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019B144" w14:textId="63332F76" w:rsidR="00297092" w:rsidRPr="00600F5E" w:rsidRDefault="00901B53" w:rsidP="00600F5E">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8"/>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C6A09AC" w14:textId="77777777" w:rsidR="00297092" w:rsidRPr="00600F5E" w:rsidRDefault="002270DA" w:rsidP="00600F5E">
      <w:pPr>
        <w:rPr>
          <w:rFonts w:ascii="Arial" w:hAnsi="Arial" w:cs="Arial"/>
          <w:b/>
          <w:bCs/>
          <w:sz w:val="40"/>
          <w:szCs w:val="40"/>
        </w:rPr>
      </w:pPr>
      <w:r w:rsidRPr="00600F5E">
        <w:rPr>
          <w:rFonts w:ascii="Arial" w:hAnsi="Arial" w:cs="Arial"/>
          <w:b/>
          <w:bCs/>
          <w:sz w:val="40"/>
          <w:szCs w:val="40"/>
        </w:rPr>
        <w:t>Job Description and Person Specification</w:t>
      </w:r>
    </w:p>
    <w:p w14:paraId="3B020EC2" w14:textId="77777777" w:rsidR="002270DA" w:rsidRPr="00600F5E" w:rsidRDefault="002270DA" w:rsidP="00600F5E">
      <w:pPr>
        <w:rPr>
          <w:rFonts w:ascii="Arial" w:hAnsi="Arial" w:cs="Arial"/>
        </w:rPr>
      </w:pPr>
    </w:p>
    <w:p w14:paraId="1590B678" w14:textId="6BB4E87E" w:rsidR="00DF1214" w:rsidRDefault="00DF1214" w:rsidP="00313EAE">
      <w:pPr>
        <w:rPr>
          <w:rFonts w:ascii="Arial" w:hAnsi="Arial" w:cs="Arial"/>
        </w:rPr>
      </w:pPr>
    </w:p>
    <w:p w14:paraId="16480DE1" w14:textId="7EA59BF2" w:rsidR="00DF1214" w:rsidRPr="004D4349" w:rsidRDefault="004D4349" w:rsidP="00313EAE">
      <w:pPr>
        <w:rPr>
          <w:rFonts w:ascii="Arial" w:hAnsi="Arial" w:cs="Arial"/>
          <w:b/>
          <w:bCs/>
          <w:sz w:val="32"/>
          <w:szCs w:val="32"/>
        </w:rPr>
      </w:pPr>
      <w:r w:rsidRPr="004D4349">
        <w:rPr>
          <w:rFonts w:ascii="Arial" w:hAnsi="Arial" w:cs="Arial"/>
          <w:b/>
          <w:bCs/>
          <w:sz w:val="32"/>
          <w:szCs w:val="32"/>
        </w:rPr>
        <w:t>Life Coach (Clinical Psychologist)</w:t>
      </w:r>
    </w:p>
    <w:p w14:paraId="45DBF72A" w14:textId="77777777" w:rsidR="00DF1214" w:rsidRPr="00313EAE" w:rsidRDefault="00DF1214" w:rsidP="00313EAE">
      <w:pPr>
        <w:rPr>
          <w:rFonts w:ascii="Arial" w:hAnsi="Arial" w:cs="Arial"/>
        </w:rPr>
      </w:pPr>
    </w:p>
    <w:tbl>
      <w:tblPr>
        <w:tblW w:w="5234"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1E0" w:firstRow="1" w:lastRow="1" w:firstColumn="1" w:lastColumn="1" w:noHBand="0" w:noVBand="0"/>
      </w:tblPr>
      <w:tblGrid>
        <w:gridCol w:w="2475"/>
        <w:gridCol w:w="7604"/>
      </w:tblGrid>
      <w:tr w:rsidR="004D4349" w:rsidRPr="006B28C4" w14:paraId="7841DC97" w14:textId="77777777" w:rsidTr="0021115F">
        <w:trPr>
          <w:trHeight w:val="284"/>
        </w:trPr>
        <w:tc>
          <w:tcPr>
            <w:tcW w:w="1228" w:type="pct"/>
            <w:shd w:val="clear" w:color="auto" w:fill="auto"/>
          </w:tcPr>
          <w:p w14:paraId="609877AF" w14:textId="77777777" w:rsidR="004D4349" w:rsidRPr="004D4349" w:rsidRDefault="004D4349" w:rsidP="004D4349">
            <w:pPr>
              <w:rPr>
                <w:rFonts w:ascii="Arial" w:hAnsi="Arial" w:cs="Arial"/>
                <w:b/>
              </w:rPr>
            </w:pPr>
            <w:r w:rsidRPr="004D4349">
              <w:rPr>
                <w:rFonts w:ascii="Arial" w:hAnsi="Arial" w:cs="Arial"/>
                <w:b/>
              </w:rPr>
              <w:t>Department</w:t>
            </w:r>
            <w:r w:rsidRPr="004D4349" w:rsidDel="0026105A">
              <w:rPr>
                <w:rFonts w:ascii="Arial" w:hAnsi="Arial" w:cs="Arial"/>
                <w:b/>
              </w:rPr>
              <w:t xml:space="preserve"> </w:t>
            </w:r>
          </w:p>
        </w:tc>
        <w:tc>
          <w:tcPr>
            <w:tcW w:w="3772" w:type="pct"/>
            <w:shd w:val="clear" w:color="auto" w:fill="auto"/>
          </w:tcPr>
          <w:p w14:paraId="54345F89" w14:textId="7298C153" w:rsidR="004D4349" w:rsidRPr="004D4349" w:rsidRDefault="004D4349" w:rsidP="004D4349">
            <w:pPr>
              <w:rPr>
                <w:rFonts w:ascii="Arial" w:hAnsi="Arial" w:cs="Arial"/>
              </w:rPr>
            </w:pPr>
            <w:r w:rsidRPr="004D4349">
              <w:rPr>
                <w:rFonts w:ascii="Arial" w:hAnsi="Arial" w:cs="Arial"/>
              </w:rPr>
              <w:t>Children’s Services</w:t>
            </w:r>
          </w:p>
        </w:tc>
      </w:tr>
      <w:tr w:rsidR="004D4349" w:rsidRPr="006B28C4" w14:paraId="05C1ECD3" w14:textId="77777777" w:rsidTr="0021115F">
        <w:trPr>
          <w:trHeight w:val="284"/>
        </w:trPr>
        <w:tc>
          <w:tcPr>
            <w:tcW w:w="1228" w:type="pct"/>
            <w:shd w:val="clear" w:color="auto" w:fill="auto"/>
          </w:tcPr>
          <w:p w14:paraId="11B8742F" w14:textId="77777777" w:rsidR="004D4349" w:rsidRPr="004D4349" w:rsidRDefault="004D4349" w:rsidP="004D4349">
            <w:pPr>
              <w:rPr>
                <w:rFonts w:ascii="Arial" w:hAnsi="Arial" w:cs="Arial"/>
                <w:b/>
              </w:rPr>
            </w:pPr>
            <w:r w:rsidRPr="004D4349">
              <w:rPr>
                <w:rFonts w:ascii="Arial" w:hAnsi="Arial" w:cs="Arial"/>
                <w:b/>
              </w:rPr>
              <w:t>Service</w:t>
            </w:r>
            <w:r w:rsidRPr="004D4349" w:rsidDel="00B274E4">
              <w:rPr>
                <w:rFonts w:ascii="Arial" w:hAnsi="Arial" w:cs="Arial"/>
                <w:b/>
              </w:rPr>
              <w:t xml:space="preserve"> </w:t>
            </w:r>
          </w:p>
        </w:tc>
        <w:tc>
          <w:tcPr>
            <w:tcW w:w="3772" w:type="pct"/>
            <w:shd w:val="clear" w:color="auto" w:fill="auto"/>
          </w:tcPr>
          <w:p w14:paraId="6C4DF521" w14:textId="693D86AF" w:rsidR="004D4349" w:rsidRPr="004D4349" w:rsidRDefault="004D4349" w:rsidP="004D4349">
            <w:pPr>
              <w:rPr>
                <w:rFonts w:ascii="Arial" w:hAnsi="Arial" w:cs="Arial"/>
              </w:rPr>
            </w:pPr>
            <w:r w:rsidRPr="004D4349">
              <w:rPr>
                <w:rFonts w:ascii="Arial" w:hAnsi="Arial" w:cs="Arial"/>
              </w:rPr>
              <w:t>Corporate Parenting Service</w:t>
            </w:r>
          </w:p>
        </w:tc>
      </w:tr>
      <w:tr w:rsidR="004D4349" w:rsidRPr="006B28C4" w14:paraId="7A8E7640" w14:textId="77777777" w:rsidTr="0021115F">
        <w:trPr>
          <w:trHeight w:val="74"/>
        </w:trPr>
        <w:tc>
          <w:tcPr>
            <w:tcW w:w="1228" w:type="pct"/>
            <w:shd w:val="clear" w:color="auto" w:fill="auto"/>
          </w:tcPr>
          <w:p w14:paraId="7BA71B9D" w14:textId="77777777" w:rsidR="004D4349" w:rsidRPr="004D4349" w:rsidRDefault="004D4349" w:rsidP="004D4349">
            <w:pPr>
              <w:rPr>
                <w:rFonts w:ascii="Arial" w:hAnsi="Arial" w:cs="Arial"/>
                <w:b/>
              </w:rPr>
            </w:pPr>
            <w:r w:rsidRPr="004D4349">
              <w:rPr>
                <w:rFonts w:ascii="Arial" w:hAnsi="Arial" w:cs="Arial"/>
                <w:b/>
              </w:rPr>
              <w:t>Grade</w:t>
            </w:r>
          </w:p>
        </w:tc>
        <w:tc>
          <w:tcPr>
            <w:tcW w:w="3772" w:type="pct"/>
            <w:shd w:val="clear" w:color="auto" w:fill="auto"/>
          </w:tcPr>
          <w:p w14:paraId="54DB4261" w14:textId="7864D963" w:rsidR="004D4349" w:rsidRPr="004D4349" w:rsidRDefault="004D4349" w:rsidP="004D4349">
            <w:pPr>
              <w:rPr>
                <w:rFonts w:ascii="Arial" w:hAnsi="Arial" w:cs="Arial"/>
              </w:rPr>
            </w:pPr>
            <w:r w:rsidRPr="004D4349">
              <w:rPr>
                <w:rFonts w:ascii="Arial" w:hAnsi="Arial" w:cs="Arial"/>
              </w:rPr>
              <w:t>Scale M</w:t>
            </w:r>
          </w:p>
        </w:tc>
      </w:tr>
      <w:tr w:rsidR="004D4349" w:rsidRPr="006B28C4" w14:paraId="6F57B0DC" w14:textId="77777777" w:rsidTr="00A0315B">
        <w:trPr>
          <w:trHeight w:val="336"/>
        </w:trPr>
        <w:tc>
          <w:tcPr>
            <w:tcW w:w="1228" w:type="pct"/>
            <w:shd w:val="clear" w:color="auto" w:fill="auto"/>
          </w:tcPr>
          <w:p w14:paraId="465B6E7C" w14:textId="77777777" w:rsidR="004D4349" w:rsidRPr="004D4349" w:rsidRDefault="004D4349" w:rsidP="004D4349">
            <w:pPr>
              <w:rPr>
                <w:rFonts w:ascii="Arial" w:hAnsi="Arial" w:cs="Arial"/>
                <w:b/>
              </w:rPr>
            </w:pPr>
            <w:r w:rsidRPr="004D4349">
              <w:rPr>
                <w:rFonts w:ascii="Arial" w:hAnsi="Arial" w:cs="Arial"/>
                <w:b/>
              </w:rPr>
              <w:t>Reports to</w:t>
            </w:r>
          </w:p>
        </w:tc>
        <w:tc>
          <w:tcPr>
            <w:tcW w:w="3772" w:type="pct"/>
            <w:shd w:val="clear" w:color="auto" w:fill="auto"/>
          </w:tcPr>
          <w:p w14:paraId="3CAA60FD" w14:textId="4FF4A7CB" w:rsidR="004D4349" w:rsidRPr="004D4349" w:rsidRDefault="004D4349" w:rsidP="004D4349">
            <w:pPr>
              <w:rPr>
                <w:rFonts w:ascii="Arial" w:hAnsi="Arial" w:cs="Arial"/>
              </w:rPr>
            </w:pPr>
            <w:r w:rsidRPr="004D4349">
              <w:rPr>
                <w:rFonts w:ascii="Arial" w:hAnsi="Arial" w:cs="Arial"/>
              </w:rPr>
              <w:t>Assistant Director Children’s Social Care</w:t>
            </w:r>
          </w:p>
        </w:tc>
      </w:tr>
    </w:tbl>
    <w:p w14:paraId="1E62461C" w14:textId="6E7FEF04" w:rsidR="00600F5E" w:rsidRPr="00245067" w:rsidRDefault="00600F5E" w:rsidP="00A0315B">
      <w:pPr>
        <w:rPr>
          <w:rFonts w:ascii="Arial" w:hAnsi="Arial" w:cs="Arial"/>
        </w:rPr>
      </w:pPr>
    </w:p>
    <w:tbl>
      <w:tblPr>
        <w:tblW w:w="5233"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1E0" w:firstRow="1" w:lastRow="1" w:firstColumn="1" w:lastColumn="1" w:noHBand="0" w:noVBand="0"/>
      </w:tblPr>
      <w:tblGrid>
        <w:gridCol w:w="10077"/>
      </w:tblGrid>
      <w:tr w:rsidR="009010A8" w:rsidRPr="006B28C4" w14:paraId="0C3F569A" w14:textId="77777777" w:rsidTr="0021115F">
        <w:trPr>
          <w:trHeight w:val="272"/>
        </w:trPr>
        <w:tc>
          <w:tcPr>
            <w:tcW w:w="5000" w:type="pct"/>
            <w:shd w:val="clear" w:color="auto" w:fill="auto"/>
          </w:tcPr>
          <w:p w14:paraId="3247EC41" w14:textId="77777777" w:rsidR="009010A8" w:rsidRPr="006B28C4" w:rsidRDefault="009010A8" w:rsidP="0021115F">
            <w:pPr>
              <w:rPr>
                <w:rFonts w:ascii="Arial" w:hAnsi="Arial" w:cs="Arial"/>
              </w:rPr>
            </w:pPr>
            <w:r w:rsidRPr="006B28C4">
              <w:rPr>
                <w:rFonts w:ascii="Arial" w:hAnsi="Arial" w:cs="Arial"/>
                <w:b/>
              </w:rPr>
              <w:t>Job Purpose</w:t>
            </w:r>
            <w:r w:rsidRPr="006B28C4">
              <w:rPr>
                <w:rFonts w:ascii="Arial" w:hAnsi="Arial" w:cs="Arial"/>
              </w:rPr>
              <w:t xml:space="preserve"> </w:t>
            </w:r>
          </w:p>
        </w:tc>
      </w:tr>
      <w:tr w:rsidR="009010A8" w:rsidRPr="006B28C4" w14:paraId="51C84543" w14:textId="77777777" w:rsidTr="0021115F">
        <w:trPr>
          <w:trHeight w:val="1145"/>
        </w:trPr>
        <w:tc>
          <w:tcPr>
            <w:tcW w:w="5000" w:type="pct"/>
            <w:shd w:val="clear" w:color="auto" w:fill="auto"/>
          </w:tcPr>
          <w:p w14:paraId="662ABEEC" w14:textId="77777777" w:rsidR="004D4349" w:rsidRPr="004D4349" w:rsidRDefault="004D4349" w:rsidP="004D434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r w:rsidRPr="004D4349">
              <w:rPr>
                <w:rFonts w:ascii="Arial" w:eastAsia="Times New Roman" w:hAnsi="Arial" w:cs="Arial"/>
                <w:bdr w:val="none" w:sz="0" w:space="0" w:color="auto"/>
                <w:lang w:val="en-GB" w:eastAsia="en-GB"/>
              </w:rPr>
              <w:t>The Life Coach is a Clinical Psychologist working within the No Wrong Door Service. The term ‘Life Coach’ is used with the young people in the hope that it may reduce the stigma that can be attached to accessing CAMHS/ mental health support. Life Coaches are based at each NWD hub to provide open access to in-house psychological services.</w:t>
            </w:r>
            <w:r w:rsidRPr="004D4349">
              <w:rPr>
                <w:rFonts w:ascii="Arial" w:eastAsia="Times New Roman" w:hAnsi="Arial" w:cs="Arial"/>
                <w:bdr w:val="none" w:sz="0" w:space="0" w:color="auto"/>
                <w:lang w:val="en-GB" w:eastAsia="en-GB"/>
              </w:rPr>
              <w:cr/>
            </w:r>
          </w:p>
          <w:p w14:paraId="10EB5A20" w14:textId="77777777" w:rsidR="004D4349" w:rsidRPr="004D4349" w:rsidRDefault="004D4349" w:rsidP="004D434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r w:rsidRPr="004D4349">
              <w:rPr>
                <w:rFonts w:ascii="Arial" w:eastAsia="Times New Roman" w:hAnsi="Arial" w:cs="Arial"/>
                <w:bdr w:val="none" w:sz="0" w:space="0" w:color="auto"/>
                <w:lang w:val="en-GB" w:eastAsia="en-GB"/>
              </w:rPr>
              <w:t>The fact that this role is based at the NWD hub and is ‘embedded’ into the service, offers young people proactive, flexible and easy access to a Clinical Psychologist who can be understanding and persistent, reach out to the young person, work in settings that the young person is comfortable in, and be ready to adapt practice to suit the young person. The embedded presence of the Life Coach maximises the opportunity to build a trusting relationship through which intensive support can be provided and enables them to undertake:</w:t>
            </w:r>
          </w:p>
          <w:p w14:paraId="2FED30CD" w14:textId="77777777" w:rsidR="004D4349" w:rsidRPr="004D4349" w:rsidRDefault="004D4349" w:rsidP="004D434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p>
          <w:p w14:paraId="0BF59DC8" w14:textId="3ACD8504" w:rsidR="00D63E29" w:rsidRPr="004D4349" w:rsidRDefault="004D4349" w:rsidP="004D434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bdr w:val="none" w:sz="0" w:space="0" w:color="auto"/>
                <w:lang w:val="en-GB" w:eastAsia="en-GB"/>
              </w:rPr>
            </w:pPr>
            <w:r w:rsidRPr="004D4349">
              <w:rPr>
                <w:rFonts w:ascii="Arial" w:eastAsia="Times New Roman" w:hAnsi="Arial"/>
                <w:bdr w:val="none" w:sz="0" w:space="0" w:color="auto"/>
                <w:lang w:val="en-GB" w:eastAsia="en-GB"/>
              </w:rPr>
              <w:t xml:space="preserve">Assessments: </w:t>
            </w:r>
          </w:p>
          <w:p w14:paraId="7F9CA4B9" w14:textId="77777777" w:rsidR="004D4349" w:rsidRPr="004D4349" w:rsidRDefault="004D4349" w:rsidP="004D434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bdr w:val="none" w:sz="0" w:space="0" w:color="auto"/>
                <w:lang w:val="en-GB" w:eastAsia="en-GB"/>
              </w:rPr>
            </w:pPr>
            <w:r w:rsidRPr="004D4349">
              <w:rPr>
                <w:rFonts w:ascii="Symbol" w:eastAsia="Symbol" w:hAnsi="Symbol" w:cs="Symbol"/>
                <w:bdr w:val="none" w:sz="0" w:space="0" w:color="auto"/>
                <w:lang w:val="en-GB" w:eastAsia="en-GB"/>
              </w:rPr>
              <w:t>·</w:t>
            </w:r>
            <w:r w:rsidRPr="004D4349">
              <w:rPr>
                <w:rFonts w:ascii="Arial" w:eastAsia="Times New Roman" w:hAnsi="Arial"/>
                <w:bdr w:val="none" w:sz="0" w:space="0" w:color="auto"/>
                <w:lang w:val="en-GB" w:eastAsia="en-GB"/>
              </w:rPr>
              <w:t xml:space="preserve"> Formulations (psychological understanding based on theory/research): </w:t>
            </w:r>
          </w:p>
          <w:p w14:paraId="3768404C" w14:textId="77777777" w:rsidR="004D4349" w:rsidRPr="004D4349" w:rsidRDefault="004D4349" w:rsidP="004D434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bdr w:val="none" w:sz="0" w:space="0" w:color="auto"/>
                <w:lang w:val="en-GB" w:eastAsia="en-GB"/>
              </w:rPr>
            </w:pPr>
            <w:r w:rsidRPr="004D4349">
              <w:rPr>
                <w:rFonts w:ascii="Symbol" w:eastAsia="Symbol" w:hAnsi="Symbol" w:cs="Symbol"/>
                <w:bdr w:val="none" w:sz="0" w:space="0" w:color="auto"/>
                <w:lang w:val="en-GB" w:eastAsia="en-GB"/>
              </w:rPr>
              <w:t>·</w:t>
            </w:r>
            <w:r w:rsidRPr="004D4349">
              <w:rPr>
                <w:rFonts w:ascii="Arial" w:eastAsia="Times New Roman" w:hAnsi="Arial"/>
                <w:bdr w:val="none" w:sz="0" w:space="0" w:color="auto"/>
                <w:lang w:val="en-GB" w:eastAsia="en-GB"/>
              </w:rPr>
              <w:t xml:space="preserve"> Interventions: </w:t>
            </w:r>
            <w:r w:rsidRPr="004D4349">
              <w:rPr>
                <w:rFonts w:ascii="Symbol" w:eastAsia="Symbol" w:hAnsi="Symbol" w:cs="Symbol"/>
                <w:bdr w:val="none" w:sz="0" w:space="0" w:color="auto"/>
                <w:lang w:val="en-GB" w:eastAsia="en-GB"/>
              </w:rPr>
              <w:t>s</w:t>
            </w:r>
            <w:r w:rsidRPr="004D4349">
              <w:rPr>
                <w:rFonts w:ascii="Arial" w:eastAsia="Times New Roman" w:hAnsi="Arial"/>
                <w:bdr w:val="none" w:sz="0" w:space="0" w:color="auto"/>
                <w:lang w:val="en-GB" w:eastAsia="en-GB"/>
              </w:rPr>
              <w:t xml:space="preserve"> in response to a difficulty or problem e.g. stress, anxiety, anger or any other emotional difficulty; </w:t>
            </w:r>
            <w:r w:rsidRPr="004D4349">
              <w:rPr>
                <w:rFonts w:ascii="Symbol" w:eastAsia="Symbol" w:hAnsi="Symbol" w:cs="Symbol"/>
                <w:bdr w:val="none" w:sz="0" w:space="0" w:color="auto"/>
                <w:lang w:val="en-GB" w:eastAsia="en-GB"/>
              </w:rPr>
              <w:t>s</w:t>
            </w:r>
            <w:r w:rsidRPr="004D4349">
              <w:rPr>
                <w:rFonts w:ascii="Arial" w:eastAsia="Times New Roman" w:hAnsi="Arial"/>
                <w:bdr w:val="none" w:sz="0" w:space="0" w:color="auto"/>
                <w:lang w:val="en-GB" w:eastAsia="en-GB"/>
              </w:rPr>
              <w:t xml:space="preserve"> where there is no identified difficulty or problem, but to contribute towards improving young people’s potential. </w:t>
            </w:r>
          </w:p>
          <w:p w14:paraId="35777D73" w14:textId="77777777" w:rsidR="004D4349" w:rsidRPr="004D4349" w:rsidRDefault="004D4349" w:rsidP="004D434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bdr w:val="none" w:sz="0" w:space="0" w:color="auto"/>
                <w:lang w:val="en-GB" w:eastAsia="en-GB"/>
              </w:rPr>
            </w:pPr>
          </w:p>
          <w:p w14:paraId="44147673" w14:textId="77777777" w:rsidR="004D4349" w:rsidRPr="004D4349" w:rsidRDefault="004D4349" w:rsidP="004D434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bdr w:val="none" w:sz="0" w:space="0" w:color="auto"/>
                <w:lang w:val="en-GB" w:eastAsia="en-GB"/>
              </w:rPr>
            </w:pPr>
            <w:r w:rsidRPr="004D4349">
              <w:rPr>
                <w:rFonts w:ascii="Arial" w:eastAsia="Times New Roman" w:hAnsi="Arial"/>
                <w:bdr w:val="none" w:sz="0" w:space="0" w:color="auto"/>
                <w:lang w:val="en-GB" w:eastAsia="en-GB"/>
              </w:rPr>
              <w:t xml:space="preserve">The Life Coach also work to continually ensure staff’s understanding of young people’s emotional needs and difficulties are continually improved. Staff have access to clinical supervision and training leading to highly effective work with young people, and their support includes: </w:t>
            </w:r>
          </w:p>
          <w:p w14:paraId="6010F32A" w14:textId="77777777" w:rsidR="004D4349" w:rsidRPr="004D4349" w:rsidRDefault="004D4349" w:rsidP="004D434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bdr w:val="none" w:sz="0" w:space="0" w:color="auto"/>
                <w:lang w:val="en-GB" w:eastAsia="en-GB"/>
              </w:rPr>
            </w:pPr>
            <w:r w:rsidRPr="004D4349">
              <w:rPr>
                <w:rFonts w:ascii="Symbol" w:eastAsia="Symbol" w:hAnsi="Symbol" w:cs="Symbol"/>
                <w:bdr w:val="none" w:sz="0" w:space="0" w:color="auto"/>
                <w:lang w:val="en-GB" w:eastAsia="en-GB"/>
              </w:rPr>
              <w:t>·</w:t>
            </w:r>
            <w:r w:rsidRPr="004D4349">
              <w:rPr>
                <w:rFonts w:ascii="Arial" w:eastAsia="Times New Roman" w:hAnsi="Arial"/>
                <w:bdr w:val="none" w:sz="0" w:space="0" w:color="auto"/>
                <w:lang w:val="en-GB" w:eastAsia="en-GB"/>
              </w:rPr>
              <w:t xml:space="preserve"> Training </w:t>
            </w:r>
          </w:p>
          <w:p w14:paraId="054D86DA" w14:textId="77777777" w:rsidR="004D4349" w:rsidRPr="004D4349" w:rsidRDefault="004D4349" w:rsidP="004D434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bdr w:val="none" w:sz="0" w:space="0" w:color="auto"/>
                <w:lang w:val="en-GB" w:eastAsia="en-GB"/>
              </w:rPr>
            </w:pPr>
            <w:r w:rsidRPr="004D4349">
              <w:rPr>
                <w:rFonts w:ascii="Symbol" w:eastAsia="Symbol" w:hAnsi="Symbol" w:cs="Symbol"/>
                <w:bdr w:val="none" w:sz="0" w:space="0" w:color="auto"/>
                <w:lang w:val="en-GB" w:eastAsia="en-GB"/>
              </w:rPr>
              <w:t>·</w:t>
            </w:r>
            <w:r w:rsidRPr="004D4349">
              <w:rPr>
                <w:rFonts w:ascii="Arial" w:eastAsia="Times New Roman" w:hAnsi="Arial"/>
                <w:bdr w:val="none" w:sz="0" w:space="0" w:color="auto"/>
                <w:lang w:val="en-GB" w:eastAsia="en-GB"/>
              </w:rPr>
              <w:t xml:space="preserve"> Consultation </w:t>
            </w:r>
          </w:p>
          <w:p w14:paraId="0A3AFE97" w14:textId="77777777" w:rsidR="004D4349" w:rsidRPr="004D4349" w:rsidRDefault="004D4349" w:rsidP="004D434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bdr w:val="none" w:sz="0" w:space="0" w:color="auto"/>
                <w:lang w:val="en-GB" w:eastAsia="en-GB"/>
              </w:rPr>
            </w:pPr>
            <w:r w:rsidRPr="004D4349">
              <w:rPr>
                <w:rFonts w:ascii="Symbol" w:eastAsia="Symbol" w:hAnsi="Symbol" w:cs="Symbol"/>
                <w:bdr w:val="none" w:sz="0" w:space="0" w:color="auto"/>
                <w:lang w:val="en-GB" w:eastAsia="en-GB"/>
              </w:rPr>
              <w:t>·</w:t>
            </w:r>
            <w:r w:rsidRPr="004D4349">
              <w:rPr>
                <w:rFonts w:ascii="Arial" w:eastAsia="Times New Roman" w:hAnsi="Arial"/>
                <w:bdr w:val="none" w:sz="0" w:space="0" w:color="auto"/>
                <w:lang w:val="en-GB" w:eastAsia="en-GB"/>
              </w:rPr>
              <w:t xml:space="preserve"> Supervision </w:t>
            </w:r>
          </w:p>
          <w:p w14:paraId="14458C79" w14:textId="77777777" w:rsidR="004D4349" w:rsidRPr="004D4349" w:rsidRDefault="004D4349" w:rsidP="004D434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bdr w:val="none" w:sz="0" w:space="0" w:color="auto"/>
                <w:lang w:val="en-GB" w:eastAsia="en-GB"/>
              </w:rPr>
            </w:pPr>
            <w:r w:rsidRPr="004D4349">
              <w:rPr>
                <w:rFonts w:ascii="Symbol" w:eastAsia="Symbol" w:hAnsi="Symbol" w:cs="Symbol"/>
                <w:bdr w:val="none" w:sz="0" w:space="0" w:color="auto"/>
                <w:lang w:val="en-GB" w:eastAsia="en-GB"/>
              </w:rPr>
              <w:t>·</w:t>
            </w:r>
            <w:r w:rsidRPr="004D4349">
              <w:rPr>
                <w:rFonts w:ascii="Arial" w:eastAsia="Times New Roman" w:hAnsi="Arial"/>
                <w:bdr w:val="none" w:sz="0" w:space="0" w:color="auto"/>
                <w:lang w:val="en-GB" w:eastAsia="en-GB"/>
              </w:rPr>
              <w:t xml:space="preserve"> Day-to-day interactions.</w:t>
            </w:r>
          </w:p>
          <w:p w14:paraId="312ACB5C" w14:textId="6344C152" w:rsidR="00100299" w:rsidRPr="00100299" w:rsidRDefault="004D4349" w:rsidP="00B16889">
            <w:pPr>
              <w:rPr>
                <w:rFonts w:ascii="Arial" w:hAnsi="Arial" w:cs="Arial"/>
              </w:rPr>
            </w:pPr>
            <w:r>
              <w:rPr>
                <w:noProof/>
              </w:rPr>
              <w:lastRenderedPageBreak/>
              <w:drawing>
                <wp:inline distT="0" distB="0" distL="0" distR="0" wp14:anchorId="5FB95DC6" wp14:editId="654F5FDA">
                  <wp:extent cx="5731510" cy="3268980"/>
                  <wp:effectExtent l="0" t="0" r="254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268980"/>
                          </a:xfrm>
                          <a:prstGeom prst="rect">
                            <a:avLst/>
                          </a:prstGeom>
                        </pic:spPr>
                      </pic:pic>
                    </a:graphicData>
                  </a:graphic>
                </wp:inline>
              </w:drawing>
            </w:r>
          </w:p>
        </w:tc>
      </w:tr>
      <w:tr w:rsidR="009010A8" w:rsidRPr="006B28C4" w14:paraId="674016CA" w14:textId="77777777" w:rsidTr="0021115F">
        <w:trPr>
          <w:trHeight w:val="304"/>
        </w:trPr>
        <w:tc>
          <w:tcPr>
            <w:tcW w:w="5000" w:type="pct"/>
            <w:shd w:val="clear" w:color="auto" w:fill="auto"/>
          </w:tcPr>
          <w:p w14:paraId="0B160810" w14:textId="77777777" w:rsidR="009010A8" w:rsidRPr="006B28C4" w:rsidRDefault="009010A8" w:rsidP="0021115F">
            <w:pPr>
              <w:rPr>
                <w:rFonts w:ascii="Arial" w:hAnsi="Arial" w:cs="Arial"/>
                <w:b/>
              </w:rPr>
            </w:pPr>
            <w:r w:rsidRPr="006B28C4">
              <w:rPr>
                <w:rFonts w:ascii="Arial" w:hAnsi="Arial" w:cs="Arial"/>
                <w:b/>
              </w:rPr>
              <w:lastRenderedPageBreak/>
              <w:t>Overview/Context</w:t>
            </w:r>
          </w:p>
        </w:tc>
      </w:tr>
      <w:tr w:rsidR="009010A8" w:rsidRPr="006B28C4" w14:paraId="58AB9503" w14:textId="77777777" w:rsidTr="0021115F">
        <w:trPr>
          <w:trHeight w:val="3749"/>
        </w:trPr>
        <w:tc>
          <w:tcPr>
            <w:tcW w:w="5000" w:type="pct"/>
            <w:shd w:val="clear" w:color="auto" w:fill="auto"/>
          </w:tcPr>
          <w:p w14:paraId="24722B72" w14:textId="77777777" w:rsidR="004D4349" w:rsidRPr="004D4349" w:rsidRDefault="004D4349" w:rsidP="004D434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r w:rsidRPr="004D4349">
              <w:rPr>
                <w:rFonts w:ascii="Arial" w:eastAsia="Times New Roman" w:hAnsi="Arial" w:cs="Arial"/>
                <w:bdr w:val="none" w:sz="0" w:space="0" w:color="auto"/>
                <w:lang w:val="en-GB" w:eastAsia="en-GB"/>
              </w:rPr>
              <w:t xml:space="preserve">Norfolk’s social care model is a relationship-based, purposeful approach with social workers practicing in a trauma informed way, incorporating therapeutic approaches within their work with children and young people, their carers and families. </w:t>
            </w:r>
          </w:p>
          <w:p w14:paraId="4AF97839" w14:textId="77777777" w:rsidR="004D4349" w:rsidRPr="004D4349" w:rsidRDefault="004D4349" w:rsidP="004D434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dr w:val="none" w:sz="0" w:space="0" w:color="auto"/>
                <w:lang w:val="en-GB" w:eastAsia="en-GB"/>
              </w:rPr>
            </w:pPr>
          </w:p>
          <w:p w14:paraId="5F860B4E" w14:textId="77777777" w:rsidR="004D4349" w:rsidRPr="004D4349" w:rsidRDefault="004D4349" w:rsidP="004D434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bdr w:val="none" w:sz="0" w:space="0" w:color="auto"/>
                <w:lang w:val="en-GB" w:eastAsia="en-GB"/>
              </w:rPr>
            </w:pPr>
            <w:r w:rsidRPr="004D4349">
              <w:rPr>
                <w:rFonts w:ascii="Arial" w:eastAsia="Arial" w:hAnsi="Arial" w:cs="Arial"/>
                <w:bdr w:val="none" w:sz="0" w:space="0" w:color="auto"/>
                <w:lang w:val="en-GB" w:eastAsia="en-GB"/>
              </w:rPr>
              <w:t>Children’s Services practice vision ‘Vital Signs for Children’ is the way we</w:t>
            </w:r>
          </w:p>
          <w:p w14:paraId="346C9F0E" w14:textId="77777777" w:rsidR="004D4349" w:rsidRPr="004D4349" w:rsidRDefault="004D4349" w:rsidP="004D434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bdr w:val="none" w:sz="0" w:space="0" w:color="auto"/>
                <w:lang w:val="en-GB" w:eastAsia="en-GB"/>
              </w:rPr>
            </w:pPr>
            <w:r w:rsidRPr="004D4349">
              <w:rPr>
                <w:rFonts w:ascii="Arial" w:eastAsia="Arial" w:hAnsi="Arial" w:cs="Arial"/>
                <w:bdr w:val="none" w:sz="0" w:space="0" w:color="auto"/>
                <w:lang w:val="en-GB" w:eastAsia="en-GB"/>
              </w:rPr>
              <w:t>approach practice in Norfolk. We strive to work as a whole system and with</w:t>
            </w:r>
          </w:p>
          <w:p w14:paraId="461EAF42" w14:textId="77777777" w:rsidR="004D4349" w:rsidRPr="004D4349" w:rsidRDefault="004D4349" w:rsidP="004D434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bdr w:val="none" w:sz="0" w:space="0" w:color="auto"/>
                <w:lang w:val="en-GB" w:eastAsia="en-GB"/>
              </w:rPr>
            </w:pPr>
            <w:r w:rsidRPr="004D4349">
              <w:rPr>
                <w:rFonts w:ascii="Arial" w:eastAsia="Arial" w:hAnsi="Arial" w:cs="Arial"/>
                <w:bdr w:val="none" w:sz="0" w:space="0" w:color="auto"/>
                <w:lang w:val="en-GB" w:eastAsia="en-GB"/>
              </w:rPr>
              <w:t>the whole family using a practice approach that is:</w:t>
            </w:r>
          </w:p>
          <w:p w14:paraId="22364248" w14:textId="77777777" w:rsidR="004D4349" w:rsidRPr="004D4349" w:rsidRDefault="004D4349" w:rsidP="004D434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bdr w:val="none" w:sz="0" w:space="0" w:color="auto"/>
                <w:lang w:val="en-GB" w:eastAsia="en-GB"/>
              </w:rPr>
            </w:pPr>
            <w:r w:rsidRPr="004D4349">
              <w:rPr>
                <w:rFonts w:ascii="Arial" w:eastAsia="Arial" w:hAnsi="Arial" w:cs="Arial"/>
                <w:bdr w:val="none" w:sz="0" w:space="0" w:color="auto"/>
                <w:lang w:val="en-GB" w:eastAsia="en-GB"/>
              </w:rPr>
              <w:t xml:space="preserve"> </w:t>
            </w:r>
          </w:p>
          <w:p w14:paraId="16998CB1" w14:textId="77777777" w:rsidR="004D4349" w:rsidRPr="004D4349" w:rsidRDefault="004D4349" w:rsidP="004D4349">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dr w:val="none" w:sz="0" w:space="0" w:color="auto"/>
                <w:lang w:val="en-GB" w:eastAsia="en-GB"/>
              </w:rPr>
            </w:pPr>
            <w:r w:rsidRPr="004D4349">
              <w:rPr>
                <w:rFonts w:ascii="Arial" w:eastAsia="Arial" w:hAnsi="Arial" w:cs="Arial"/>
                <w:bdr w:val="none" w:sz="0" w:space="0" w:color="auto"/>
                <w:lang w:val="en-GB" w:eastAsia="en-GB"/>
              </w:rPr>
              <w:t>Relationship based – working to build consistent and trusted relationships with families.</w:t>
            </w:r>
          </w:p>
          <w:p w14:paraId="1BB70F2F" w14:textId="77777777" w:rsidR="004D4349" w:rsidRPr="004D4349" w:rsidRDefault="004D4349" w:rsidP="004D4349">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dr w:val="none" w:sz="0" w:space="0" w:color="auto"/>
                <w:lang w:val="en-GB" w:eastAsia="en-GB"/>
              </w:rPr>
            </w:pPr>
            <w:r w:rsidRPr="004D4349">
              <w:rPr>
                <w:rFonts w:ascii="Arial" w:eastAsia="Arial" w:hAnsi="Arial" w:cs="Arial"/>
                <w:bdr w:val="none" w:sz="0" w:space="0" w:color="auto"/>
                <w:lang w:val="en-GB" w:eastAsia="en-GB"/>
              </w:rPr>
              <w:t>Strengths oriented – identifying the strengths of families and building on them to create positive change.</w:t>
            </w:r>
          </w:p>
          <w:p w14:paraId="58CE5058" w14:textId="77777777" w:rsidR="004D4349" w:rsidRPr="004D4349" w:rsidRDefault="004D4349" w:rsidP="004D4349">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dr w:val="none" w:sz="0" w:space="0" w:color="auto"/>
                <w:lang w:val="en-GB" w:eastAsia="en-GB"/>
              </w:rPr>
            </w:pPr>
            <w:r w:rsidRPr="004D4349">
              <w:rPr>
                <w:rFonts w:ascii="Arial" w:eastAsia="Arial" w:hAnsi="Arial" w:cs="Arial"/>
                <w:bdr w:val="none" w:sz="0" w:space="0" w:color="auto"/>
                <w:lang w:val="en-GB" w:eastAsia="en-GB"/>
              </w:rPr>
              <w:t>Outcome focused - doing whatever it takes to achieve the best outcome for children, young people and their families.</w:t>
            </w:r>
          </w:p>
          <w:p w14:paraId="7DED2ABD" w14:textId="77777777" w:rsidR="004D4349" w:rsidRPr="004D4349" w:rsidRDefault="004D4349" w:rsidP="004D434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bdr w:val="none" w:sz="0" w:space="0" w:color="auto"/>
                <w:lang w:val="en-GB" w:eastAsia="en-GB"/>
              </w:rPr>
            </w:pPr>
            <w:r w:rsidRPr="004D4349">
              <w:rPr>
                <w:rFonts w:ascii="Arial" w:eastAsia="Arial" w:hAnsi="Arial" w:cs="Arial"/>
                <w:bdr w:val="none" w:sz="0" w:space="0" w:color="auto"/>
                <w:lang w:val="en-GB" w:eastAsia="en-GB"/>
              </w:rPr>
              <w:t xml:space="preserve"> </w:t>
            </w:r>
          </w:p>
          <w:p w14:paraId="15FAFC3E" w14:textId="0E8D8EA6" w:rsidR="000B7199" w:rsidRPr="006B28C4" w:rsidRDefault="004D4349" w:rsidP="004D4349">
            <w:pPr>
              <w:rPr>
                <w:rFonts w:ascii="Arial" w:hAnsi="Arial" w:cs="Arial"/>
              </w:rPr>
            </w:pPr>
            <w:r w:rsidRPr="004D4349">
              <w:rPr>
                <w:rFonts w:ascii="Arial" w:eastAsia="Arial" w:hAnsi="Arial" w:cs="Arial"/>
                <w:bdr w:val="none" w:sz="0" w:space="0" w:color="auto"/>
                <w:lang w:val="en-GB" w:eastAsia="en-GB"/>
              </w:rPr>
              <w:t xml:space="preserve">We believe it is vital that children are prepared and able to learn; build positive, long term relationships and receive family-based care. This role is within the No Wrong Door </w:t>
            </w:r>
            <w:r w:rsidRPr="004D4349">
              <w:rPr>
                <w:rFonts w:ascii="Arial" w:eastAsia="Times New Roman" w:hAnsi="Arial" w:cs="Arial"/>
                <w:color w:val="050505"/>
                <w:bdr w:val="none" w:sz="0" w:space="0" w:color="auto"/>
                <w:shd w:val="clear" w:color="auto" w:fill="FFFFFF"/>
                <w:lang w:val="en-GB" w:eastAsia="en-GB"/>
              </w:rPr>
              <w:t>model</w:t>
            </w:r>
            <w:r w:rsidRPr="004D4349">
              <w:rPr>
                <w:rFonts w:ascii="Arial" w:eastAsia="Times New Roman" w:hAnsi="Arial"/>
                <w:color w:val="050505"/>
                <w:bdr w:val="none" w:sz="0" w:space="0" w:color="auto"/>
                <w:shd w:val="clear" w:color="auto" w:fill="FFFFFF"/>
                <w:lang w:val="en-GB" w:eastAsia="en-GB"/>
              </w:rPr>
              <w:t> </w:t>
            </w:r>
            <w:r w:rsidRPr="004D4349">
              <w:rPr>
                <w:rFonts w:ascii="Arial" w:eastAsia="Times New Roman" w:hAnsi="Arial" w:cs="Arial"/>
                <w:color w:val="050505"/>
                <w:bdr w:val="none" w:sz="0" w:space="0" w:color="auto"/>
                <w:shd w:val="clear" w:color="auto" w:fill="FFFFFF"/>
                <w:lang w:val="en-GB" w:eastAsia="en-GB"/>
              </w:rPr>
              <w:t>w</w:t>
            </w:r>
            <w:r w:rsidRPr="004D4349">
              <w:rPr>
                <w:rFonts w:ascii="Arial" w:eastAsia="Times New Roman" w:hAnsi="Arial"/>
                <w:color w:val="050505"/>
                <w:bdr w:val="none" w:sz="0" w:space="0" w:color="auto"/>
                <w:shd w:val="clear" w:color="auto" w:fill="FFFFFF"/>
                <w:lang w:val="en-GB" w:eastAsia="en-GB"/>
              </w:rPr>
              <w:t>hich is</w:t>
            </w:r>
            <w:r w:rsidRPr="004D4349">
              <w:rPr>
                <w:rFonts w:ascii="Arial" w:eastAsia="Times New Roman" w:hAnsi="Arial" w:cs="Arial"/>
                <w:color w:val="050505"/>
                <w:bdr w:val="none" w:sz="0" w:space="0" w:color="auto"/>
                <w:shd w:val="clear" w:color="auto" w:fill="FFFFFF"/>
                <w:lang w:val="en-GB" w:eastAsia="en-GB"/>
              </w:rPr>
              <w:t xml:space="preserve"> a non-traditional approach to working with young people experiencing complex journeys. It combines short term residential care placements and edge of care support through a range of specialist and wrap-around services. The service aims to reduce the cycle of young people moving between multiple foster placements, or into residential care, reduced the numbers in high cost independent placements and reduced missing episodes, arrests, and hospital admissions as well as reducing the numbers coming into care. </w:t>
            </w:r>
          </w:p>
        </w:tc>
      </w:tr>
    </w:tbl>
    <w:p w14:paraId="16397ECF" w14:textId="77777777" w:rsidR="002255C2" w:rsidRDefault="002255C2" w:rsidP="00DD172A">
      <w:pPr>
        <w:rPr>
          <w:rFonts w:ascii="Arial" w:hAnsi="Arial" w:cs="Arial"/>
          <w:b/>
          <w:bCs/>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4958"/>
        <w:gridCol w:w="5102"/>
      </w:tblGrid>
      <w:tr w:rsidR="00272438" w:rsidRPr="006B28C4" w14:paraId="05422D02" w14:textId="77777777" w:rsidTr="00685AB2">
        <w:trPr>
          <w:trHeight w:val="567"/>
        </w:trPr>
        <w:tc>
          <w:tcPr>
            <w:tcW w:w="5000" w:type="pct"/>
            <w:gridSpan w:val="2"/>
            <w:shd w:val="clear" w:color="auto" w:fill="auto"/>
          </w:tcPr>
          <w:p w14:paraId="1A6DE6F6" w14:textId="77777777" w:rsidR="00272438" w:rsidRPr="006B28C4" w:rsidRDefault="00272438" w:rsidP="0021115F">
            <w:pPr>
              <w:rPr>
                <w:rFonts w:ascii="Arial" w:hAnsi="Arial" w:cs="Arial"/>
                <w:b/>
              </w:rPr>
            </w:pPr>
            <w:r w:rsidRPr="006B28C4">
              <w:rPr>
                <w:rFonts w:ascii="Arial" w:hAnsi="Arial" w:cs="Arial"/>
                <w:b/>
              </w:rPr>
              <w:t>Principal Accountabilities</w:t>
            </w:r>
            <w:r w:rsidRPr="006B28C4">
              <w:rPr>
                <w:rFonts w:ascii="Arial" w:hAnsi="Arial" w:cs="Arial"/>
              </w:rPr>
              <w:t xml:space="preserve"> </w:t>
            </w:r>
          </w:p>
        </w:tc>
      </w:tr>
      <w:tr w:rsidR="00E31D0E" w:rsidRPr="006B28C4" w14:paraId="6CA869CD" w14:textId="77777777" w:rsidTr="00685AB2">
        <w:trPr>
          <w:trHeight w:val="567"/>
        </w:trPr>
        <w:tc>
          <w:tcPr>
            <w:tcW w:w="5000" w:type="pct"/>
            <w:gridSpan w:val="2"/>
            <w:shd w:val="clear" w:color="auto" w:fill="auto"/>
          </w:tcPr>
          <w:p w14:paraId="56C55DB2" w14:textId="6D8FDC71" w:rsidR="00100299" w:rsidRPr="00100299" w:rsidRDefault="004D4349" w:rsidP="00B1688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60" w:line="259" w:lineRule="auto"/>
              <w:contextualSpacing/>
              <w:rPr>
                <w:rFonts w:ascii="Arial" w:hAnsi="Arial" w:cs="Arial"/>
                <w:bCs/>
              </w:rPr>
            </w:pPr>
            <w:r w:rsidRPr="004D4349">
              <w:rPr>
                <w:rFonts w:ascii="Arial" w:eastAsia="Times New Roman" w:hAnsi="Arial" w:cs="Arial"/>
                <w:bCs/>
                <w:bdr w:val="none" w:sz="0" w:space="0" w:color="auto"/>
                <w:lang w:val="en-GB" w:eastAsia="en-GB"/>
              </w:rPr>
              <w:t>You will provide</w:t>
            </w:r>
            <w:r w:rsidRPr="004D4349">
              <w:rPr>
                <w:rFonts w:ascii="Arial" w:eastAsia="Times New Roman" w:hAnsi="Arial"/>
                <w:bdr w:val="none" w:sz="0" w:space="0" w:color="auto"/>
                <w:lang w:val="en-GB" w:eastAsia="en-GB"/>
              </w:rPr>
              <w:t xml:space="preserve"> highly specialist psychological assessment of clients with highly complex conditions based on the appropriate use, interpretation and integration of data from a variety of sources.</w:t>
            </w:r>
          </w:p>
        </w:tc>
      </w:tr>
      <w:tr w:rsidR="00A0315B" w:rsidRPr="006B28C4" w14:paraId="6C466FBE" w14:textId="77777777" w:rsidTr="005756E8">
        <w:trPr>
          <w:trHeight w:val="6939"/>
        </w:trPr>
        <w:tc>
          <w:tcPr>
            <w:tcW w:w="5000" w:type="pct"/>
            <w:gridSpan w:val="2"/>
            <w:shd w:val="clear" w:color="auto" w:fill="auto"/>
          </w:tcPr>
          <w:p w14:paraId="6092B123" w14:textId="1F8A72D4" w:rsidR="00A0315B" w:rsidRDefault="00A0315B" w:rsidP="00B1688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60" w:line="259" w:lineRule="auto"/>
              <w:contextualSpacing/>
              <w:rPr>
                <w:rFonts w:ascii="Arial" w:eastAsia="Times New Roman" w:hAnsi="Arial"/>
                <w:bdr w:val="none" w:sz="0" w:space="0" w:color="auto"/>
                <w:lang w:val="en-GB" w:eastAsia="en-GB"/>
              </w:rPr>
            </w:pPr>
            <w:r w:rsidRPr="004D4349">
              <w:rPr>
                <w:rFonts w:ascii="Arial" w:eastAsia="Times New Roman" w:hAnsi="Arial"/>
                <w:bdr w:val="none" w:sz="0" w:space="0" w:color="auto"/>
                <w:lang w:val="en-GB" w:eastAsia="en-GB"/>
              </w:rPr>
              <w:lastRenderedPageBreak/>
              <w:t>Responsible for recognising the potential for or signs of client harm, abuse or neglect, including poor clinical practice, reporting all such concerns and taking all reasonable steps to protect the client. Responsible for identifying and reporting concerns regarding the safeguarding of children who may be at risk.</w:t>
            </w:r>
          </w:p>
          <w:p w14:paraId="1D63F6E0" w14:textId="77777777" w:rsidR="00A0315B" w:rsidRDefault="00A0315B" w:rsidP="00B1688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60" w:line="259" w:lineRule="auto"/>
              <w:contextualSpacing/>
              <w:rPr>
                <w:rFonts w:ascii="Arial" w:eastAsia="Times New Roman" w:hAnsi="Arial"/>
                <w:bdr w:val="none" w:sz="0" w:space="0" w:color="auto"/>
                <w:lang w:val="en-GB" w:eastAsia="en-GB"/>
              </w:rPr>
            </w:pPr>
          </w:p>
          <w:p w14:paraId="4430098C" w14:textId="1F02AA45" w:rsidR="00A0315B" w:rsidRDefault="00A0315B" w:rsidP="00E31D0E">
            <w:pPr>
              <w:rPr>
                <w:rFonts w:ascii="Arial" w:eastAsia="Times New Roman" w:hAnsi="Arial"/>
                <w:bdr w:val="none" w:sz="0" w:space="0" w:color="auto"/>
                <w:lang w:val="en-GB" w:eastAsia="en-GB"/>
              </w:rPr>
            </w:pPr>
            <w:r w:rsidRPr="004D4349">
              <w:rPr>
                <w:rFonts w:ascii="Arial" w:eastAsia="Times New Roman" w:hAnsi="Arial"/>
                <w:bdr w:val="none" w:sz="0" w:space="0" w:color="auto"/>
                <w:lang w:val="en-GB" w:eastAsia="en-GB"/>
              </w:rPr>
              <w:t>Undertakes risk assessment and risk management for individual clients and provides specialist advice to other professionals on psychological aspects of risk assessment and risk management.</w:t>
            </w:r>
          </w:p>
          <w:p w14:paraId="444AEA10" w14:textId="77777777" w:rsidR="00A0315B" w:rsidRDefault="00A0315B" w:rsidP="00E31D0E">
            <w:pPr>
              <w:rPr>
                <w:rFonts w:ascii="Arial" w:eastAsia="Times New Roman" w:hAnsi="Arial"/>
                <w:bdr w:val="none" w:sz="0" w:space="0" w:color="auto"/>
                <w:lang w:val="en-GB" w:eastAsia="en-GB"/>
              </w:rPr>
            </w:pPr>
          </w:p>
          <w:p w14:paraId="38A5BDEF" w14:textId="77777777" w:rsidR="00A0315B" w:rsidRDefault="00A0315B" w:rsidP="00B16889">
            <w:pPr>
              <w:autoSpaceDE w:val="0"/>
              <w:autoSpaceDN w:val="0"/>
              <w:adjustRightInd w:val="0"/>
              <w:rPr>
                <w:rFonts w:ascii="Arial" w:eastAsia="Times New Roman" w:hAnsi="Arial"/>
                <w:bdr w:val="none" w:sz="0" w:space="0" w:color="auto"/>
                <w:lang w:val="en-GB" w:eastAsia="en-GB"/>
              </w:rPr>
            </w:pPr>
            <w:r w:rsidRPr="004D4349">
              <w:rPr>
                <w:rFonts w:ascii="Arial" w:eastAsia="Times New Roman" w:hAnsi="Arial"/>
                <w:bdr w:val="none" w:sz="0" w:space="0" w:color="auto"/>
                <w:lang w:val="en-GB" w:eastAsia="en-GB"/>
              </w:rPr>
              <w:t xml:space="preserve">Formulates plans for highly specialist psychological therapy and/or management of clients’ mental health conditions based upon an appropriate conceptual framework and evidence-based practice. </w:t>
            </w:r>
          </w:p>
          <w:p w14:paraId="0C1CB091" w14:textId="77777777" w:rsidR="00A0315B" w:rsidRDefault="00A0315B" w:rsidP="00B16889">
            <w:pPr>
              <w:autoSpaceDE w:val="0"/>
              <w:autoSpaceDN w:val="0"/>
              <w:adjustRightInd w:val="0"/>
              <w:rPr>
                <w:rFonts w:ascii="Arial" w:eastAsia="Times New Roman" w:hAnsi="Arial"/>
                <w:bdr w:val="none" w:sz="0" w:space="0" w:color="auto"/>
                <w:lang w:val="en-GB" w:eastAsia="en-GB"/>
              </w:rPr>
            </w:pPr>
          </w:p>
          <w:p w14:paraId="01EB205F" w14:textId="49744234" w:rsidR="00A0315B" w:rsidRDefault="00A0315B" w:rsidP="00B16889">
            <w:pPr>
              <w:autoSpaceDE w:val="0"/>
              <w:autoSpaceDN w:val="0"/>
              <w:adjustRightInd w:val="0"/>
              <w:rPr>
                <w:rFonts w:ascii="Arial" w:eastAsia="Times New Roman" w:hAnsi="Arial"/>
                <w:bdr w:val="none" w:sz="0" w:space="0" w:color="auto"/>
                <w:lang w:val="en-GB" w:eastAsia="en-GB"/>
              </w:rPr>
            </w:pPr>
            <w:r w:rsidRPr="004D4349">
              <w:rPr>
                <w:rFonts w:ascii="Arial" w:eastAsia="Times New Roman" w:hAnsi="Arial"/>
                <w:bdr w:val="none" w:sz="0" w:space="0" w:color="auto"/>
                <w:lang w:val="en-GB" w:eastAsia="en-GB"/>
              </w:rPr>
              <w:t>Negotiates the implementation of such plans with clients and/or their carers.</w:t>
            </w:r>
          </w:p>
          <w:p w14:paraId="34458E31" w14:textId="43AE5ED3" w:rsidR="00A0315B" w:rsidRDefault="00A0315B" w:rsidP="00B2514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60" w:line="259" w:lineRule="auto"/>
              <w:contextualSpacing/>
              <w:rPr>
                <w:rFonts w:ascii="Arial" w:eastAsia="Times New Roman" w:hAnsi="Arial"/>
                <w:bdr w:val="none" w:sz="0" w:space="0" w:color="auto"/>
                <w:lang w:val="en-GB" w:eastAsia="en-GB"/>
              </w:rPr>
            </w:pPr>
            <w:r w:rsidRPr="004D4349">
              <w:rPr>
                <w:rFonts w:ascii="Arial" w:eastAsia="Times New Roman" w:hAnsi="Arial"/>
                <w:bdr w:val="none" w:sz="0" w:space="0" w:color="auto"/>
                <w:lang w:val="en-GB" w:eastAsia="en-GB"/>
              </w:rPr>
              <w:t>Implements a range of highly specialist psychological therapies for individual clients, carers, families and groups, adjusting and refining psychological formulations as required.</w:t>
            </w:r>
          </w:p>
          <w:p w14:paraId="1378AEAE" w14:textId="77777777" w:rsidR="00A0315B" w:rsidRDefault="00A0315B" w:rsidP="00B2514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60" w:line="259" w:lineRule="auto"/>
              <w:contextualSpacing/>
              <w:rPr>
                <w:rFonts w:ascii="Arial" w:eastAsia="Times New Roman" w:hAnsi="Arial"/>
                <w:bdr w:val="none" w:sz="0" w:space="0" w:color="auto"/>
                <w:lang w:val="en-GB" w:eastAsia="en-GB"/>
              </w:rPr>
            </w:pPr>
          </w:p>
          <w:p w14:paraId="6B6CB1B0" w14:textId="17D1FD83" w:rsidR="00A0315B" w:rsidRDefault="00A0315B" w:rsidP="00B1688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60" w:line="259" w:lineRule="auto"/>
              <w:contextualSpacing/>
              <w:rPr>
                <w:rFonts w:ascii="Arial" w:eastAsia="Times New Roman" w:hAnsi="Arial"/>
                <w:bdr w:val="none" w:sz="0" w:space="0" w:color="auto"/>
                <w:lang w:val="en-GB" w:eastAsia="en-GB"/>
              </w:rPr>
            </w:pPr>
            <w:r w:rsidRPr="004D4349">
              <w:rPr>
                <w:rFonts w:ascii="Arial" w:eastAsia="Times New Roman" w:hAnsi="Arial"/>
                <w:bdr w:val="none" w:sz="0" w:space="0" w:color="auto"/>
                <w:lang w:val="en-GB" w:eastAsia="en-GB"/>
              </w:rPr>
              <w:t>Undertakes highly skilled evaluations and makes decisions about treatment options.</w:t>
            </w:r>
          </w:p>
          <w:p w14:paraId="6DF75C2F" w14:textId="77777777" w:rsidR="00A0315B" w:rsidRPr="006B28C4" w:rsidRDefault="00A0315B" w:rsidP="00B1688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60" w:line="259" w:lineRule="auto"/>
              <w:contextualSpacing/>
              <w:rPr>
                <w:rFonts w:ascii="Arial" w:hAnsi="Arial" w:cs="Arial"/>
              </w:rPr>
            </w:pPr>
          </w:p>
          <w:p w14:paraId="43E98D25" w14:textId="45986FDC" w:rsidR="00A0315B" w:rsidRDefault="00A0315B" w:rsidP="00B1688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60" w:line="259" w:lineRule="auto"/>
              <w:contextualSpacing/>
              <w:rPr>
                <w:rFonts w:ascii="Arial" w:eastAsia="Times New Roman" w:hAnsi="Arial"/>
                <w:bdr w:val="none" w:sz="0" w:space="0" w:color="auto"/>
                <w:lang w:val="en-GB" w:eastAsia="en-GB"/>
              </w:rPr>
            </w:pPr>
            <w:r w:rsidRPr="004D4349">
              <w:rPr>
                <w:rFonts w:ascii="Arial" w:eastAsia="Times New Roman" w:hAnsi="Arial"/>
                <w:bdr w:val="none" w:sz="0" w:space="0" w:color="auto"/>
                <w:lang w:val="en-GB" w:eastAsia="en-GB"/>
              </w:rPr>
              <w:t>Provides highly specialist psychological advice, guidance and consultation to other staff contributing directly to client’s diagnosis, formulation and intervention plan.</w:t>
            </w:r>
          </w:p>
          <w:p w14:paraId="04081D46" w14:textId="77777777" w:rsidR="00A0315B" w:rsidRDefault="00A0315B" w:rsidP="00B1688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60" w:line="259" w:lineRule="auto"/>
              <w:contextualSpacing/>
              <w:rPr>
                <w:rFonts w:ascii="Arial" w:eastAsia="Times New Roman" w:hAnsi="Arial"/>
                <w:bdr w:val="none" w:sz="0" w:space="0" w:color="auto"/>
                <w:lang w:val="en-GB" w:eastAsia="en-GB"/>
              </w:rPr>
            </w:pPr>
          </w:p>
          <w:p w14:paraId="71D8A6F8" w14:textId="77777777" w:rsidR="00A0315B" w:rsidRDefault="00A0315B" w:rsidP="00B16889">
            <w:pPr>
              <w:rPr>
                <w:rFonts w:ascii="Arial" w:eastAsia="Times New Roman" w:hAnsi="Arial"/>
                <w:bdr w:val="none" w:sz="0" w:space="0" w:color="auto"/>
                <w:lang w:val="en-GB" w:eastAsia="en-GB"/>
              </w:rPr>
            </w:pPr>
            <w:r w:rsidRPr="004D4349">
              <w:rPr>
                <w:rFonts w:ascii="Arial" w:eastAsia="Times New Roman" w:hAnsi="Arial"/>
                <w:bdr w:val="none" w:sz="0" w:space="0" w:color="auto"/>
                <w:lang w:val="en-GB" w:eastAsia="en-GB"/>
              </w:rPr>
              <w:t>Facilitates decision-making by planning and mapping processes/interventions with members of the team to determine the most appropriate treatment modality or service for clients.</w:t>
            </w:r>
          </w:p>
          <w:p w14:paraId="50ABDCE7" w14:textId="5EF10D28" w:rsidR="00A0315B" w:rsidRPr="006B28C4" w:rsidRDefault="00A0315B" w:rsidP="00B16889">
            <w:pPr>
              <w:rPr>
                <w:rFonts w:ascii="Arial" w:hAnsi="Arial" w:cs="Arial"/>
              </w:rPr>
            </w:pPr>
          </w:p>
        </w:tc>
      </w:tr>
      <w:tr w:rsidR="00100299" w:rsidRPr="006B28C4" w14:paraId="3FEBFB86" w14:textId="77777777" w:rsidTr="00685AB2">
        <w:trPr>
          <w:trHeight w:val="743"/>
        </w:trPr>
        <w:tc>
          <w:tcPr>
            <w:tcW w:w="5000" w:type="pct"/>
            <w:gridSpan w:val="2"/>
            <w:shd w:val="clear" w:color="auto" w:fill="auto"/>
          </w:tcPr>
          <w:p w14:paraId="48474D72" w14:textId="77777777" w:rsidR="004D4349" w:rsidRPr="004D4349" w:rsidRDefault="004D4349" w:rsidP="004D4349">
            <w:pPr>
              <w:rPr>
                <w:rFonts w:ascii="Arial" w:hAnsi="Arial" w:cs="Arial"/>
                <w:b/>
                <w:bCs/>
              </w:rPr>
            </w:pPr>
            <w:r w:rsidRPr="004D4349">
              <w:rPr>
                <w:rFonts w:ascii="Arial" w:hAnsi="Arial" w:cs="Arial"/>
                <w:b/>
                <w:bCs/>
              </w:rPr>
              <w:t>Responsibility for Information Systems</w:t>
            </w:r>
          </w:p>
          <w:p w14:paraId="7272F80F" w14:textId="77777777" w:rsidR="004D4349" w:rsidRPr="004D4349" w:rsidRDefault="004D4349" w:rsidP="004D4349">
            <w:pPr>
              <w:rPr>
                <w:rFonts w:ascii="Arial" w:hAnsi="Arial" w:cs="Arial"/>
              </w:rPr>
            </w:pPr>
            <w:r w:rsidRPr="004D4349">
              <w:rPr>
                <w:rFonts w:ascii="Arial" w:hAnsi="Arial" w:cs="Arial"/>
              </w:rPr>
              <w:t>Responsible for maintaining accurate and comprehensive patient/client records using Liquid Logic in accordance with the NCC record keeping standards.</w:t>
            </w:r>
          </w:p>
          <w:p w14:paraId="3FA35BFF" w14:textId="77777777" w:rsidR="004D4349" w:rsidRPr="004D4349" w:rsidRDefault="004D4349" w:rsidP="004D4349">
            <w:pPr>
              <w:rPr>
                <w:rFonts w:ascii="Arial" w:hAnsi="Arial" w:cs="Arial"/>
              </w:rPr>
            </w:pPr>
          </w:p>
          <w:p w14:paraId="790D2BE9" w14:textId="77777777" w:rsidR="004D4349" w:rsidRPr="004D4349" w:rsidRDefault="004D4349" w:rsidP="004D4349">
            <w:pPr>
              <w:rPr>
                <w:rFonts w:ascii="Arial" w:hAnsi="Arial" w:cs="Arial"/>
              </w:rPr>
            </w:pPr>
            <w:r w:rsidRPr="004D4349">
              <w:rPr>
                <w:rFonts w:ascii="Arial" w:hAnsi="Arial" w:cs="Arial"/>
              </w:rPr>
              <w:t>Writes reports for other members of the multidisciplinary team and external parties regarding patient/client related matters</w:t>
            </w:r>
          </w:p>
          <w:p w14:paraId="095A8787" w14:textId="77777777" w:rsidR="004D4349" w:rsidRPr="004D4349" w:rsidRDefault="004D4349" w:rsidP="004D4349">
            <w:pPr>
              <w:rPr>
                <w:rFonts w:ascii="Arial" w:hAnsi="Arial" w:cs="Arial"/>
              </w:rPr>
            </w:pPr>
          </w:p>
          <w:p w14:paraId="710DFF83" w14:textId="77777777" w:rsidR="004D4349" w:rsidRPr="004D4349" w:rsidRDefault="004D4349" w:rsidP="004D4349">
            <w:pPr>
              <w:rPr>
                <w:rFonts w:ascii="Arial" w:hAnsi="Arial" w:cs="Arial"/>
              </w:rPr>
            </w:pPr>
            <w:r w:rsidRPr="004D4349">
              <w:rPr>
                <w:rFonts w:ascii="Arial" w:hAnsi="Arial" w:cs="Arial"/>
              </w:rPr>
              <w:t>Uses psychometric testing software packages.</w:t>
            </w:r>
          </w:p>
          <w:p w14:paraId="41102AA4" w14:textId="77777777" w:rsidR="004D4349" w:rsidRPr="004D4349" w:rsidRDefault="004D4349" w:rsidP="004D4349">
            <w:pPr>
              <w:rPr>
                <w:rFonts w:ascii="Arial" w:hAnsi="Arial" w:cs="Arial"/>
              </w:rPr>
            </w:pPr>
          </w:p>
          <w:p w14:paraId="2440BEB4" w14:textId="77777777" w:rsidR="004D4349" w:rsidRPr="004D4349" w:rsidRDefault="004D4349" w:rsidP="004D4349">
            <w:pPr>
              <w:rPr>
                <w:rFonts w:ascii="Arial" w:hAnsi="Arial" w:cs="Arial"/>
              </w:rPr>
            </w:pPr>
            <w:r w:rsidRPr="004D4349">
              <w:rPr>
                <w:rFonts w:ascii="Arial" w:hAnsi="Arial" w:cs="Arial"/>
              </w:rPr>
              <w:t>May use software packages for statistical analysis.</w:t>
            </w:r>
          </w:p>
          <w:p w14:paraId="62E0D329" w14:textId="77777777" w:rsidR="004D4349" w:rsidRPr="004D4349" w:rsidRDefault="004D4349" w:rsidP="004D4349">
            <w:pPr>
              <w:rPr>
                <w:rFonts w:ascii="Arial" w:hAnsi="Arial" w:cs="Arial"/>
              </w:rPr>
            </w:pPr>
          </w:p>
          <w:p w14:paraId="6611A894" w14:textId="77777777" w:rsidR="004D4349" w:rsidRPr="004D4349" w:rsidRDefault="004D4349" w:rsidP="004D4349">
            <w:pPr>
              <w:rPr>
                <w:rFonts w:ascii="Arial" w:hAnsi="Arial" w:cs="Arial"/>
              </w:rPr>
            </w:pPr>
            <w:r w:rsidRPr="004D4349">
              <w:rPr>
                <w:rFonts w:ascii="Arial" w:hAnsi="Arial" w:cs="Arial"/>
              </w:rPr>
              <w:t>May be required to undertake administrative tasks in relation to own work</w:t>
            </w:r>
          </w:p>
          <w:p w14:paraId="7BE6BD0A" w14:textId="77777777" w:rsidR="00100299" w:rsidRDefault="004D4349" w:rsidP="004D4349">
            <w:pPr>
              <w:rPr>
                <w:rFonts w:ascii="Arial" w:hAnsi="Arial" w:cs="Arial"/>
              </w:rPr>
            </w:pPr>
            <w:r w:rsidRPr="004D4349">
              <w:rPr>
                <w:rFonts w:ascii="Arial" w:hAnsi="Arial" w:cs="Arial"/>
              </w:rPr>
              <w:t>Uses Microsoft Office applications on a daily basis.</w:t>
            </w:r>
          </w:p>
          <w:p w14:paraId="390640AD" w14:textId="01C19E68" w:rsidR="004D4349" w:rsidRPr="00100299" w:rsidRDefault="004D4349" w:rsidP="004D4349">
            <w:pPr>
              <w:rPr>
                <w:rFonts w:ascii="Arial" w:hAnsi="Arial" w:cs="Arial"/>
              </w:rPr>
            </w:pPr>
          </w:p>
        </w:tc>
      </w:tr>
      <w:tr w:rsidR="004D4349" w:rsidRPr="006B28C4" w14:paraId="3FCB3934" w14:textId="77777777" w:rsidTr="00685AB2">
        <w:trPr>
          <w:trHeight w:val="743"/>
        </w:trPr>
        <w:tc>
          <w:tcPr>
            <w:tcW w:w="5000" w:type="pct"/>
            <w:gridSpan w:val="2"/>
            <w:shd w:val="clear" w:color="auto" w:fill="auto"/>
          </w:tcPr>
          <w:p w14:paraId="647DAFA5" w14:textId="77777777" w:rsidR="004D4349" w:rsidRPr="004D4349" w:rsidRDefault="004D4349" w:rsidP="004D434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b/>
                <w:bCs/>
                <w:bdr w:val="none" w:sz="0" w:space="0" w:color="auto"/>
                <w:lang w:val="en-GB" w:eastAsia="en-GB"/>
              </w:rPr>
            </w:pPr>
            <w:r w:rsidRPr="004D4349">
              <w:rPr>
                <w:rFonts w:ascii="Arial" w:eastAsia="Times New Roman" w:hAnsi="Arial"/>
                <w:b/>
                <w:bCs/>
                <w:bdr w:val="none" w:sz="0" w:space="0" w:color="auto"/>
                <w:lang w:val="en-GB" w:eastAsia="en-GB"/>
              </w:rPr>
              <w:t>Responsibility for Planning/Organising &amp; Strategic/Business Development</w:t>
            </w:r>
          </w:p>
          <w:p w14:paraId="44C840B5" w14:textId="77777777" w:rsidR="004D4349" w:rsidRPr="004D4349" w:rsidRDefault="004D4349" w:rsidP="004D434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bdr w:val="none" w:sz="0" w:space="0" w:color="auto"/>
                <w:lang w:val="en-GB" w:eastAsia="en-GB"/>
              </w:rPr>
            </w:pPr>
            <w:r w:rsidRPr="004D4349">
              <w:rPr>
                <w:rFonts w:ascii="Arial" w:eastAsia="Times New Roman" w:hAnsi="Arial"/>
                <w:bdr w:val="none" w:sz="0" w:space="0" w:color="auto"/>
                <w:lang w:val="en-GB" w:eastAsia="en-GB"/>
              </w:rPr>
              <w:t xml:space="preserve">Organises own workload on a day to day basis, prioritising work as appropriate. </w:t>
            </w:r>
          </w:p>
          <w:p w14:paraId="51672B95" w14:textId="77777777" w:rsidR="004D4349" w:rsidRPr="004D4349" w:rsidRDefault="004D4349" w:rsidP="004D434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bdr w:val="none" w:sz="0" w:space="0" w:color="auto"/>
                <w:lang w:val="en-GB" w:eastAsia="en-GB"/>
              </w:rPr>
            </w:pPr>
          </w:p>
          <w:p w14:paraId="3C3214A8" w14:textId="2CAB88A6" w:rsidR="004D4349" w:rsidRDefault="004D4349" w:rsidP="004D4349">
            <w:pPr>
              <w:rPr>
                <w:rFonts w:ascii="Arial" w:eastAsia="Times New Roman" w:hAnsi="Arial"/>
                <w:bdr w:val="none" w:sz="0" w:space="0" w:color="auto"/>
                <w:lang w:val="en-GB" w:eastAsia="en-GB"/>
              </w:rPr>
            </w:pPr>
            <w:r w:rsidRPr="004D4349">
              <w:rPr>
                <w:rFonts w:ascii="Arial" w:eastAsia="Times New Roman" w:hAnsi="Arial"/>
                <w:bdr w:val="none" w:sz="0" w:space="0" w:color="auto"/>
                <w:lang w:val="en-GB" w:eastAsia="en-GB"/>
              </w:rPr>
              <w:t>Plans individual patient/client care and acts as care co-ordinator/lead practitioner, where appropriate, ensuring the provision of a multidisciplinary care package appropriate for the client’s needs. Monitors progress during the course of multidisciplinary interventions.</w:t>
            </w:r>
          </w:p>
          <w:p w14:paraId="4BA615A1" w14:textId="77777777" w:rsidR="00A0315B" w:rsidRDefault="00A0315B" w:rsidP="004D4349">
            <w:pPr>
              <w:rPr>
                <w:rFonts w:ascii="Arial" w:eastAsia="Times New Roman" w:hAnsi="Arial"/>
                <w:bdr w:val="none" w:sz="0" w:space="0" w:color="auto"/>
                <w:lang w:val="en-GB" w:eastAsia="en-GB"/>
              </w:rPr>
            </w:pPr>
          </w:p>
          <w:p w14:paraId="22359896" w14:textId="77777777" w:rsidR="004D4349" w:rsidRDefault="00A0315B" w:rsidP="00A0315B">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4D4349">
              <w:rPr>
                <w:rFonts w:ascii="Arial" w:eastAsia="Times New Roman" w:hAnsi="Arial" w:cs="Arial"/>
                <w:bCs/>
                <w:bdr w:val="none" w:sz="0" w:space="0" w:color="auto"/>
                <w:lang w:val="en-GB" w:eastAsia="en-GB"/>
              </w:rPr>
              <w:t>You will continue to develop skills in the area of professional post-graduate teaching, training, consultation and supervision and maintain, through active participation in internal and external CPD training and development programmes, in consultation with the postholder’s line manager.</w:t>
            </w:r>
          </w:p>
          <w:tbl>
            <w:tblPr>
              <w:tblW w:w="1018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0185"/>
            </w:tblGrid>
            <w:tr w:rsidR="00A0315B" w:rsidRPr="00D63E29" w14:paraId="05300A0E" w14:textId="77777777" w:rsidTr="00A0315B">
              <w:tc>
                <w:tcPr>
                  <w:tcW w:w="10185" w:type="dxa"/>
                  <w:shd w:val="clear" w:color="auto" w:fill="auto"/>
                </w:tcPr>
                <w:p w14:paraId="7D2B678A" w14:textId="77777777" w:rsidR="00A0315B" w:rsidRPr="00D63E29" w:rsidRDefault="00A0315B" w:rsidP="00A0315B">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dr w:val="none" w:sz="0" w:space="0" w:color="auto"/>
                      <w:lang w:val="en-GB" w:eastAsia="en-GB"/>
                    </w:rPr>
                  </w:pPr>
                  <w:r w:rsidRPr="00D63E29">
                    <w:rPr>
                      <w:rFonts w:ascii="Arial" w:eastAsia="Times New Roman" w:hAnsi="Arial" w:cs="Arial"/>
                      <w:b/>
                      <w:bdr w:val="none" w:sz="0" w:space="0" w:color="auto"/>
                      <w:lang w:val="en-GB" w:eastAsia="en-GB"/>
                    </w:rPr>
                    <w:lastRenderedPageBreak/>
                    <w:t xml:space="preserve">Other Job Information </w:t>
                  </w:r>
                </w:p>
              </w:tc>
            </w:tr>
            <w:tr w:rsidR="00A0315B" w:rsidRPr="00D63E29" w14:paraId="4D3148F4" w14:textId="77777777" w:rsidTr="00A0315B">
              <w:tc>
                <w:tcPr>
                  <w:tcW w:w="10185" w:type="dxa"/>
                  <w:shd w:val="clear" w:color="auto" w:fill="auto"/>
                </w:tcPr>
                <w:p w14:paraId="1EFE6460" w14:textId="77777777" w:rsidR="00A0315B" w:rsidRDefault="00A0315B" w:rsidP="00A0315B">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p>
                <w:p w14:paraId="205D6D93" w14:textId="77777777" w:rsidR="00A0315B" w:rsidRPr="00D63E29" w:rsidRDefault="00A0315B" w:rsidP="00A0315B">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An enhanced Disclosure and Barring Service check will be undertaken every three years.</w:t>
                  </w:r>
                </w:p>
                <w:p w14:paraId="3B416ACF" w14:textId="77777777" w:rsidR="00A0315B" w:rsidRPr="00D63E29" w:rsidRDefault="00A0315B" w:rsidP="00A0315B">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p>
                <w:p w14:paraId="57AB48D6" w14:textId="77777777" w:rsidR="00A0315B" w:rsidRPr="00D63E29" w:rsidRDefault="00A0315B" w:rsidP="00A0315B">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Staff will need to be mentally and physically fit for the purpose of the work that they are to perform</w:t>
                  </w:r>
                </w:p>
                <w:p w14:paraId="61161813" w14:textId="77777777" w:rsidR="00A0315B" w:rsidRPr="00D63E29" w:rsidRDefault="00A0315B" w:rsidP="00A0315B">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p>
                <w:p w14:paraId="27A6850B" w14:textId="77777777" w:rsidR="00A0315B" w:rsidRPr="00D63E29" w:rsidRDefault="00A0315B" w:rsidP="00A0315B">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All staff will have their performance and fitness to carry out their role formally appraised at least once annually in relation to Regulation 13.5 of the ‘Guide to Children’s Homes Regulations’ and will have regular supervisions with their line manager to discuss any issue they may have.</w:t>
                  </w:r>
                </w:p>
                <w:p w14:paraId="3A4ABF4D" w14:textId="77777777" w:rsidR="00A0315B" w:rsidRPr="00D63E29" w:rsidRDefault="00A0315B" w:rsidP="00A0315B">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p>
                <w:p w14:paraId="6099D1AD" w14:textId="77777777" w:rsidR="00A0315B" w:rsidRPr="00D63E29" w:rsidRDefault="00A0315B" w:rsidP="00A0315B">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bdr w:val="none" w:sz="0" w:space="0" w:color="auto"/>
                      <w:lang w:val="en-GB" w:eastAsia="en-GB"/>
                    </w:rPr>
                  </w:pPr>
                  <w:r w:rsidRPr="00D63E29">
                    <w:rPr>
                      <w:rFonts w:ascii="Arial" w:eastAsia="Times New Roman" w:hAnsi="Arial"/>
                      <w:bdr w:val="none" w:sz="0" w:space="0" w:color="auto"/>
                      <w:lang w:val="en-GB" w:eastAsia="en-GB"/>
                    </w:rPr>
                    <w:t>It is also important to be aware that you will be working with complex and emotionally difficult cases. You may be required to visit family homes where conditions and hygiene may be poor/unsafe, and you may encounter drug/alcohol abusing service users.  You may also encounter extreme behaviours and possibly violence from the young people you are caring for.</w:t>
                  </w:r>
                </w:p>
                <w:p w14:paraId="080DB87C" w14:textId="77777777" w:rsidR="00A0315B" w:rsidRPr="00D63E29" w:rsidRDefault="00A0315B" w:rsidP="00A0315B">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p>
                <w:p w14:paraId="116B3056" w14:textId="77777777" w:rsidR="00A0315B" w:rsidRPr="00D63E29" w:rsidRDefault="00A0315B" w:rsidP="00A0315B">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This role may on occasions require some flexible working to be fully responsive to the support needs of young people at times that are convenient to them. This work should normally fall within the provisions of NCC flexible working policies.</w:t>
                  </w:r>
                </w:p>
                <w:p w14:paraId="582A0B10" w14:textId="77777777" w:rsidR="00A0315B" w:rsidRPr="00D63E29" w:rsidRDefault="00A0315B" w:rsidP="00A0315B">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p>
                <w:p w14:paraId="5FF74B03" w14:textId="77777777" w:rsidR="00A0315B" w:rsidRDefault="00A0315B" w:rsidP="00A0315B">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You are required to travel as part of your duties, working in a range of settings and to undertake home visits, visits to Children’s Homes and foster placements, some will be outside of Norfolk. You will be responsible for your own travel arrangements and these must be carried out in the most effective and efficient way to perform your job.</w:t>
                  </w:r>
                </w:p>
                <w:p w14:paraId="2D05A901" w14:textId="77777777" w:rsidR="00A0315B" w:rsidRPr="00D63E29" w:rsidRDefault="00A0315B" w:rsidP="00A0315B">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dr w:val="none" w:sz="0" w:space="0" w:color="auto"/>
                      <w:lang w:val="en-GB" w:eastAsia="en-GB"/>
                    </w:rPr>
                  </w:pPr>
                </w:p>
              </w:tc>
            </w:tr>
          </w:tbl>
          <w:p w14:paraId="05483FFB" w14:textId="20F2EB32" w:rsidR="00A0315B" w:rsidRPr="00A0315B" w:rsidRDefault="00A0315B" w:rsidP="00A0315B">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p>
        </w:tc>
      </w:tr>
      <w:tr w:rsidR="00B25141" w:rsidRPr="006B28C4" w14:paraId="5E1974E5" w14:textId="77777777" w:rsidTr="00100299">
        <w:trPr>
          <w:trHeight w:val="307"/>
        </w:trPr>
        <w:tc>
          <w:tcPr>
            <w:tcW w:w="5000" w:type="pct"/>
            <w:gridSpan w:val="2"/>
            <w:shd w:val="clear" w:color="auto" w:fill="auto"/>
          </w:tcPr>
          <w:p w14:paraId="3AA6D3F4" w14:textId="77777777" w:rsidR="00A0315B" w:rsidRDefault="00A0315B" w:rsidP="00E31D0E">
            <w:pPr>
              <w:rPr>
                <w:rFonts w:ascii="Arial" w:hAnsi="Arial" w:cs="Arial"/>
                <w:b/>
              </w:rPr>
            </w:pPr>
          </w:p>
          <w:p w14:paraId="058BC537" w14:textId="2D1E1A53" w:rsidR="00B25141" w:rsidRDefault="00B25141" w:rsidP="00E31D0E">
            <w:pPr>
              <w:rPr>
                <w:rFonts w:ascii="Arial" w:hAnsi="Arial" w:cs="Arial"/>
                <w:b/>
              </w:rPr>
            </w:pPr>
            <w:r>
              <w:rPr>
                <w:rFonts w:ascii="Arial" w:hAnsi="Arial" w:cs="Arial"/>
                <w:b/>
              </w:rPr>
              <w:t>Person Specification</w:t>
            </w:r>
          </w:p>
        </w:tc>
      </w:tr>
      <w:tr w:rsidR="00E31D0E" w:rsidRPr="006B28C4" w14:paraId="6DD8E6C0" w14:textId="77777777" w:rsidTr="00B25141">
        <w:trPr>
          <w:trHeight w:val="20"/>
        </w:trPr>
        <w:tc>
          <w:tcPr>
            <w:tcW w:w="5000" w:type="pct"/>
            <w:gridSpan w:val="2"/>
            <w:shd w:val="clear" w:color="auto" w:fill="auto"/>
          </w:tcPr>
          <w:p w14:paraId="4DA27E6C" w14:textId="54CF7C76" w:rsidR="00E31D0E" w:rsidRPr="006B28C4" w:rsidRDefault="00E31D0E" w:rsidP="00E31D0E">
            <w:pPr>
              <w:rPr>
                <w:rFonts w:ascii="Arial" w:hAnsi="Arial" w:cs="Arial"/>
                <w:b/>
              </w:rPr>
            </w:pPr>
            <w:r>
              <w:rPr>
                <w:rFonts w:ascii="Arial" w:hAnsi="Arial" w:cs="Arial"/>
                <w:b/>
              </w:rPr>
              <w:t>Qualifications</w:t>
            </w:r>
          </w:p>
        </w:tc>
      </w:tr>
      <w:tr w:rsidR="00E31D0E" w:rsidRPr="006B28C4" w14:paraId="0011DECA" w14:textId="77777777" w:rsidTr="00100299">
        <w:trPr>
          <w:trHeight w:val="20"/>
        </w:trPr>
        <w:tc>
          <w:tcPr>
            <w:tcW w:w="2464" w:type="pct"/>
            <w:shd w:val="clear" w:color="auto" w:fill="auto"/>
          </w:tcPr>
          <w:p w14:paraId="351934B5" w14:textId="77777777" w:rsidR="00E31D0E" w:rsidRPr="006B28C4" w:rsidRDefault="00E31D0E" w:rsidP="00E31D0E">
            <w:pPr>
              <w:jc w:val="center"/>
              <w:rPr>
                <w:rFonts w:ascii="Arial" w:hAnsi="Arial" w:cs="Arial"/>
                <w:b/>
              </w:rPr>
            </w:pPr>
            <w:r w:rsidRPr="006B28C4">
              <w:rPr>
                <w:rFonts w:ascii="Arial" w:hAnsi="Arial" w:cs="Arial"/>
                <w:b/>
              </w:rPr>
              <w:t>Esse</w:t>
            </w:r>
            <w:r>
              <w:rPr>
                <w:rFonts w:ascii="Arial" w:hAnsi="Arial" w:cs="Arial"/>
                <w:b/>
              </w:rPr>
              <w:t>ntial</w:t>
            </w:r>
          </w:p>
        </w:tc>
        <w:tc>
          <w:tcPr>
            <w:tcW w:w="2536" w:type="pct"/>
            <w:shd w:val="clear" w:color="auto" w:fill="auto"/>
          </w:tcPr>
          <w:p w14:paraId="2307DF65" w14:textId="77777777" w:rsidR="00E31D0E" w:rsidRPr="006B28C4" w:rsidRDefault="00E31D0E" w:rsidP="00E31D0E">
            <w:pPr>
              <w:jc w:val="center"/>
              <w:rPr>
                <w:rFonts w:ascii="Arial" w:hAnsi="Arial" w:cs="Arial"/>
                <w:b/>
              </w:rPr>
            </w:pPr>
            <w:r w:rsidRPr="006B28C4">
              <w:rPr>
                <w:rFonts w:ascii="Arial" w:hAnsi="Arial" w:cs="Arial"/>
                <w:b/>
              </w:rPr>
              <w:t>Desirable</w:t>
            </w:r>
          </w:p>
        </w:tc>
      </w:tr>
      <w:tr w:rsidR="00E31D0E" w:rsidRPr="006B28C4" w14:paraId="75C2F961" w14:textId="77777777" w:rsidTr="00100299">
        <w:trPr>
          <w:trHeight w:val="20"/>
        </w:trPr>
        <w:tc>
          <w:tcPr>
            <w:tcW w:w="2464" w:type="pct"/>
            <w:shd w:val="clear" w:color="auto" w:fill="auto"/>
          </w:tcPr>
          <w:p w14:paraId="602E08A9" w14:textId="78CD6EAB" w:rsid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Signs of Safety Training or willingness to undertake within the first year of appointment</w:t>
            </w:r>
            <w:r>
              <w:rPr>
                <w:rFonts w:ascii="Arial" w:eastAsia="Times New Roman" w:hAnsi="Arial" w:cs="Arial"/>
                <w:bCs/>
                <w:bdr w:val="none" w:sz="0" w:space="0" w:color="auto"/>
                <w:lang w:val="en-GB" w:eastAsia="en-GB"/>
              </w:rPr>
              <w:t>.</w:t>
            </w:r>
          </w:p>
          <w:p w14:paraId="7C1BA0E3" w14:textId="4AF80D97" w:rsidR="004867E5" w:rsidRDefault="004867E5"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p>
          <w:p w14:paraId="292E2DB4" w14:textId="01F7EA87" w:rsidR="004867E5" w:rsidRPr="00D63E29" w:rsidRDefault="004867E5"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4867E5">
              <w:rPr>
                <w:rFonts w:ascii="Arial" w:eastAsia="Times New Roman" w:hAnsi="Arial" w:cs="Arial"/>
                <w:bCs/>
                <w:bdr w:val="none" w:sz="0" w:space="0" w:color="auto"/>
                <w:lang w:val="en-GB" w:eastAsia="en-GB"/>
              </w:rPr>
              <w:t>Postgraduate Doctorate in Clinical Psychology (or its equivalent for those trained prior to 1996) and Registration with HCPC.</w:t>
            </w:r>
          </w:p>
          <w:p w14:paraId="486D7E88" w14:textId="0832B884" w:rsidR="00E31D0E" w:rsidRPr="003D2622" w:rsidRDefault="00E31D0E" w:rsidP="00B16889">
            <w:pPr>
              <w:pStyle w:val="ListParagraph"/>
              <w:pBdr>
                <w:top w:val="none" w:sz="0" w:space="0" w:color="auto"/>
                <w:left w:val="none" w:sz="0" w:space="0" w:color="auto"/>
                <w:bottom w:val="none" w:sz="0" w:space="0" w:color="auto"/>
                <w:right w:val="none" w:sz="0" w:space="0" w:color="auto"/>
                <w:between w:val="none" w:sz="0" w:space="0" w:color="auto"/>
                <w:bar w:val="none" w:sz="0" w:color="auto"/>
              </w:pBdr>
            </w:pPr>
          </w:p>
        </w:tc>
        <w:tc>
          <w:tcPr>
            <w:tcW w:w="2536" w:type="pct"/>
            <w:shd w:val="clear" w:color="auto" w:fill="auto"/>
          </w:tcPr>
          <w:p w14:paraId="7554157F" w14:textId="77A6DCC4"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Further specific training or qualification relevant to working with and in support of young people</w:t>
            </w:r>
            <w:r>
              <w:rPr>
                <w:rFonts w:ascii="Arial" w:eastAsia="Times New Roman" w:hAnsi="Arial" w:cs="Arial"/>
                <w:bCs/>
                <w:bdr w:val="none" w:sz="0" w:space="0" w:color="auto"/>
                <w:lang w:val="en-GB" w:eastAsia="en-GB"/>
              </w:rPr>
              <w:t>.</w:t>
            </w:r>
          </w:p>
          <w:p w14:paraId="4C299902"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0A7997D8" w14:textId="3ACFDF51" w:rsidR="00D63E29" w:rsidRPr="006B28C4" w:rsidRDefault="00D63E29" w:rsidP="00B16889">
            <w:pPr>
              <w:pStyle w:val="ListParagraph"/>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tc>
      </w:tr>
      <w:tr w:rsidR="00E31D0E" w:rsidRPr="006B28C4" w14:paraId="3905EABC" w14:textId="77777777" w:rsidTr="00B25141">
        <w:trPr>
          <w:trHeight w:val="413"/>
        </w:trPr>
        <w:tc>
          <w:tcPr>
            <w:tcW w:w="5000" w:type="pct"/>
            <w:gridSpan w:val="2"/>
            <w:shd w:val="clear" w:color="auto" w:fill="auto"/>
          </w:tcPr>
          <w:p w14:paraId="53E5FC1E" w14:textId="36E69349" w:rsidR="00E31D0E" w:rsidRPr="001702D3" w:rsidRDefault="00E31D0E" w:rsidP="00E31D0E">
            <w:pPr>
              <w:rPr>
                <w:rFonts w:ascii="Arial" w:hAnsi="Arial" w:cs="Arial"/>
                <w:b/>
              </w:rPr>
            </w:pPr>
            <w:r w:rsidRPr="001702D3">
              <w:rPr>
                <w:rFonts w:ascii="Arial" w:hAnsi="Arial" w:cs="Arial"/>
                <w:b/>
              </w:rPr>
              <w:t>Knowledge/Experience</w:t>
            </w:r>
          </w:p>
        </w:tc>
      </w:tr>
      <w:tr w:rsidR="00E31D0E" w:rsidRPr="006B28C4" w14:paraId="799E6B82" w14:textId="77777777" w:rsidTr="00100299">
        <w:trPr>
          <w:trHeight w:val="20"/>
        </w:trPr>
        <w:tc>
          <w:tcPr>
            <w:tcW w:w="2464" w:type="pct"/>
            <w:shd w:val="clear" w:color="auto" w:fill="auto"/>
          </w:tcPr>
          <w:p w14:paraId="330AEDFD" w14:textId="77777777" w:rsidR="00E31D0E" w:rsidRPr="006B28C4" w:rsidRDefault="00E31D0E" w:rsidP="00E31D0E">
            <w:pPr>
              <w:jc w:val="center"/>
              <w:rPr>
                <w:rFonts w:ascii="Arial" w:hAnsi="Arial" w:cs="Arial"/>
                <w:b/>
              </w:rPr>
            </w:pPr>
            <w:r w:rsidRPr="006B28C4">
              <w:rPr>
                <w:rFonts w:ascii="Arial" w:hAnsi="Arial" w:cs="Arial"/>
                <w:b/>
              </w:rPr>
              <w:t xml:space="preserve">Essential </w:t>
            </w:r>
          </w:p>
        </w:tc>
        <w:tc>
          <w:tcPr>
            <w:tcW w:w="2536" w:type="pct"/>
            <w:shd w:val="clear" w:color="auto" w:fill="auto"/>
          </w:tcPr>
          <w:p w14:paraId="4558C585" w14:textId="77777777" w:rsidR="00E31D0E" w:rsidRPr="006B28C4" w:rsidRDefault="00E31D0E" w:rsidP="00E31D0E">
            <w:pPr>
              <w:jc w:val="center"/>
              <w:rPr>
                <w:rFonts w:ascii="Arial" w:hAnsi="Arial" w:cs="Arial"/>
                <w:b/>
              </w:rPr>
            </w:pPr>
            <w:r w:rsidRPr="006B28C4">
              <w:rPr>
                <w:rFonts w:ascii="Arial" w:hAnsi="Arial" w:cs="Arial"/>
                <w:b/>
              </w:rPr>
              <w:t xml:space="preserve">Desirable </w:t>
            </w:r>
          </w:p>
        </w:tc>
      </w:tr>
      <w:tr w:rsidR="00E31D0E" w:rsidRPr="006B28C4" w14:paraId="2C0B9368" w14:textId="77777777" w:rsidTr="00100299">
        <w:trPr>
          <w:trHeight w:val="20"/>
        </w:trPr>
        <w:tc>
          <w:tcPr>
            <w:tcW w:w="2464" w:type="pct"/>
            <w:shd w:val="clear" w:color="auto" w:fill="auto"/>
          </w:tcPr>
          <w:p w14:paraId="400898BF" w14:textId="26BA737C"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Experience working as a qualified clinician and relevant experience for transition to experienced clinical psychologist</w:t>
            </w:r>
            <w:r>
              <w:rPr>
                <w:rFonts w:ascii="Arial" w:eastAsia="Times New Roman" w:hAnsi="Arial" w:cs="Arial"/>
                <w:bCs/>
                <w:bdr w:val="none" w:sz="0" w:space="0" w:color="auto"/>
                <w:lang w:val="en-GB" w:eastAsia="en-GB"/>
              </w:rPr>
              <w:t>.</w:t>
            </w:r>
          </w:p>
          <w:p w14:paraId="24D8BDE4"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dr w:val="none" w:sz="0" w:space="0" w:color="auto"/>
                <w:lang w:val="en-GB" w:eastAsia="en-GB"/>
              </w:rPr>
            </w:pPr>
          </w:p>
          <w:p w14:paraId="29F999E3" w14:textId="59ED1345"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Previous experience of working in CAMHS or experience in Adult Services with clear evidence of transferrable skills</w:t>
            </w:r>
            <w:r>
              <w:rPr>
                <w:rFonts w:ascii="Arial" w:eastAsia="Times New Roman" w:hAnsi="Arial" w:cs="Arial"/>
                <w:bCs/>
                <w:bdr w:val="none" w:sz="0" w:space="0" w:color="auto"/>
                <w:lang w:val="en-GB" w:eastAsia="en-GB"/>
              </w:rPr>
              <w:t>.</w:t>
            </w:r>
          </w:p>
          <w:p w14:paraId="67916CEF"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dr w:val="none" w:sz="0" w:space="0" w:color="auto"/>
                <w:lang w:val="en-GB" w:eastAsia="en-GB"/>
              </w:rPr>
            </w:pPr>
          </w:p>
          <w:p w14:paraId="510CF400" w14:textId="770912E2"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lastRenderedPageBreak/>
              <w:t>Experience of specialist assessments and devising treatment for children or adults with behaviours that challenge</w:t>
            </w:r>
            <w:r>
              <w:rPr>
                <w:rFonts w:ascii="Arial" w:eastAsia="Times New Roman" w:hAnsi="Arial" w:cs="Arial"/>
                <w:bCs/>
                <w:bdr w:val="none" w:sz="0" w:space="0" w:color="auto"/>
                <w:lang w:val="en-GB" w:eastAsia="en-GB"/>
              </w:rPr>
              <w:t>.</w:t>
            </w:r>
          </w:p>
          <w:p w14:paraId="78F98268"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dr w:val="none" w:sz="0" w:space="0" w:color="auto"/>
                <w:lang w:val="en-GB" w:eastAsia="en-GB"/>
              </w:rPr>
            </w:pPr>
          </w:p>
          <w:p w14:paraId="170CCAE4" w14:textId="3226599E"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Experience of group-work</w:t>
            </w:r>
            <w:r>
              <w:rPr>
                <w:rFonts w:ascii="Arial" w:eastAsia="Times New Roman" w:hAnsi="Arial" w:cs="Arial"/>
                <w:bCs/>
                <w:bdr w:val="none" w:sz="0" w:space="0" w:color="auto"/>
                <w:lang w:val="en-GB" w:eastAsia="en-GB"/>
              </w:rPr>
              <w:t>.</w:t>
            </w:r>
          </w:p>
          <w:p w14:paraId="60D05116"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p>
          <w:p w14:paraId="32C3A50A" w14:textId="0448E36F"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Experience of working with a wide range of mental health problems</w:t>
            </w:r>
            <w:r>
              <w:rPr>
                <w:rFonts w:ascii="Arial" w:eastAsia="Times New Roman" w:hAnsi="Arial" w:cs="Arial"/>
                <w:bCs/>
                <w:bdr w:val="none" w:sz="0" w:space="0" w:color="auto"/>
                <w:lang w:val="en-GB" w:eastAsia="en-GB"/>
              </w:rPr>
              <w:t>.</w:t>
            </w:r>
          </w:p>
          <w:p w14:paraId="169F47A1"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p>
          <w:p w14:paraId="778B9A8A" w14:textId="768E4454" w:rsid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Experience of care planning</w:t>
            </w:r>
            <w:r>
              <w:rPr>
                <w:rFonts w:ascii="Arial" w:eastAsia="Times New Roman" w:hAnsi="Arial" w:cs="Arial"/>
                <w:bCs/>
                <w:bdr w:val="none" w:sz="0" w:space="0" w:color="auto"/>
                <w:lang w:val="en-GB" w:eastAsia="en-GB"/>
              </w:rPr>
              <w:t>.</w:t>
            </w:r>
          </w:p>
          <w:p w14:paraId="4AE04ACB" w14:textId="19A22664" w:rsid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p>
          <w:p w14:paraId="0116B178" w14:textId="01F85251"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Experience of working in a multidisciplinary way</w:t>
            </w:r>
            <w:r>
              <w:rPr>
                <w:rFonts w:ascii="Arial" w:eastAsia="Times New Roman" w:hAnsi="Arial" w:cs="Arial"/>
                <w:bCs/>
                <w:bdr w:val="none" w:sz="0" w:space="0" w:color="auto"/>
                <w:lang w:val="en-GB" w:eastAsia="en-GB"/>
              </w:rPr>
              <w:t>.</w:t>
            </w:r>
          </w:p>
          <w:p w14:paraId="5EA3062F"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p>
          <w:p w14:paraId="2F311EC1" w14:textId="2E7A9630"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Experience in crisis work</w:t>
            </w:r>
            <w:r>
              <w:rPr>
                <w:rFonts w:ascii="Arial" w:eastAsia="Times New Roman" w:hAnsi="Arial" w:cs="Arial"/>
                <w:bCs/>
                <w:bdr w:val="none" w:sz="0" w:space="0" w:color="auto"/>
                <w:lang w:val="en-GB" w:eastAsia="en-GB"/>
              </w:rPr>
              <w:t>.</w:t>
            </w:r>
          </w:p>
          <w:p w14:paraId="0A75A3B7"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p>
          <w:p w14:paraId="5E164F89" w14:textId="7479BAE5" w:rsid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Experience of supervising others</w:t>
            </w:r>
            <w:r>
              <w:rPr>
                <w:rFonts w:ascii="Arial" w:eastAsia="Times New Roman" w:hAnsi="Arial" w:cs="Arial"/>
                <w:bCs/>
                <w:bdr w:val="none" w:sz="0" w:space="0" w:color="auto"/>
                <w:lang w:val="en-GB" w:eastAsia="en-GB"/>
              </w:rPr>
              <w:t>.</w:t>
            </w:r>
          </w:p>
          <w:p w14:paraId="7D03E27E" w14:textId="1914ECFE" w:rsid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p>
          <w:p w14:paraId="1A7CF1F0"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Knowledge of contextual safeguarding and other safeguarding factors for children and young people</w:t>
            </w:r>
          </w:p>
          <w:p w14:paraId="465A497F"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p>
          <w:p w14:paraId="10C267A7"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 xml:space="preserve">Understanding of human growth and development, including transition, change and loss. </w:t>
            </w:r>
          </w:p>
          <w:p w14:paraId="0D0F3555"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p>
          <w:p w14:paraId="1B7DB22E" w14:textId="6236DA38"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Awareness of current national guidelines and policies in the field of CAMHS</w:t>
            </w:r>
            <w:r>
              <w:rPr>
                <w:rFonts w:ascii="Arial" w:eastAsia="Times New Roman" w:hAnsi="Arial" w:cs="Arial"/>
                <w:bCs/>
                <w:bdr w:val="none" w:sz="0" w:space="0" w:color="auto"/>
                <w:lang w:val="en-GB" w:eastAsia="en-GB"/>
              </w:rPr>
              <w:t>.</w:t>
            </w:r>
          </w:p>
          <w:p w14:paraId="4029604F"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p>
          <w:p w14:paraId="23988D89" w14:textId="77777777" w:rsidR="00E31D0E" w:rsidRDefault="00D63E29" w:rsidP="00B1688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 xml:space="preserve">Knowledge of legislation and its implication for clinical practice in relation to children, young people and their families (e.g. Children Act, Leaving Care Act, youth justice, housing).  </w:t>
            </w:r>
          </w:p>
          <w:p w14:paraId="11366C92" w14:textId="5B609748" w:rsidR="00A0315B" w:rsidRPr="00A0315B" w:rsidRDefault="00A0315B" w:rsidP="00B1688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p>
        </w:tc>
        <w:tc>
          <w:tcPr>
            <w:tcW w:w="2536" w:type="pct"/>
            <w:shd w:val="clear" w:color="auto" w:fill="auto"/>
          </w:tcPr>
          <w:p w14:paraId="0D52B194" w14:textId="49391698"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lastRenderedPageBreak/>
              <w:t>Specific experience of working with Looked After Children, Care Experienced young people</w:t>
            </w:r>
            <w:r>
              <w:rPr>
                <w:rFonts w:ascii="Arial" w:eastAsia="Times New Roman" w:hAnsi="Arial" w:cs="Arial"/>
                <w:bCs/>
                <w:bdr w:val="none" w:sz="0" w:space="0" w:color="auto"/>
                <w:lang w:val="en-GB" w:eastAsia="en-GB"/>
              </w:rPr>
              <w:t>.</w:t>
            </w:r>
          </w:p>
          <w:p w14:paraId="38733C7B"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p>
          <w:p w14:paraId="37E3F9A0"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Experience working with complex PTSD</w:t>
            </w:r>
          </w:p>
          <w:p w14:paraId="3FEC38C8"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p>
          <w:p w14:paraId="3017D96D" w14:textId="775B01BE"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Training in diagnostic assessments (i.e. ADOS-2</w:t>
            </w:r>
            <w:r>
              <w:rPr>
                <w:rFonts w:ascii="Arial" w:eastAsia="Times New Roman" w:hAnsi="Arial" w:cs="Arial"/>
                <w:bCs/>
                <w:bdr w:val="none" w:sz="0" w:space="0" w:color="auto"/>
                <w:lang w:val="en-GB" w:eastAsia="en-GB"/>
              </w:rPr>
              <w:t xml:space="preserve"> </w:t>
            </w:r>
            <w:r w:rsidRPr="00D63E29">
              <w:rPr>
                <w:rFonts w:ascii="Arial" w:eastAsia="Times New Roman" w:hAnsi="Arial" w:cs="Arial"/>
                <w:bCs/>
                <w:bdr w:val="none" w:sz="0" w:space="0" w:color="auto"/>
                <w:lang w:val="en-GB" w:eastAsia="en-GB"/>
              </w:rPr>
              <w:t>and/or 3DI)</w:t>
            </w:r>
            <w:r>
              <w:rPr>
                <w:rFonts w:ascii="Arial" w:eastAsia="Times New Roman" w:hAnsi="Arial" w:cs="Arial"/>
                <w:bCs/>
                <w:bdr w:val="none" w:sz="0" w:space="0" w:color="auto"/>
                <w:lang w:val="en-GB" w:eastAsia="en-GB"/>
              </w:rPr>
              <w:t>.</w:t>
            </w:r>
          </w:p>
          <w:p w14:paraId="1DFCF4A1"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dr w:val="none" w:sz="0" w:space="0" w:color="auto"/>
                <w:lang w:val="en-GB" w:eastAsia="en-GB"/>
              </w:rPr>
            </w:pPr>
          </w:p>
          <w:p w14:paraId="0C4189A7" w14:textId="795EC5AA"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Experience in delivering interventions in patients’ homes</w:t>
            </w:r>
            <w:r>
              <w:rPr>
                <w:rFonts w:ascii="Arial" w:eastAsia="Times New Roman" w:hAnsi="Arial" w:cs="Arial"/>
                <w:bCs/>
                <w:bdr w:val="none" w:sz="0" w:space="0" w:color="auto"/>
                <w:lang w:val="en-GB" w:eastAsia="en-GB"/>
              </w:rPr>
              <w:t>.</w:t>
            </w:r>
          </w:p>
          <w:p w14:paraId="494A71E2"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p>
          <w:p w14:paraId="47FFB701" w14:textId="43D1FD79"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Experience of working in a culturally diverse area or working with Asylum Seekers of any age</w:t>
            </w:r>
            <w:r>
              <w:rPr>
                <w:rFonts w:ascii="Arial" w:eastAsia="Times New Roman" w:hAnsi="Arial" w:cs="Arial"/>
                <w:bCs/>
                <w:bdr w:val="none" w:sz="0" w:space="0" w:color="auto"/>
                <w:lang w:val="en-GB" w:eastAsia="en-GB"/>
              </w:rPr>
              <w:t>.</w:t>
            </w:r>
          </w:p>
          <w:p w14:paraId="3801DA3C" w14:textId="479842FD" w:rsidR="00E31D0E" w:rsidRPr="003D2622" w:rsidRDefault="00E31D0E" w:rsidP="00E31D0E">
            <w:pPr>
              <w:rPr>
                <w:rFonts w:ascii="Arial" w:hAnsi="Arial" w:cs="Arial"/>
                <w:b/>
              </w:rPr>
            </w:pPr>
          </w:p>
          <w:p w14:paraId="3A1E00A5" w14:textId="77777777" w:rsidR="00E31D0E" w:rsidRPr="006B28C4" w:rsidRDefault="00E31D0E" w:rsidP="00E31D0E">
            <w:pPr>
              <w:pStyle w:val="ListParagraph"/>
              <w:rPr>
                <w:rFonts w:ascii="Arial" w:hAnsi="Arial" w:cs="Arial"/>
                <w:b/>
              </w:rPr>
            </w:pPr>
          </w:p>
        </w:tc>
      </w:tr>
      <w:tr w:rsidR="00E31D0E" w:rsidRPr="006B28C4" w14:paraId="79DE2B73" w14:textId="77777777" w:rsidTr="00B25141">
        <w:trPr>
          <w:trHeight w:val="393"/>
        </w:trPr>
        <w:tc>
          <w:tcPr>
            <w:tcW w:w="5000" w:type="pct"/>
            <w:gridSpan w:val="2"/>
            <w:shd w:val="clear" w:color="auto" w:fill="auto"/>
          </w:tcPr>
          <w:p w14:paraId="5322D1F9" w14:textId="2E7A7539" w:rsidR="00E31D0E" w:rsidRPr="001702D3" w:rsidRDefault="00D63E29" w:rsidP="00E31D0E">
            <w:pPr>
              <w:rPr>
                <w:rFonts w:ascii="Arial" w:hAnsi="Arial" w:cs="Arial"/>
              </w:rPr>
            </w:pPr>
            <w:r>
              <w:rPr>
                <w:rFonts w:ascii="Arial" w:hAnsi="Arial" w:cs="Arial"/>
                <w:b/>
              </w:rPr>
              <w:lastRenderedPageBreak/>
              <w:t>Aptitudes/Behaviors (All Essential)</w:t>
            </w:r>
          </w:p>
        </w:tc>
      </w:tr>
      <w:tr w:rsidR="00D63E29" w:rsidRPr="006B28C4" w14:paraId="748E367F" w14:textId="77777777" w:rsidTr="00D63E29">
        <w:trPr>
          <w:trHeight w:val="562"/>
        </w:trPr>
        <w:tc>
          <w:tcPr>
            <w:tcW w:w="5000" w:type="pct"/>
            <w:gridSpan w:val="2"/>
            <w:shd w:val="clear" w:color="auto" w:fill="auto"/>
          </w:tcPr>
          <w:p w14:paraId="6ABCB355" w14:textId="2D517AA3"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Evidence of well-developed clinical skills</w:t>
            </w:r>
            <w:r>
              <w:rPr>
                <w:rFonts w:ascii="Arial" w:eastAsia="Times New Roman" w:hAnsi="Arial" w:cs="Arial"/>
                <w:bCs/>
                <w:bdr w:val="none" w:sz="0" w:space="0" w:color="auto"/>
                <w:lang w:val="en-GB" w:eastAsia="en-GB"/>
              </w:rPr>
              <w:t>.</w:t>
            </w:r>
          </w:p>
          <w:p w14:paraId="6438B731"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p>
          <w:p w14:paraId="6ED8C18B" w14:textId="29DA9502"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Specialist clinical skills for the assessment and treatment of complex trauma with comorbid challenging behaviours</w:t>
            </w:r>
            <w:r>
              <w:rPr>
                <w:rFonts w:ascii="Arial" w:eastAsia="Times New Roman" w:hAnsi="Arial" w:cs="Arial"/>
                <w:bCs/>
                <w:bdr w:val="none" w:sz="0" w:space="0" w:color="auto"/>
                <w:lang w:val="en-GB" w:eastAsia="en-GB"/>
              </w:rPr>
              <w:t>.</w:t>
            </w:r>
          </w:p>
          <w:p w14:paraId="0C85DD2C"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p>
          <w:p w14:paraId="06829537" w14:textId="419346BE"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Skilled in emergency and crisis assessments</w:t>
            </w:r>
            <w:r>
              <w:rPr>
                <w:rFonts w:ascii="Arial" w:eastAsia="Times New Roman" w:hAnsi="Arial" w:cs="Arial"/>
                <w:bCs/>
                <w:bdr w:val="none" w:sz="0" w:space="0" w:color="auto"/>
                <w:lang w:val="en-GB" w:eastAsia="en-GB"/>
              </w:rPr>
              <w:t>.</w:t>
            </w:r>
          </w:p>
          <w:p w14:paraId="5AA3033F"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p>
          <w:p w14:paraId="3AC05E6E" w14:textId="4A0DB8C5"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Able to manage own time to prioritise work</w:t>
            </w:r>
            <w:r>
              <w:rPr>
                <w:rFonts w:ascii="Arial" w:eastAsia="Times New Roman" w:hAnsi="Arial" w:cs="Arial"/>
                <w:bCs/>
                <w:bdr w:val="none" w:sz="0" w:space="0" w:color="auto"/>
                <w:lang w:val="en-GB" w:eastAsia="en-GB"/>
              </w:rPr>
              <w:t>.</w:t>
            </w:r>
          </w:p>
          <w:p w14:paraId="00F373F0"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p>
          <w:p w14:paraId="16B366BA" w14:textId="52327733" w:rsid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Skills in supervising others</w:t>
            </w:r>
            <w:r>
              <w:rPr>
                <w:rFonts w:ascii="Arial" w:eastAsia="Times New Roman" w:hAnsi="Arial" w:cs="Arial"/>
                <w:bCs/>
                <w:bdr w:val="none" w:sz="0" w:space="0" w:color="auto"/>
                <w:lang w:val="en-GB" w:eastAsia="en-GB"/>
              </w:rPr>
              <w:t>.</w:t>
            </w:r>
          </w:p>
          <w:p w14:paraId="536E8382"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 xml:space="preserve">Excellent verbal and written communication skills with the ability to maintain accurate electronic recording </w:t>
            </w:r>
          </w:p>
          <w:p w14:paraId="51B7F3A2"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p>
          <w:p w14:paraId="7DC9238F" w14:textId="64A2B583"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dr w:val="none" w:sz="0" w:space="0" w:color="auto"/>
                <w:lang w:val="en-GB" w:eastAsia="en-GB"/>
              </w:rPr>
            </w:pPr>
            <w:r w:rsidRPr="00D63E29">
              <w:rPr>
                <w:rFonts w:ascii="Arial" w:eastAsia="Times New Roman" w:hAnsi="Arial" w:cs="Arial"/>
                <w:bCs/>
                <w:bdr w:val="none" w:sz="0" w:space="0" w:color="auto"/>
                <w:lang w:val="en-GB" w:eastAsia="en-GB"/>
              </w:rPr>
              <w:lastRenderedPageBreak/>
              <w:t>Demonstrable skills in communicating with young people, their parents and family members, other adults and professionals – the ‘parenting network’</w:t>
            </w:r>
            <w:r w:rsidRPr="00D63E29">
              <w:rPr>
                <w:rFonts w:ascii="Arial" w:eastAsia="Times New Roman" w:hAnsi="Arial" w:cs="Arial"/>
                <w:b/>
                <w:bdr w:val="none" w:sz="0" w:space="0" w:color="auto"/>
                <w:lang w:val="en-GB" w:eastAsia="en-GB"/>
              </w:rPr>
              <w:t xml:space="preserve"> </w:t>
            </w:r>
          </w:p>
          <w:p w14:paraId="3FFC3A2E"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dr w:val="none" w:sz="0" w:space="0" w:color="auto"/>
                <w:lang w:val="en-GB" w:eastAsia="en-GB"/>
              </w:rPr>
            </w:pPr>
          </w:p>
          <w:p w14:paraId="4A50C469"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Relationship building skills - including ability to relate to young people, their families, and other adults relevant to them.</w:t>
            </w:r>
          </w:p>
          <w:p w14:paraId="178BD7D9"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p>
          <w:p w14:paraId="6AE4624B"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Ability to support children and young people to raise their aspirations, whilst also supporting and challenging the team around that child/young person to hold aspirational practice.</w:t>
            </w:r>
          </w:p>
          <w:p w14:paraId="569BB581"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p>
          <w:p w14:paraId="2E8F032F"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Ability to work in a therapeutic and restorative way, utilising evidence-based models to effect change within individuals and systems</w:t>
            </w:r>
          </w:p>
          <w:p w14:paraId="3F79FC70"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p>
          <w:p w14:paraId="45D630C6"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Ability to analyse situations and data and produce concise, sensitive and accurate assessments and reports.</w:t>
            </w:r>
          </w:p>
          <w:p w14:paraId="4519FED6"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 xml:space="preserve"> </w:t>
            </w:r>
          </w:p>
          <w:p w14:paraId="11522898"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 xml:space="preserve">Ability to set and maintain appropriate boundaries and accept responsibilities as a professional adult while still demonstrating respect and consideration for individual young people. </w:t>
            </w:r>
          </w:p>
          <w:p w14:paraId="17EC0253"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p>
          <w:p w14:paraId="5421D8FB"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Ability to work within NCC’s framework for confidentiality and data protection.</w:t>
            </w:r>
          </w:p>
          <w:p w14:paraId="318E032E"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dr w:val="none" w:sz="0" w:space="0" w:color="auto"/>
                <w:lang w:val="en-GB" w:eastAsia="en-GB"/>
              </w:rPr>
            </w:pPr>
          </w:p>
          <w:p w14:paraId="301CC810"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 xml:space="preserve">Ability to identify and assess factors contributing to adolescent and young adult mental health and emotional well-being and developing appropriate interventions for these. </w:t>
            </w:r>
          </w:p>
          <w:p w14:paraId="5B33EB2C"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p>
          <w:p w14:paraId="71D1DD42" w14:textId="47ABB059"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Evidence of ability to lead, support and influence others</w:t>
            </w:r>
            <w:r>
              <w:rPr>
                <w:rFonts w:ascii="Arial" w:eastAsia="Times New Roman" w:hAnsi="Arial" w:cs="Arial"/>
                <w:bCs/>
                <w:bdr w:val="none" w:sz="0" w:space="0" w:color="auto"/>
                <w:lang w:val="en-GB" w:eastAsia="en-GB"/>
              </w:rPr>
              <w:t>.</w:t>
            </w:r>
          </w:p>
          <w:p w14:paraId="1B222ADC"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p>
          <w:p w14:paraId="08D2F365" w14:textId="502F7516"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Teaching skills, both in clinical setting and education centres</w:t>
            </w:r>
            <w:r>
              <w:rPr>
                <w:rFonts w:ascii="Arial" w:eastAsia="Times New Roman" w:hAnsi="Arial" w:cs="Arial"/>
                <w:bCs/>
                <w:bdr w:val="none" w:sz="0" w:space="0" w:color="auto"/>
                <w:lang w:val="en-GB" w:eastAsia="en-GB"/>
              </w:rPr>
              <w:t>.</w:t>
            </w:r>
          </w:p>
          <w:p w14:paraId="1FD02962"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p>
          <w:p w14:paraId="47BCA055" w14:textId="042D129B" w:rsidR="00D63E29" w:rsidRPr="00D63E29" w:rsidRDefault="00D63E29" w:rsidP="00D63E29">
            <w:pP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Ability to deal sensitively with stressful situations including staff and /or organisational problems, child abuse, family breakdown, serious mental ill health, and to cope with verbal abuse and to recognise and diffuse potential physical abuse from clients</w:t>
            </w:r>
            <w:r>
              <w:rPr>
                <w:rFonts w:ascii="Arial" w:eastAsia="Times New Roman" w:hAnsi="Arial" w:cs="Arial"/>
                <w:bCs/>
                <w:bdr w:val="none" w:sz="0" w:space="0" w:color="auto"/>
                <w:lang w:val="en-GB" w:eastAsia="en-GB"/>
              </w:rPr>
              <w:t>.</w:t>
            </w:r>
          </w:p>
          <w:p w14:paraId="2A5FC33C"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p>
          <w:p w14:paraId="36D18CEB" w14:textId="102F5DC5"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dr w:val="none" w:sz="0" w:space="0" w:color="auto"/>
                <w:lang w:val="en-GB" w:eastAsia="en-GB"/>
              </w:rPr>
            </w:pPr>
            <w:r w:rsidRPr="00D63E29">
              <w:rPr>
                <w:rFonts w:ascii="Arial" w:eastAsia="Times New Roman" w:hAnsi="Arial" w:cs="Arial"/>
                <w:bCs/>
                <w:bdr w:val="none" w:sz="0" w:space="0" w:color="auto"/>
                <w:lang w:val="en-GB" w:eastAsia="en-GB"/>
              </w:rPr>
              <w:t>Ability to work autonomously, setting appropriate goals, in accordance with</w:t>
            </w:r>
            <w:r w:rsidRPr="00D63E29">
              <w:rPr>
                <w:rFonts w:ascii="Arial" w:eastAsia="Times New Roman" w:hAnsi="Arial" w:cs="Arial"/>
                <w:b/>
                <w:bdr w:val="none" w:sz="0" w:space="0" w:color="auto"/>
                <w:lang w:val="en-GB" w:eastAsia="en-GB"/>
              </w:rPr>
              <w:t xml:space="preserve"> </w:t>
            </w:r>
            <w:r w:rsidRPr="00D63E29">
              <w:rPr>
                <w:rFonts w:ascii="Arial" w:eastAsia="Times New Roman" w:hAnsi="Arial" w:cs="Arial"/>
                <w:bCs/>
                <w:bdr w:val="none" w:sz="0" w:space="0" w:color="auto"/>
                <w:lang w:val="en-GB" w:eastAsia="en-GB"/>
              </w:rPr>
              <w:t>professional ethics guidelines and Norfolk County Council policies</w:t>
            </w:r>
            <w:r>
              <w:rPr>
                <w:rFonts w:ascii="Arial" w:eastAsia="Times New Roman" w:hAnsi="Arial" w:cs="Arial"/>
                <w:bCs/>
                <w:bdr w:val="none" w:sz="0" w:space="0" w:color="auto"/>
                <w:lang w:val="en-GB" w:eastAsia="en-GB"/>
              </w:rPr>
              <w:t>.</w:t>
            </w:r>
          </w:p>
          <w:p w14:paraId="2017EF16"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dr w:val="none" w:sz="0" w:space="0" w:color="auto"/>
                <w:lang w:val="en-GB" w:eastAsia="en-GB"/>
              </w:rPr>
            </w:pPr>
          </w:p>
          <w:p w14:paraId="513BDF0E" w14:textId="04496EE1"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Computer skills, including Excel</w:t>
            </w:r>
            <w:r>
              <w:rPr>
                <w:rFonts w:ascii="Arial" w:eastAsia="Times New Roman" w:hAnsi="Arial" w:cs="Arial"/>
                <w:bCs/>
                <w:bdr w:val="none" w:sz="0" w:space="0" w:color="auto"/>
                <w:lang w:val="en-GB" w:eastAsia="en-GB"/>
              </w:rPr>
              <w:t>.</w:t>
            </w:r>
          </w:p>
          <w:p w14:paraId="00E9018B" w14:textId="77777777"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p>
          <w:p w14:paraId="7513D204" w14:textId="76E49E18" w:rsidR="00D63E29" w:rsidRPr="00D63E29" w:rsidRDefault="00D63E29" w:rsidP="00D63E2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bdr w:val="none" w:sz="0" w:space="0" w:color="auto"/>
                <w:lang w:val="en-GB" w:eastAsia="en-GB"/>
              </w:rPr>
            </w:pPr>
            <w:r w:rsidRPr="00D63E29">
              <w:rPr>
                <w:rFonts w:ascii="Arial" w:eastAsia="Times New Roman" w:hAnsi="Arial" w:cs="Arial"/>
                <w:bCs/>
                <w:bdr w:val="none" w:sz="0" w:space="0" w:color="auto"/>
                <w:lang w:val="en-GB" w:eastAsia="en-GB"/>
              </w:rPr>
              <w:t>Capacity to constructively engage young people and families with different ethnic/cultural backgrounds</w:t>
            </w:r>
            <w:r>
              <w:rPr>
                <w:rFonts w:ascii="Arial" w:eastAsia="Times New Roman" w:hAnsi="Arial" w:cs="Arial"/>
                <w:bCs/>
                <w:bdr w:val="none" w:sz="0" w:space="0" w:color="auto"/>
                <w:lang w:val="en-GB" w:eastAsia="en-GB"/>
              </w:rPr>
              <w:t>.</w:t>
            </w:r>
          </w:p>
          <w:p w14:paraId="3A193836" w14:textId="6D5E8BD4" w:rsidR="00D63E29" w:rsidRPr="001702D3" w:rsidRDefault="00D63E29" w:rsidP="00D63E29">
            <w:pPr>
              <w:rPr>
                <w:rFonts w:ascii="Arial" w:hAnsi="Arial" w:cs="Arial"/>
                <w:b/>
              </w:rPr>
            </w:pPr>
          </w:p>
        </w:tc>
      </w:tr>
      <w:tr w:rsidR="00E31D0E" w:rsidRPr="006B28C4" w14:paraId="2029D4D7" w14:textId="77777777" w:rsidTr="00B25141">
        <w:trPr>
          <w:trHeight w:val="589"/>
        </w:trPr>
        <w:tc>
          <w:tcPr>
            <w:tcW w:w="5000" w:type="pct"/>
            <w:gridSpan w:val="2"/>
            <w:shd w:val="clear" w:color="auto" w:fill="auto"/>
          </w:tcPr>
          <w:p w14:paraId="430489DE" w14:textId="08C80857" w:rsidR="00E31D0E" w:rsidRPr="00B618F2" w:rsidRDefault="00D63E29" w:rsidP="00E31D0E">
            <w:pPr>
              <w:rPr>
                <w:rFonts w:ascii="Arial" w:hAnsi="Arial" w:cs="Arial"/>
                <w:b/>
              </w:rPr>
            </w:pPr>
            <w:r w:rsidRPr="00D63E29">
              <w:rPr>
                <w:rFonts w:ascii="Arial" w:hAnsi="Arial" w:cs="Arial"/>
                <w:b/>
              </w:rPr>
              <w:lastRenderedPageBreak/>
              <w:t>Appointment will be subject to a satisfactory enhanced disclosure and barring service check to assess the suitability of candidates to work with children or other vulnerable groups.</w:t>
            </w:r>
          </w:p>
        </w:tc>
      </w:tr>
    </w:tbl>
    <w:p w14:paraId="1C1AE206" w14:textId="77777777" w:rsidR="00685AB2" w:rsidRDefault="00685AB2" w:rsidP="00DD172A">
      <w:pPr>
        <w:rPr>
          <w:rFonts w:ascii="Arial" w:hAnsi="Arial" w:cs="Arial"/>
          <w:b/>
          <w:bCs/>
          <w:sz w:val="28"/>
          <w:szCs w:val="28"/>
        </w:rPr>
      </w:pPr>
    </w:p>
    <w:p w14:paraId="3D9E6FDF" w14:textId="3B91E48C" w:rsidR="00DD172A" w:rsidRPr="00A0315B" w:rsidRDefault="00DD172A" w:rsidP="00DD172A">
      <w:pPr>
        <w:rPr>
          <w:rFonts w:ascii="Arial" w:hAnsi="Arial" w:cs="Arial"/>
          <w:b/>
          <w:bCs/>
          <w:sz w:val="28"/>
          <w:szCs w:val="28"/>
        </w:rPr>
      </w:pPr>
      <w:r w:rsidRPr="00DD172A">
        <w:rPr>
          <w:rFonts w:ascii="Arial" w:hAnsi="Arial" w:cs="Arial"/>
          <w:b/>
          <w:bCs/>
          <w:sz w:val="28"/>
          <w:szCs w:val="28"/>
        </w:rPr>
        <w:t>The Council’s values and strengths</w:t>
      </w:r>
    </w:p>
    <w:p w14:paraId="02368619" w14:textId="77777777" w:rsidR="00DD172A" w:rsidRPr="00DD172A" w:rsidRDefault="00DD172A" w:rsidP="00DD172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DD172A">
        <w:rPr>
          <w:rFonts w:ascii="Arial" w:hAnsi="Arial" w:cs="Arial"/>
        </w:rPr>
        <w:t>Take accountability (Do what we say we will)</w:t>
      </w:r>
    </w:p>
    <w:p w14:paraId="00C31686" w14:textId="77777777" w:rsidR="00DD172A" w:rsidRPr="00DD172A" w:rsidRDefault="00DD172A" w:rsidP="00DD172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DD172A">
        <w:rPr>
          <w:rFonts w:ascii="Arial" w:hAnsi="Arial" w:cs="Arial"/>
        </w:rPr>
        <w:t>Make strategy happen (Take action which makes Norfolk a better place)</w:t>
      </w:r>
    </w:p>
    <w:p w14:paraId="5743B0F4" w14:textId="77777777" w:rsidR="00DD172A" w:rsidRPr="00DD172A" w:rsidRDefault="00DD172A" w:rsidP="00DD172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DD172A">
        <w:rPr>
          <w:rFonts w:ascii="Arial" w:hAnsi="Arial" w:cs="Arial"/>
        </w:rPr>
        <w:t>Be evidence based (Target our work to make the biggest difference)</w:t>
      </w:r>
    </w:p>
    <w:p w14:paraId="5AE859CC" w14:textId="77777777" w:rsidR="00DD172A" w:rsidRPr="00DD172A" w:rsidRDefault="00DD172A" w:rsidP="00DD172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DD172A">
        <w:rPr>
          <w:rFonts w:ascii="Arial" w:hAnsi="Arial" w:cs="Arial"/>
        </w:rPr>
        <w:t>Be business-like (Think smarter to ensure value for money)</w:t>
      </w:r>
    </w:p>
    <w:p w14:paraId="1EC9DA0D" w14:textId="77777777" w:rsidR="00DD172A" w:rsidRPr="00DD172A" w:rsidRDefault="00DD172A" w:rsidP="00DD172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DD172A">
        <w:rPr>
          <w:rFonts w:ascii="Arial" w:hAnsi="Arial" w:cs="Arial"/>
        </w:rPr>
        <w:t>Be collaborative (Work together to find a better way)</w:t>
      </w:r>
    </w:p>
    <w:p w14:paraId="40BEF0A0" w14:textId="77777777" w:rsidR="00DD172A" w:rsidRPr="00DD172A" w:rsidRDefault="00DD172A" w:rsidP="00DD172A">
      <w:pPr>
        <w:rPr>
          <w:rFonts w:ascii="Arial" w:hAnsi="Arial" w:cs="Arial"/>
        </w:rPr>
      </w:pPr>
    </w:p>
    <w:p w14:paraId="7E827230" w14:textId="77777777" w:rsidR="00245067" w:rsidRDefault="00245067" w:rsidP="00600F5E">
      <w:pPr>
        <w:rPr>
          <w:rFonts w:ascii="Arial" w:hAnsi="Arial" w:cs="Arial"/>
          <w:b/>
          <w:bCs/>
        </w:rPr>
      </w:pPr>
    </w:p>
    <w:p w14:paraId="3D015E92" w14:textId="2FAC4291"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062C2F3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The job description details the main outcomes of the job and will be updated if these outcomes change.</w:t>
      </w:r>
    </w:p>
    <w:p w14:paraId="681C1DB4" w14:textId="77777777" w:rsidR="00245067" w:rsidRPr="00245067" w:rsidRDefault="00245067" w:rsidP="00245067">
      <w:pPr>
        <w:rPr>
          <w:rFonts w:ascii="Arial" w:hAnsi="Arial" w:cs="Arial"/>
        </w:rPr>
      </w:pPr>
    </w:p>
    <w:p w14:paraId="19AC829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with regard to the needs of our customers and the diverse community we serve. </w:t>
      </w:r>
    </w:p>
    <w:p w14:paraId="0A1AD2E5" w14:textId="77777777" w:rsidR="00245067" w:rsidRPr="00245067" w:rsidRDefault="00245067" w:rsidP="00245067">
      <w:pPr>
        <w:rPr>
          <w:rFonts w:ascii="Arial" w:hAnsi="Arial" w:cs="Arial"/>
          <w:b/>
          <w:bCs/>
        </w:rPr>
      </w:pPr>
    </w:p>
    <w:p w14:paraId="42194E38" w14:textId="50BF491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14:paraId="70912604" w14:textId="77777777" w:rsidR="00245067" w:rsidRPr="00245067" w:rsidRDefault="00245067" w:rsidP="00245067">
      <w:pPr>
        <w:pStyle w:val="ListParagraph"/>
        <w:rPr>
          <w:rFonts w:ascii="Arial" w:hAnsi="Arial" w:cs="Arial"/>
        </w:rPr>
      </w:pPr>
    </w:p>
    <w:p w14:paraId="31167140" w14:textId="07237ECF" w:rsid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be flexible in their duties and carry out any other duties commensurate with the grade and falling within the general scope of the job, as requested by management.</w:t>
      </w:r>
    </w:p>
    <w:p w14:paraId="3E9E4C98" w14:textId="59ED3590"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C2CC70D" w14:textId="5CDD3395"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3F8DE4B" w14:textId="77777777" w:rsidR="00370953" w:rsidRDefault="00370953"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p>
    <w:p w14:paraId="31A03DD1" w14:textId="5D74C95F"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14:paraId="0FA49109" w14:textId="0B3A5BBA"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8DD966E" w14:textId="38B6E106"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 xml:space="preserve">We offer a range of benefits working for Norfolk County Council, visit our </w:t>
      </w:r>
      <w:hyperlink r:id="rId10" w:history="1">
        <w:r w:rsidRPr="00370953">
          <w:rPr>
            <w:rStyle w:val="Hyperlink"/>
            <w:rFonts w:ascii="Arial" w:hAnsi="Arial" w:cs="Arial"/>
            <w:b/>
            <w:bCs/>
            <w:color w:val="95C11F"/>
          </w:rPr>
          <w:t>Rewards and Benefits</w:t>
        </w:r>
      </w:hyperlink>
      <w:r>
        <w:rPr>
          <w:rFonts w:ascii="Arial" w:hAnsi="Arial" w:cs="Arial"/>
        </w:rPr>
        <w:t xml:space="preserve"> page to find out more. </w:t>
      </w:r>
    </w:p>
    <w:p w14:paraId="3FB155AE" w14:textId="1130BD6B"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5DF771C" w14:textId="5C441E75" w:rsidR="00305395" w:rsidRPr="00305395" w:rsidRDefault="00370953" w:rsidP="00370953">
      <w:pPr>
        <w:rPr>
          <w:rFonts w:ascii="Arial" w:hAnsi="Arial" w:cs="Arial"/>
          <w:lang w:val="en-GB"/>
        </w:rPr>
      </w:pPr>
      <w:r>
        <w:rPr>
          <w:rFonts w:ascii="Arial" w:hAnsi="Arial" w:cs="Arial"/>
        </w:rPr>
        <w:t xml:space="preserve">To view further </w:t>
      </w:r>
      <w:r w:rsidR="00305395" w:rsidRPr="00370953">
        <w:rPr>
          <w:rFonts w:ascii="Arial" w:hAnsi="Arial" w:cs="Arial"/>
        </w:rPr>
        <w:t xml:space="preserve">information </w:t>
      </w:r>
      <w:r>
        <w:rPr>
          <w:rFonts w:ascii="Arial" w:hAnsi="Arial" w:cs="Arial"/>
        </w:rPr>
        <w:t xml:space="preserve">visit our </w:t>
      </w:r>
      <w:hyperlink r:id="rId11" w:history="1">
        <w:r w:rsidR="00305395" w:rsidRPr="00370953">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00305395" w:rsidRPr="00305395">
      <w:headerReference w:type="default" r:id="rId12"/>
      <w:footerReference w:type="default" r:id="rId13"/>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FBA39" w14:textId="77777777" w:rsidR="006A1896" w:rsidRDefault="006A1896">
      <w:r>
        <w:separator/>
      </w:r>
    </w:p>
  </w:endnote>
  <w:endnote w:type="continuationSeparator" w:id="0">
    <w:p w14:paraId="08FD1D0B" w14:textId="77777777" w:rsidR="006A1896" w:rsidRDefault="006A1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D2A18" w14:textId="38A45809" w:rsidR="00DF1214" w:rsidRDefault="00AC3A9D" w:rsidP="00DF1214">
    <w:pPr>
      <w:pStyle w:val="HeaderFooter"/>
      <w:tabs>
        <w:tab w:val="clear" w:pos="9020"/>
        <w:tab w:val="center" w:pos="4819"/>
        <w:tab w:val="right" w:pos="9638"/>
      </w:tabs>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14:paraId="279D105F" w14:textId="75F2FDB7" w:rsidR="00297092" w:rsidRDefault="00297092">
    <w:pPr>
      <w:pStyle w:val="HeaderFooter"/>
      <w:tabs>
        <w:tab w:val="clear" w:pos="9020"/>
        <w:tab w:val="center" w:pos="4819"/>
        <w:tab w:val="right" w:pos="9638"/>
      </w:tabs>
      <w:spacing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A34F0" w14:textId="77777777" w:rsidR="006A1896" w:rsidRDefault="006A1896">
      <w:r>
        <w:separator/>
      </w:r>
    </w:p>
  </w:footnote>
  <w:footnote w:type="continuationSeparator" w:id="0">
    <w:p w14:paraId="3683FA7F" w14:textId="77777777" w:rsidR="006A1896" w:rsidRDefault="006A18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DE5DB" w14:textId="77777777" w:rsidR="00297092" w:rsidRDefault="00AC3A9D">
    <w:pPr>
      <w:pStyle w:val="HeaderFooter"/>
      <w:tabs>
        <w:tab w:val="clear" w:pos="9020"/>
        <w:tab w:val="center" w:pos="4819"/>
        <w:tab w:val="right" w:pos="9638"/>
      </w:tabs>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77264"/>
    <w:multiLevelType w:val="hybridMultilevel"/>
    <w:tmpl w:val="48BE2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21299E"/>
    <w:multiLevelType w:val="hybridMultilevel"/>
    <w:tmpl w:val="67049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DC3ABB"/>
    <w:multiLevelType w:val="hybridMultilevel"/>
    <w:tmpl w:val="AFA25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B131F8"/>
    <w:multiLevelType w:val="hybridMultilevel"/>
    <w:tmpl w:val="06CE5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C2772B"/>
    <w:multiLevelType w:val="hybridMultilevel"/>
    <w:tmpl w:val="D83E5022"/>
    <w:lvl w:ilvl="0" w:tplc="7BC80A3E">
      <w:start w:val="1"/>
      <w:numFmt w:val="bullet"/>
      <w:lvlText w:val="·"/>
      <w:lvlJc w:val="left"/>
      <w:pPr>
        <w:ind w:left="720" w:hanging="360"/>
      </w:pPr>
      <w:rPr>
        <w:rFonts w:ascii="Symbol" w:hAnsi="Symbol" w:hint="default"/>
      </w:rPr>
    </w:lvl>
    <w:lvl w:ilvl="1" w:tplc="33F00362">
      <w:start w:val="1"/>
      <w:numFmt w:val="bullet"/>
      <w:lvlText w:val="o"/>
      <w:lvlJc w:val="left"/>
      <w:pPr>
        <w:ind w:left="1440" w:hanging="360"/>
      </w:pPr>
      <w:rPr>
        <w:rFonts w:ascii="Courier New" w:hAnsi="Courier New" w:hint="default"/>
      </w:rPr>
    </w:lvl>
    <w:lvl w:ilvl="2" w:tplc="38627100">
      <w:start w:val="1"/>
      <w:numFmt w:val="bullet"/>
      <w:lvlText w:val=""/>
      <w:lvlJc w:val="left"/>
      <w:pPr>
        <w:ind w:left="2160" w:hanging="360"/>
      </w:pPr>
      <w:rPr>
        <w:rFonts w:ascii="Wingdings" w:hAnsi="Wingdings" w:hint="default"/>
      </w:rPr>
    </w:lvl>
    <w:lvl w:ilvl="3" w:tplc="960006C6">
      <w:start w:val="1"/>
      <w:numFmt w:val="bullet"/>
      <w:lvlText w:val=""/>
      <w:lvlJc w:val="left"/>
      <w:pPr>
        <w:ind w:left="2880" w:hanging="360"/>
      </w:pPr>
      <w:rPr>
        <w:rFonts w:ascii="Symbol" w:hAnsi="Symbol" w:hint="default"/>
      </w:rPr>
    </w:lvl>
    <w:lvl w:ilvl="4" w:tplc="17128E34">
      <w:start w:val="1"/>
      <w:numFmt w:val="bullet"/>
      <w:lvlText w:val="o"/>
      <w:lvlJc w:val="left"/>
      <w:pPr>
        <w:ind w:left="3600" w:hanging="360"/>
      </w:pPr>
      <w:rPr>
        <w:rFonts w:ascii="Courier New" w:hAnsi="Courier New" w:hint="default"/>
      </w:rPr>
    </w:lvl>
    <w:lvl w:ilvl="5" w:tplc="055C1BC4">
      <w:start w:val="1"/>
      <w:numFmt w:val="bullet"/>
      <w:lvlText w:val=""/>
      <w:lvlJc w:val="left"/>
      <w:pPr>
        <w:ind w:left="4320" w:hanging="360"/>
      </w:pPr>
      <w:rPr>
        <w:rFonts w:ascii="Wingdings" w:hAnsi="Wingdings" w:hint="default"/>
      </w:rPr>
    </w:lvl>
    <w:lvl w:ilvl="6" w:tplc="7088831A">
      <w:start w:val="1"/>
      <w:numFmt w:val="bullet"/>
      <w:lvlText w:val=""/>
      <w:lvlJc w:val="left"/>
      <w:pPr>
        <w:ind w:left="5040" w:hanging="360"/>
      </w:pPr>
      <w:rPr>
        <w:rFonts w:ascii="Symbol" w:hAnsi="Symbol" w:hint="default"/>
      </w:rPr>
    </w:lvl>
    <w:lvl w:ilvl="7" w:tplc="169EFBEA">
      <w:start w:val="1"/>
      <w:numFmt w:val="bullet"/>
      <w:lvlText w:val="o"/>
      <w:lvlJc w:val="left"/>
      <w:pPr>
        <w:ind w:left="5760" w:hanging="360"/>
      </w:pPr>
      <w:rPr>
        <w:rFonts w:ascii="Courier New" w:hAnsi="Courier New" w:hint="default"/>
      </w:rPr>
    </w:lvl>
    <w:lvl w:ilvl="8" w:tplc="FBF0D9E0">
      <w:start w:val="1"/>
      <w:numFmt w:val="bullet"/>
      <w:lvlText w:val=""/>
      <w:lvlJc w:val="left"/>
      <w:pPr>
        <w:ind w:left="6480" w:hanging="360"/>
      </w:pPr>
      <w:rPr>
        <w:rFonts w:ascii="Wingdings" w:hAnsi="Wingdings" w:hint="default"/>
      </w:rPr>
    </w:lvl>
  </w:abstractNum>
  <w:abstractNum w:abstractNumId="7" w15:restartNumberingAfterBreak="0">
    <w:nsid w:val="2C515339"/>
    <w:multiLevelType w:val="hybridMultilevel"/>
    <w:tmpl w:val="F65E3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D85F88"/>
    <w:multiLevelType w:val="hybridMultilevel"/>
    <w:tmpl w:val="39328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535E2C"/>
    <w:multiLevelType w:val="hybridMultilevel"/>
    <w:tmpl w:val="34E6C5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860E62"/>
    <w:multiLevelType w:val="hybridMultilevel"/>
    <w:tmpl w:val="C0EA6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615DD4"/>
    <w:multiLevelType w:val="hybridMultilevel"/>
    <w:tmpl w:val="C8D2A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6BD1AA5"/>
    <w:multiLevelType w:val="hybridMultilevel"/>
    <w:tmpl w:val="EFF2B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B16724A"/>
    <w:multiLevelType w:val="hybridMultilevel"/>
    <w:tmpl w:val="A218E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422632"/>
    <w:multiLevelType w:val="hybridMultilevel"/>
    <w:tmpl w:val="ECBCA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274F73"/>
    <w:multiLevelType w:val="hybridMultilevel"/>
    <w:tmpl w:val="3FA88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3598551">
    <w:abstractNumId w:val="11"/>
  </w:num>
  <w:num w:numId="2" w16cid:durableId="610824014">
    <w:abstractNumId w:val="20"/>
  </w:num>
  <w:num w:numId="3" w16cid:durableId="1891114087">
    <w:abstractNumId w:val="2"/>
  </w:num>
  <w:num w:numId="4" w16cid:durableId="497500483">
    <w:abstractNumId w:val="12"/>
  </w:num>
  <w:num w:numId="5" w16cid:durableId="576402735">
    <w:abstractNumId w:val="10"/>
  </w:num>
  <w:num w:numId="6" w16cid:durableId="118912171">
    <w:abstractNumId w:val="13"/>
  </w:num>
  <w:num w:numId="7" w16cid:durableId="1849901326">
    <w:abstractNumId w:val="4"/>
  </w:num>
  <w:num w:numId="8" w16cid:durableId="1538589735">
    <w:abstractNumId w:val="16"/>
  </w:num>
  <w:num w:numId="9" w16cid:durableId="1214923167">
    <w:abstractNumId w:val="17"/>
  </w:num>
  <w:num w:numId="10" w16cid:durableId="478690621">
    <w:abstractNumId w:val="5"/>
  </w:num>
  <w:num w:numId="11" w16cid:durableId="966739934">
    <w:abstractNumId w:val="15"/>
  </w:num>
  <w:num w:numId="12" w16cid:durableId="2128615636">
    <w:abstractNumId w:val="14"/>
  </w:num>
  <w:num w:numId="13" w16cid:durableId="1253659158">
    <w:abstractNumId w:val="9"/>
  </w:num>
  <w:num w:numId="14" w16cid:durableId="1516921791">
    <w:abstractNumId w:val="1"/>
  </w:num>
  <w:num w:numId="15" w16cid:durableId="1728797231">
    <w:abstractNumId w:val="3"/>
  </w:num>
  <w:num w:numId="16" w16cid:durableId="1973439668">
    <w:abstractNumId w:val="7"/>
  </w:num>
  <w:num w:numId="17" w16cid:durableId="1830945142">
    <w:abstractNumId w:val="0"/>
  </w:num>
  <w:num w:numId="18" w16cid:durableId="1905874000">
    <w:abstractNumId w:val="18"/>
  </w:num>
  <w:num w:numId="19" w16cid:durableId="2009795031">
    <w:abstractNumId w:val="8"/>
  </w:num>
  <w:num w:numId="20" w16cid:durableId="1060396149">
    <w:abstractNumId w:val="19"/>
  </w:num>
  <w:num w:numId="21" w16cid:durableId="1517503861">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65182"/>
    <w:rsid w:val="000A7387"/>
    <w:rsid w:val="000B7199"/>
    <w:rsid w:val="00100299"/>
    <w:rsid w:val="00150678"/>
    <w:rsid w:val="001707F3"/>
    <w:rsid w:val="001B13BD"/>
    <w:rsid w:val="001B4932"/>
    <w:rsid w:val="001E29F5"/>
    <w:rsid w:val="002255C2"/>
    <w:rsid w:val="002270DA"/>
    <w:rsid w:val="00245067"/>
    <w:rsid w:val="00246985"/>
    <w:rsid w:val="00272438"/>
    <w:rsid w:val="00297092"/>
    <w:rsid w:val="002F347A"/>
    <w:rsid w:val="00305395"/>
    <w:rsid w:val="003055D1"/>
    <w:rsid w:val="00313EAE"/>
    <w:rsid w:val="00370953"/>
    <w:rsid w:val="00376305"/>
    <w:rsid w:val="003D2622"/>
    <w:rsid w:val="00452323"/>
    <w:rsid w:val="004867E5"/>
    <w:rsid w:val="004D2FD8"/>
    <w:rsid w:val="004D4349"/>
    <w:rsid w:val="004D6171"/>
    <w:rsid w:val="004F304B"/>
    <w:rsid w:val="00502C72"/>
    <w:rsid w:val="00517EF7"/>
    <w:rsid w:val="005A3A39"/>
    <w:rsid w:val="005E4B3B"/>
    <w:rsid w:val="00600F5E"/>
    <w:rsid w:val="0068464A"/>
    <w:rsid w:val="00685AB2"/>
    <w:rsid w:val="006A1896"/>
    <w:rsid w:val="00766C9B"/>
    <w:rsid w:val="00853DA5"/>
    <w:rsid w:val="00874946"/>
    <w:rsid w:val="008C030E"/>
    <w:rsid w:val="009010A8"/>
    <w:rsid w:val="00901B53"/>
    <w:rsid w:val="0094450A"/>
    <w:rsid w:val="009658CD"/>
    <w:rsid w:val="009778C6"/>
    <w:rsid w:val="009D4193"/>
    <w:rsid w:val="00A0315B"/>
    <w:rsid w:val="00A56A0F"/>
    <w:rsid w:val="00A9316D"/>
    <w:rsid w:val="00AA20BE"/>
    <w:rsid w:val="00AA7DDA"/>
    <w:rsid w:val="00AC3A9D"/>
    <w:rsid w:val="00AE3602"/>
    <w:rsid w:val="00B015C1"/>
    <w:rsid w:val="00B16889"/>
    <w:rsid w:val="00B25141"/>
    <w:rsid w:val="00B73C97"/>
    <w:rsid w:val="00C0443A"/>
    <w:rsid w:val="00CA145E"/>
    <w:rsid w:val="00D63E29"/>
    <w:rsid w:val="00DB326C"/>
    <w:rsid w:val="00DD172A"/>
    <w:rsid w:val="00DF1214"/>
    <w:rsid w:val="00E31D0E"/>
    <w:rsid w:val="00E94041"/>
    <w:rsid w:val="00ED526A"/>
    <w:rsid w:val="00F4264D"/>
    <w:rsid w:val="00F51C4E"/>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1D0E"/>
    <w:rPr>
      <w:sz w:val="24"/>
      <w:szCs w:val="24"/>
      <w:lang w:val="en-US" w:eastAsia="en-US"/>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norfolk.gov.uk/jobs-training-and-volunteering/work-at-norfolk-county-council/rewards-and-benefits"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tif"/></Relationships>
</file>

<file path=word/_rels/header1.xml.rels><?xml version="1.0" encoding="UTF-8" standalone="yes"?>
<Relationships xmlns="http://schemas.openxmlformats.org/package/2006/relationships"><Relationship Id="rId1" Type="http://schemas.openxmlformats.org/officeDocument/2006/relationships/image" Target="media/image4.tif"/></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7f8f3f4d5820a1525a1bf9427c6098f3">
  <xsd:schema xmlns:xsd="http://www.w3.org/2001/XMLSchema" xmlns:xs="http://www.w3.org/2001/XMLSchema" xmlns:p="http://schemas.microsoft.com/office/2006/metadata/properties" xmlns:ns2="38a1a376-c846-4979-8314-4be440493b53" targetNamespace="http://schemas.microsoft.com/office/2006/metadata/properties" ma:root="true" ma:fieldsID="7a8cf6eb690ef3887283b521e63e46dd"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2A519D8-4957-4F62-84A2-DAD9AA3596EB}"/>
</file>

<file path=customXml/itemProps2.xml><?xml version="1.0" encoding="utf-8"?>
<ds:datastoreItem xmlns:ds="http://schemas.openxmlformats.org/officeDocument/2006/customXml" ds:itemID="{FC0352FA-C0AC-4934-B63F-E16891127B53}"/>
</file>

<file path=customXml/itemProps3.xml><?xml version="1.0" encoding="utf-8"?>
<ds:datastoreItem xmlns:ds="http://schemas.openxmlformats.org/officeDocument/2006/customXml" ds:itemID="{FD2C62BE-0454-4D09-B7FF-2E40E19F3C18}"/>
</file>

<file path=docProps/app.xml><?xml version="1.0" encoding="utf-8"?>
<Properties xmlns="http://schemas.openxmlformats.org/officeDocument/2006/extended-properties" xmlns:vt="http://schemas.openxmlformats.org/officeDocument/2006/docPropsVTypes">
  <Template>Normal</Template>
  <TotalTime>4</TotalTime>
  <Pages>7</Pages>
  <Words>2066</Words>
  <Characters>11782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Baynes, Rebecca</dc:creator>
  <cp:lastModifiedBy>Sophie Gleeson</cp:lastModifiedBy>
  <cp:revision>4</cp:revision>
  <dcterms:created xsi:type="dcterms:W3CDTF">2022-11-16T12:59:00Z</dcterms:created>
  <dcterms:modified xsi:type="dcterms:W3CDTF">2023-05-23T08:57:00Z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ies>
</file>