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4787574E"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273FAFF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007CB7">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2CC7B824" w14:textId="3FFB9BF0" w:rsidR="00E565F4" w:rsidRPr="00007CB7" w:rsidRDefault="33722C64" w:rsidP="362C6A0D">
      <w:pPr>
        <w:rPr>
          <w:b/>
          <w:bCs/>
          <w:sz w:val="28"/>
          <w:szCs w:val="28"/>
        </w:rPr>
      </w:pPr>
      <w:r w:rsidRPr="00007CB7">
        <w:rPr>
          <w:rFonts w:eastAsia="Arial" w:cs="Arial"/>
          <w:b/>
          <w:bCs/>
          <w:sz w:val="28"/>
          <w:szCs w:val="28"/>
        </w:rPr>
        <w:t>Ecologist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9646110" w:rsidR="0064492C" w:rsidRPr="00D939F1" w:rsidRDefault="00750A94" w:rsidP="0064492C">
            <w:pPr>
              <w:rPr>
                <w:rFonts w:cs="Arial"/>
              </w:rPr>
            </w:pPr>
            <w:r>
              <w:rPr>
                <w:rFonts w:cs="Arial"/>
              </w:rPr>
              <w:t>Communities and Environment</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1F48E121" w:rsidR="00F46B56" w:rsidRPr="00D939F1" w:rsidRDefault="001F0187" w:rsidP="0064492C">
            <w:pPr>
              <w:rPr>
                <w:rFonts w:cs="Arial"/>
              </w:rPr>
            </w:pPr>
            <w:r>
              <w:rPr>
                <w:rFonts w:cs="Arial"/>
              </w:rPr>
              <w:t>Environment</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765D8B59" w:rsidR="0026105A" w:rsidRPr="00D939F1" w:rsidRDefault="00750A94" w:rsidP="0026105A">
            <w:pPr>
              <w:rPr>
                <w:rFonts w:cs="Arial"/>
              </w:rPr>
            </w:pPr>
            <w:r>
              <w:rPr>
                <w:rFonts w:cs="Arial"/>
              </w:rPr>
              <w:t xml:space="preserve">Scale </w:t>
            </w:r>
            <w:r w:rsidR="001F0187">
              <w:rPr>
                <w:rFonts w:cs="Arial"/>
              </w:rPr>
              <w:t>G</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18CD6C76" w:rsidR="0026105A" w:rsidRPr="00D939F1" w:rsidRDefault="00007CB7" w:rsidP="0026105A">
            <w:pPr>
              <w:rPr>
                <w:rFonts w:cs="Arial"/>
              </w:rPr>
            </w:pPr>
            <w:r>
              <w:rPr>
                <w:rFonts w:cs="Arial"/>
              </w:rPr>
              <w:t>Lead</w:t>
            </w:r>
            <w:r w:rsidR="001F0187">
              <w:rPr>
                <w:rFonts w:cs="Arial"/>
              </w:rPr>
              <w:t xml:space="preserve"> Ecologist</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41C6C59" w:rsidR="0026105A" w:rsidRPr="00D939F1" w:rsidRDefault="0026105A" w:rsidP="0026105A">
            <w:pPr>
              <w:rPr>
                <w:rFonts w:cs="Arial"/>
              </w:rPr>
            </w:pP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5ECEA6C2" w:rsidR="0026105A" w:rsidRPr="00D939F1" w:rsidRDefault="00985B9C" w:rsidP="0026105A">
            <w:pPr>
              <w:rPr>
                <w:rFonts w:cs="Arial"/>
              </w:rPr>
            </w:pPr>
            <w:r>
              <w:rPr>
                <w:rFonts w:cs="Arial"/>
              </w:rPr>
              <w:t>MJ1127</w:t>
            </w:r>
            <w:r w:rsidR="00007CB7">
              <w:rPr>
                <w:rFonts w:cs="Arial"/>
              </w:rPr>
              <w:t xml:space="preserve"> (MO9678)</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4E7871C0"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5C56734F" w14:textId="720AB82A" w:rsidR="00640819" w:rsidRPr="00D939F1" w:rsidRDefault="00A90071" w:rsidP="00087ECD">
            <w:pPr>
              <w:rPr>
                <w:rFonts w:cs="Arial"/>
              </w:rPr>
            </w:pPr>
            <w:r w:rsidRPr="00A90071">
              <w:rPr>
                <w:rFonts w:cs="Arial"/>
              </w:rPr>
              <w:t>To support the provision of a cost-effective, professional, in-house ecological advice service to ensure the County Council meets its obligations with regards to ecology and green infrastructure. </w:t>
            </w:r>
          </w:p>
        </w:tc>
      </w:tr>
      <w:tr w:rsidR="00640819" w:rsidRPr="00D939F1" w14:paraId="1ED99E22" w14:textId="77777777" w:rsidTr="00077C31">
        <w:trPr>
          <w:trHeight w:val="301"/>
        </w:trPr>
        <w:tc>
          <w:tcPr>
            <w:tcW w:w="5000" w:type="pct"/>
          </w:tcPr>
          <w:p w14:paraId="3E42AC52" w14:textId="107D56AB" w:rsidR="00640819" w:rsidRPr="00D939F1" w:rsidRDefault="00F01474" w:rsidP="00976AC2">
            <w:pPr>
              <w:rPr>
                <w:rFonts w:cs="Arial"/>
                <w:b/>
              </w:rPr>
            </w:pPr>
            <w:r w:rsidRPr="00D939F1">
              <w:rPr>
                <w:rFonts w:cs="Arial"/>
                <w:b/>
              </w:rPr>
              <w:t>Context</w:t>
            </w:r>
          </w:p>
        </w:tc>
      </w:tr>
      <w:tr w:rsidR="00640819" w:rsidRPr="00D939F1" w14:paraId="5A2B7978" w14:textId="77777777" w:rsidTr="00077C31">
        <w:trPr>
          <w:trHeight w:val="1134"/>
        </w:trPr>
        <w:tc>
          <w:tcPr>
            <w:tcW w:w="5000" w:type="pct"/>
          </w:tcPr>
          <w:p w14:paraId="5805F192" w14:textId="77777777" w:rsidR="00FC2392" w:rsidRPr="00FC2392" w:rsidRDefault="00FC2392" w:rsidP="00FC2392">
            <w:pPr>
              <w:rPr>
                <w:rFonts w:cs="Arial"/>
              </w:rPr>
            </w:pPr>
            <w:r w:rsidRPr="00FC2392">
              <w:rPr>
                <w:rFonts w:cs="Arial"/>
              </w:rPr>
              <w:t>The post sits in the Ecology and Landscape Team, within the Environment Service. The purpose of the team is to ensure that the natural environment of Norfolk is safeguarded and enhanced through the planning system, to meet legal obligations and maintain the benefits to the Norfolk economy that this brings. </w:t>
            </w:r>
          </w:p>
          <w:p w14:paraId="771151B1" w14:textId="77777777" w:rsidR="00FC2392" w:rsidRPr="00FC2392" w:rsidRDefault="00FC2392" w:rsidP="00FC2392">
            <w:pPr>
              <w:rPr>
                <w:rFonts w:cs="Arial"/>
              </w:rPr>
            </w:pPr>
            <w:r w:rsidRPr="00FC2392">
              <w:rPr>
                <w:rFonts w:cs="Arial"/>
              </w:rPr>
              <w:t> </w:t>
            </w:r>
          </w:p>
          <w:p w14:paraId="6E77E377" w14:textId="77777777" w:rsidR="00FC2392" w:rsidRPr="00FC2392" w:rsidRDefault="00FC2392" w:rsidP="00FC2392">
            <w:pPr>
              <w:rPr>
                <w:rFonts w:cs="Arial"/>
              </w:rPr>
            </w:pPr>
            <w:r w:rsidRPr="00FC2392">
              <w:rPr>
                <w:rFonts w:cs="Arial"/>
              </w:rPr>
              <w:t>The Environment Service has a well-established record of delivering effective partnership projects which work to meet Norfolk County Council priorities. Using a Natural Capital approach, cross-cutting work streams link natural and cultural assets with health and wellbeing, net zero carbon, nature recovery and supporting the economy both through facilitating clean growth through the planning system whilst supporting delivery of a sustainable, green economy. This role will ensure that funding delivers against key priorities set out in the Government 25-year Environment Plan, delivered through the NCC Environmental Policy. </w:t>
            </w:r>
          </w:p>
          <w:p w14:paraId="1D9437C0" w14:textId="1BC6A10B" w:rsidR="00640819" w:rsidRPr="00D939F1" w:rsidRDefault="00FC2392" w:rsidP="00007CB7">
            <w:pPr>
              <w:rPr>
                <w:rFonts w:cs="Arial"/>
              </w:rPr>
            </w:pPr>
            <w:r w:rsidRPr="00FC2392">
              <w:rPr>
                <w:rFonts w:cs="Arial"/>
              </w:rPr>
              <w:t> </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DB3032">
        <w:trPr>
          <w:trHeight w:val="567"/>
        </w:trPr>
        <w:tc>
          <w:tcPr>
            <w:tcW w:w="5000" w:type="pct"/>
          </w:tcPr>
          <w:p w14:paraId="0A51EC99" w14:textId="2D45FFD0"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DB3032" w:rsidRPr="00DB3032" w14:paraId="70AD06CE" w14:textId="77777777" w:rsidTr="00DB3032">
        <w:tblPrEx>
          <w:tblLook w:val="04A0" w:firstRow="1" w:lastRow="0" w:firstColumn="1" w:lastColumn="0" w:noHBand="0" w:noVBand="1"/>
        </w:tblPrEx>
        <w:trPr>
          <w:trHeight w:val="300"/>
        </w:trPr>
        <w:tc>
          <w:tcPr>
            <w:tcW w:w="5000" w:type="pct"/>
            <w:hideMark/>
          </w:tcPr>
          <w:p w14:paraId="0F632D7F" w14:textId="77777777" w:rsidR="00DB3032" w:rsidRDefault="00DB3032" w:rsidP="00DB3032">
            <w:pPr>
              <w:textAlignment w:val="baseline"/>
              <w:rPr>
                <w:rFonts w:cs="Arial"/>
              </w:rPr>
            </w:pPr>
            <w:r w:rsidRPr="00DB3032">
              <w:rPr>
                <w:rFonts w:cs="Arial"/>
              </w:rPr>
              <w:t>Provision of ecological advice to NCC Development Management and Planning Policy officers on planning matters relating to minerals and waste and schools’ developments. This will include providing chargeable pre-application advice, and advice relating to scoping opinions. </w:t>
            </w:r>
          </w:p>
          <w:p w14:paraId="2CF5E709" w14:textId="77777777" w:rsidR="00007CB7" w:rsidRPr="00DB3032" w:rsidRDefault="00007CB7" w:rsidP="00DB3032">
            <w:pPr>
              <w:textAlignment w:val="baseline"/>
              <w:rPr>
                <w:rFonts w:ascii="Segoe UI" w:hAnsi="Segoe UI" w:cs="Segoe UI"/>
                <w:sz w:val="18"/>
                <w:szCs w:val="18"/>
              </w:rPr>
            </w:pPr>
          </w:p>
        </w:tc>
      </w:tr>
      <w:tr w:rsidR="00DB3032" w:rsidRPr="00DB3032" w14:paraId="285538F0" w14:textId="77777777" w:rsidTr="00DB3032">
        <w:tblPrEx>
          <w:tblLook w:val="04A0" w:firstRow="1" w:lastRow="0" w:firstColumn="1" w:lastColumn="0" w:noHBand="0" w:noVBand="1"/>
        </w:tblPrEx>
        <w:trPr>
          <w:trHeight w:val="300"/>
        </w:trPr>
        <w:tc>
          <w:tcPr>
            <w:tcW w:w="5000" w:type="pct"/>
            <w:hideMark/>
          </w:tcPr>
          <w:p w14:paraId="09E6AF55" w14:textId="77777777" w:rsidR="00DB3032" w:rsidRDefault="00DB3032" w:rsidP="00DB3032">
            <w:pPr>
              <w:textAlignment w:val="baseline"/>
              <w:rPr>
                <w:rFonts w:cs="Arial"/>
              </w:rPr>
            </w:pPr>
            <w:r w:rsidRPr="00DB3032">
              <w:rPr>
                <w:rFonts w:cs="Arial"/>
              </w:rPr>
              <w:t>Provide ecological advice to highways engineers on small to medium highway schemes to ensure Council meets its legal responsibilities, including advice to inform scheme design and attending development meetings with Highway colleagues. </w:t>
            </w:r>
          </w:p>
          <w:p w14:paraId="38EAF211" w14:textId="77777777" w:rsidR="00007CB7" w:rsidRPr="00DB3032" w:rsidRDefault="00007CB7" w:rsidP="00DB3032">
            <w:pPr>
              <w:textAlignment w:val="baseline"/>
              <w:rPr>
                <w:rFonts w:ascii="Segoe UI" w:hAnsi="Segoe UI" w:cs="Segoe UI"/>
                <w:sz w:val="18"/>
                <w:szCs w:val="18"/>
              </w:rPr>
            </w:pPr>
          </w:p>
        </w:tc>
      </w:tr>
      <w:tr w:rsidR="00DB3032" w:rsidRPr="00DB3032" w14:paraId="1727EDB1" w14:textId="77777777" w:rsidTr="00DB3032">
        <w:tblPrEx>
          <w:tblLook w:val="04A0" w:firstRow="1" w:lastRow="0" w:firstColumn="1" w:lastColumn="0" w:noHBand="0" w:noVBand="1"/>
        </w:tblPrEx>
        <w:trPr>
          <w:trHeight w:val="300"/>
        </w:trPr>
        <w:tc>
          <w:tcPr>
            <w:tcW w:w="5000" w:type="pct"/>
            <w:hideMark/>
          </w:tcPr>
          <w:p w14:paraId="62F0ED35" w14:textId="77777777" w:rsidR="00DB3032" w:rsidRDefault="00DB3032" w:rsidP="00DB3032">
            <w:pPr>
              <w:textAlignment w:val="baseline"/>
              <w:rPr>
                <w:rFonts w:cs="Arial"/>
              </w:rPr>
            </w:pPr>
            <w:r w:rsidRPr="00DB3032">
              <w:rPr>
                <w:rFonts w:cs="Arial"/>
              </w:rPr>
              <w:t>Support the Senior Ecologist(s) to provide ecological advice to the district authorities under the Service Level Agreements, and to act as the first point of contact for at least one district. </w:t>
            </w:r>
          </w:p>
          <w:p w14:paraId="687622F5" w14:textId="77777777" w:rsidR="00007CB7" w:rsidRPr="00DB3032" w:rsidRDefault="00007CB7" w:rsidP="00DB3032">
            <w:pPr>
              <w:textAlignment w:val="baseline"/>
              <w:rPr>
                <w:rFonts w:ascii="Segoe UI" w:hAnsi="Segoe UI" w:cs="Segoe UI"/>
                <w:sz w:val="18"/>
                <w:szCs w:val="18"/>
              </w:rPr>
            </w:pPr>
          </w:p>
        </w:tc>
      </w:tr>
      <w:tr w:rsidR="00DB3032" w:rsidRPr="00DB3032" w14:paraId="4A292050" w14:textId="77777777" w:rsidTr="00DB3032">
        <w:tblPrEx>
          <w:tblLook w:val="04A0" w:firstRow="1" w:lastRow="0" w:firstColumn="1" w:lastColumn="0" w:noHBand="0" w:noVBand="1"/>
        </w:tblPrEx>
        <w:trPr>
          <w:trHeight w:val="300"/>
        </w:trPr>
        <w:tc>
          <w:tcPr>
            <w:tcW w:w="5000" w:type="pct"/>
            <w:hideMark/>
          </w:tcPr>
          <w:p w14:paraId="6C9213F8" w14:textId="77777777" w:rsidR="00DB3032" w:rsidRDefault="00DB3032" w:rsidP="00DB3032">
            <w:pPr>
              <w:textAlignment w:val="baseline"/>
              <w:rPr>
                <w:rFonts w:cs="Arial"/>
              </w:rPr>
            </w:pPr>
            <w:r w:rsidRPr="00DB3032">
              <w:rPr>
                <w:rFonts w:cs="Arial"/>
              </w:rPr>
              <w:t>Write or interpret ecological reports for Town and Country Planning matters. </w:t>
            </w:r>
          </w:p>
          <w:p w14:paraId="71D66D39" w14:textId="77777777" w:rsidR="00007CB7" w:rsidRPr="00DB3032" w:rsidRDefault="00007CB7" w:rsidP="00DB3032">
            <w:pPr>
              <w:textAlignment w:val="baseline"/>
              <w:rPr>
                <w:rFonts w:ascii="Segoe UI" w:hAnsi="Segoe UI" w:cs="Segoe UI"/>
                <w:sz w:val="18"/>
                <w:szCs w:val="18"/>
              </w:rPr>
            </w:pPr>
          </w:p>
        </w:tc>
      </w:tr>
      <w:tr w:rsidR="00DB3032" w:rsidRPr="00DB3032" w14:paraId="1A4AC8F0" w14:textId="77777777" w:rsidTr="00DB3032">
        <w:tblPrEx>
          <w:tblLook w:val="04A0" w:firstRow="1" w:lastRow="0" w:firstColumn="1" w:lastColumn="0" w:noHBand="0" w:noVBand="1"/>
        </w:tblPrEx>
        <w:trPr>
          <w:trHeight w:val="300"/>
        </w:trPr>
        <w:tc>
          <w:tcPr>
            <w:tcW w:w="5000" w:type="pct"/>
            <w:hideMark/>
          </w:tcPr>
          <w:p w14:paraId="30DB32A7" w14:textId="77777777" w:rsidR="00DB3032" w:rsidRDefault="00DB3032" w:rsidP="00DB3032">
            <w:pPr>
              <w:textAlignment w:val="baseline"/>
              <w:rPr>
                <w:rFonts w:cs="Arial"/>
              </w:rPr>
            </w:pPr>
            <w:r w:rsidRPr="00DB3032">
              <w:rPr>
                <w:rFonts w:cs="Arial"/>
              </w:rPr>
              <w:lastRenderedPageBreak/>
              <w:t>Plan and deliver protected species surveys to support NCC projects, for example by identifying active badger setts, and develop appropriate mitigation where necessary. </w:t>
            </w:r>
          </w:p>
          <w:p w14:paraId="26C9799A" w14:textId="77777777" w:rsidR="00007CB7" w:rsidRPr="00DB3032" w:rsidRDefault="00007CB7" w:rsidP="00DB3032">
            <w:pPr>
              <w:textAlignment w:val="baseline"/>
              <w:rPr>
                <w:rFonts w:ascii="Segoe UI" w:hAnsi="Segoe UI" w:cs="Segoe UI"/>
                <w:sz w:val="18"/>
                <w:szCs w:val="18"/>
              </w:rPr>
            </w:pPr>
          </w:p>
        </w:tc>
      </w:tr>
      <w:tr w:rsidR="00DB3032" w:rsidRPr="00DB3032" w14:paraId="48214D69" w14:textId="77777777" w:rsidTr="00DB3032">
        <w:tblPrEx>
          <w:tblLook w:val="04A0" w:firstRow="1" w:lastRow="0" w:firstColumn="1" w:lastColumn="0" w:noHBand="0" w:noVBand="1"/>
        </w:tblPrEx>
        <w:trPr>
          <w:trHeight w:val="300"/>
        </w:trPr>
        <w:tc>
          <w:tcPr>
            <w:tcW w:w="5000" w:type="pct"/>
            <w:hideMark/>
          </w:tcPr>
          <w:p w14:paraId="1374E26E" w14:textId="77777777" w:rsidR="00DB3032" w:rsidRDefault="00DB3032" w:rsidP="00DB3032">
            <w:pPr>
              <w:textAlignment w:val="baseline"/>
              <w:rPr>
                <w:rFonts w:cs="Arial"/>
              </w:rPr>
            </w:pPr>
            <w:r w:rsidRPr="00DB3032">
              <w:rPr>
                <w:rFonts w:cs="Arial"/>
              </w:rPr>
              <w:t>Where NCC is the landowner or guardian, write management plans to manage nature conservation land for wildlife and public access and to assist in their implementation. </w:t>
            </w:r>
          </w:p>
          <w:p w14:paraId="420B574F" w14:textId="77777777" w:rsidR="00007CB7" w:rsidRPr="00DB3032" w:rsidRDefault="00007CB7" w:rsidP="00DB3032">
            <w:pPr>
              <w:textAlignment w:val="baseline"/>
              <w:rPr>
                <w:rFonts w:ascii="Segoe UI" w:hAnsi="Segoe UI" w:cs="Segoe UI"/>
                <w:sz w:val="18"/>
                <w:szCs w:val="18"/>
              </w:rPr>
            </w:pPr>
          </w:p>
        </w:tc>
      </w:tr>
      <w:tr w:rsidR="00DB3032" w:rsidRPr="00DB3032" w14:paraId="5F94157E" w14:textId="77777777" w:rsidTr="00DB3032">
        <w:tblPrEx>
          <w:tblLook w:val="04A0" w:firstRow="1" w:lastRow="0" w:firstColumn="1" w:lastColumn="0" w:noHBand="0" w:noVBand="1"/>
        </w:tblPrEx>
        <w:trPr>
          <w:trHeight w:val="300"/>
        </w:trPr>
        <w:tc>
          <w:tcPr>
            <w:tcW w:w="5000" w:type="pct"/>
            <w:hideMark/>
          </w:tcPr>
          <w:p w14:paraId="7A84B185" w14:textId="77777777" w:rsidR="00DB3032" w:rsidRDefault="00DB3032" w:rsidP="00DB3032">
            <w:pPr>
              <w:textAlignment w:val="baseline"/>
              <w:rPr>
                <w:rFonts w:cs="Arial"/>
              </w:rPr>
            </w:pPr>
            <w:r w:rsidRPr="00DB3032">
              <w:rPr>
                <w:rFonts w:cs="Arial"/>
              </w:rPr>
              <w:t>Assist in managing the Roadside Nature Reserve system to promote wildlife friendly management of areas of the highway network of the greatest value for wildlife in line with the County Council Environmental policy, the Pollinator Action Plan, and other relevant strategies. </w:t>
            </w:r>
          </w:p>
          <w:p w14:paraId="40A39B92" w14:textId="77777777" w:rsidR="00007CB7" w:rsidRPr="00DB3032" w:rsidRDefault="00007CB7" w:rsidP="00DB3032">
            <w:pPr>
              <w:textAlignment w:val="baseline"/>
              <w:rPr>
                <w:rFonts w:ascii="Segoe UI" w:hAnsi="Segoe UI" w:cs="Segoe UI"/>
                <w:sz w:val="18"/>
                <w:szCs w:val="18"/>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004B21CB">
        <w:trPr>
          <w:trHeight w:val="20"/>
        </w:trPr>
        <w:tc>
          <w:tcPr>
            <w:tcW w:w="6516" w:type="dxa"/>
          </w:tcPr>
          <w:p w14:paraId="3B49F781" w14:textId="77777777" w:rsidR="00B85310" w:rsidRDefault="00B85310" w:rsidP="008129F4">
            <w:pPr>
              <w:rPr>
                <w:rFonts w:cs="Arial"/>
                <w:b/>
              </w:rPr>
            </w:pPr>
          </w:p>
          <w:p w14:paraId="0A005E25" w14:textId="77777777" w:rsidR="00E715EA" w:rsidRDefault="00E715EA" w:rsidP="00E715E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General natural history skills, verbal and written communications skills, computer skills including basic GIS. </w:t>
            </w:r>
            <w:r>
              <w:rPr>
                <w:rStyle w:val="eop"/>
                <w:rFonts w:ascii="Arial" w:hAnsi="Arial" w:cs="Arial"/>
              </w:rPr>
              <w:t> </w:t>
            </w:r>
          </w:p>
          <w:p w14:paraId="5C0013B1" w14:textId="77777777" w:rsidR="00E715EA" w:rsidRDefault="00E715EA" w:rsidP="008129F4">
            <w:pPr>
              <w:rPr>
                <w:rFonts w:cs="Arial"/>
                <w:b/>
              </w:rPr>
            </w:pPr>
          </w:p>
          <w:p w14:paraId="4F21DF32" w14:textId="77777777" w:rsidR="00153F2D" w:rsidRDefault="00153F2D" w:rsidP="00CF3CC5">
            <w:pPr>
              <w:pStyle w:val="paragraph"/>
              <w:spacing w:before="0" w:beforeAutospacing="0" w:after="0" w:afterAutospacing="0"/>
              <w:textAlignment w:val="baseline"/>
              <w:rPr>
                <w:rStyle w:val="normaltextrun"/>
                <w:rFonts w:ascii="Arial" w:hAnsi="Arial" w:cs="Arial"/>
              </w:rPr>
            </w:pPr>
          </w:p>
          <w:p w14:paraId="20F6EA26" w14:textId="69ACDFB9" w:rsidR="00153F2D" w:rsidRDefault="00153F2D" w:rsidP="00153F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Excellent team worker. Able to work well with colleagues but also on one’s own managing own caseload</w:t>
            </w:r>
            <w:r w:rsidR="001677C5">
              <w:rPr>
                <w:rStyle w:val="eop"/>
              </w:rPr>
              <w:t>.</w:t>
            </w:r>
          </w:p>
          <w:p w14:paraId="3B818879" w14:textId="77777777" w:rsidR="00153F2D" w:rsidRDefault="00153F2D" w:rsidP="00153F2D">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35D6D89" w14:textId="77777777" w:rsidR="00153F2D" w:rsidRDefault="00153F2D" w:rsidP="00153F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Good interpersonal skills and the ability to communicate effectively with a wide range of individuals and audiences including interpreting and disseminating policy and advice in understandable format to non-specialists.</w:t>
            </w:r>
            <w:r>
              <w:rPr>
                <w:rStyle w:val="eop"/>
                <w:rFonts w:ascii="Arial" w:hAnsi="Arial" w:cs="Arial"/>
              </w:rPr>
              <w:t> </w:t>
            </w:r>
          </w:p>
          <w:p w14:paraId="624009F8" w14:textId="77777777" w:rsidR="00153F2D" w:rsidRDefault="00153F2D" w:rsidP="00153F2D">
            <w:pPr>
              <w:pStyle w:val="paragraph"/>
              <w:spacing w:before="0" w:beforeAutospacing="0" w:after="0" w:afterAutospacing="0"/>
              <w:ind w:firstLine="3030"/>
              <w:textAlignment w:val="baseline"/>
              <w:rPr>
                <w:rFonts w:ascii="Segoe UI" w:hAnsi="Segoe UI" w:cs="Segoe UI"/>
                <w:sz w:val="18"/>
                <w:szCs w:val="18"/>
              </w:rPr>
            </w:pPr>
            <w:r>
              <w:rPr>
                <w:rStyle w:val="eop"/>
                <w:rFonts w:ascii="Arial" w:hAnsi="Arial" w:cs="Arial"/>
                <w:color w:val="002060"/>
              </w:rPr>
              <w:t> </w:t>
            </w:r>
          </w:p>
          <w:p w14:paraId="4DCB49D5" w14:textId="04ED7358" w:rsidR="00153F2D" w:rsidRDefault="00153F2D" w:rsidP="00153F2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Able to work under pressure and prioritise workloads effectively</w:t>
            </w:r>
            <w:r>
              <w:rPr>
                <w:rStyle w:val="eop"/>
              </w:rPr>
              <w:t>.</w:t>
            </w:r>
          </w:p>
          <w:p w14:paraId="0ADC48F3" w14:textId="77777777" w:rsidR="00153F2D" w:rsidRDefault="00153F2D" w:rsidP="00153F2D">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2060"/>
              </w:rPr>
              <w:t> </w:t>
            </w:r>
          </w:p>
          <w:p w14:paraId="0F6BA03E" w14:textId="18D3EDF5" w:rsidR="00CF3CC5" w:rsidRDefault="00153F2D" w:rsidP="00CF3CC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Good organisational ability</w:t>
            </w:r>
            <w:r>
              <w:rPr>
                <w:rStyle w:val="eop"/>
                <w:rFonts w:ascii="Arial" w:hAnsi="Arial" w:cs="Arial"/>
                <w:color w:val="000000"/>
              </w:rPr>
              <w:t>.</w:t>
            </w:r>
          </w:p>
          <w:p w14:paraId="4B69E1A5" w14:textId="46C10241" w:rsidR="00B85310" w:rsidRPr="00D939F1" w:rsidRDefault="00B85310" w:rsidP="008129F4">
            <w:pPr>
              <w:rPr>
                <w:rFonts w:cs="Arial"/>
                <w:b/>
              </w:rPr>
            </w:pPr>
          </w:p>
        </w:tc>
        <w:tc>
          <w:tcPr>
            <w:tcW w:w="1607" w:type="dxa"/>
          </w:tcPr>
          <w:p w14:paraId="130621B0" w14:textId="77777777" w:rsidR="00B85310" w:rsidRDefault="00B85310" w:rsidP="004E7328">
            <w:pPr>
              <w:jc w:val="center"/>
              <w:rPr>
                <w:rFonts w:cs="Arial"/>
                <w:b/>
              </w:rPr>
            </w:pPr>
          </w:p>
          <w:p w14:paraId="0FA373F6" w14:textId="77777777" w:rsidR="00CF3CC5" w:rsidRDefault="00CF3CC5" w:rsidP="004E7328">
            <w:pPr>
              <w:jc w:val="center"/>
              <w:rPr>
                <w:rFonts w:ascii="Wingdings" w:eastAsia="Wingdings" w:hAnsi="Wingdings" w:cs="Wingdings"/>
                <w:b/>
              </w:rPr>
            </w:pPr>
            <w:r>
              <w:rPr>
                <w:rFonts w:ascii="Wingdings" w:eastAsia="Wingdings" w:hAnsi="Wingdings" w:cs="Wingdings"/>
                <w:b/>
              </w:rPr>
              <w:t>ü</w:t>
            </w:r>
          </w:p>
          <w:p w14:paraId="16A59856" w14:textId="77777777" w:rsidR="00CF3CC5" w:rsidRDefault="00CF3CC5" w:rsidP="004E7328">
            <w:pPr>
              <w:jc w:val="center"/>
              <w:rPr>
                <w:rFonts w:ascii="Wingdings" w:eastAsia="Wingdings" w:hAnsi="Wingdings" w:cs="Wingdings"/>
                <w:b/>
              </w:rPr>
            </w:pPr>
          </w:p>
          <w:p w14:paraId="30A3BE23" w14:textId="77777777" w:rsidR="00CF3CC5" w:rsidRDefault="00CF3CC5" w:rsidP="004E7328">
            <w:pPr>
              <w:jc w:val="center"/>
              <w:rPr>
                <w:rFonts w:ascii="Wingdings" w:eastAsia="Wingdings" w:hAnsi="Wingdings" w:cs="Wingdings"/>
                <w:b/>
              </w:rPr>
            </w:pPr>
          </w:p>
          <w:p w14:paraId="76153F83" w14:textId="77777777" w:rsidR="00CF3CC5" w:rsidRDefault="00CF3CC5" w:rsidP="004E7328">
            <w:pPr>
              <w:jc w:val="center"/>
              <w:rPr>
                <w:rFonts w:ascii="Wingdings" w:eastAsia="Wingdings" w:hAnsi="Wingdings" w:cs="Wingdings"/>
                <w:b/>
              </w:rPr>
            </w:pPr>
          </w:p>
          <w:p w14:paraId="7D9A7055" w14:textId="77777777" w:rsidR="00985B9C" w:rsidRDefault="00985B9C" w:rsidP="004E7328">
            <w:pPr>
              <w:jc w:val="center"/>
              <w:rPr>
                <w:rFonts w:ascii="Wingdings" w:eastAsia="Wingdings" w:hAnsi="Wingdings" w:cs="Wingdings"/>
                <w:b/>
              </w:rPr>
            </w:pPr>
          </w:p>
          <w:p w14:paraId="76C47996" w14:textId="77777777" w:rsidR="00CF3CC5" w:rsidRDefault="00CF3CC5" w:rsidP="004E7328">
            <w:pPr>
              <w:jc w:val="center"/>
              <w:rPr>
                <w:rFonts w:ascii="Wingdings" w:eastAsia="Wingdings" w:hAnsi="Wingdings" w:cs="Wingdings"/>
                <w:b/>
              </w:rPr>
            </w:pPr>
            <w:r>
              <w:rPr>
                <w:rFonts w:ascii="Wingdings" w:eastAsia="Wingdings" w:hAnsi="Wingdings" w:cs="Wingdings"/>
                <w:b/>
              </w:rPr>
              <w:t>ü</w:t>
            </w:r>
          </w:p>
          <w:p w14:paraId="4F575611" w14:textId="77777777" w:rsidR="00153F2D" w:rsidRDefault="00153F2D" w:rsidP="004E7328">
            <w:pPr>
              <w:jc w:val="center"/>
              <w:rPr>
                <w:rFonts w:ascii="Wingdings" w:eastAsia="Wingdings" w:hAnsi="Wingdings" w:cs="Wingdings"/>
                <w:b/>
              </w:rPr>
            </w:pPr>
          </w:p>
          <w:p w14:paraId="29109CAB" w14:textId="77777777" w:rsidR="00153F2D" w:rsidRDefault="00153F2D" w:rsidP="004E7328">
            <w:pPr>
              <w:jc w:val="center"/>
              <w:rPr>
                <w:rFonts w:ascii="Wingdings" w:eastAsia="Wingdings" w:hAnsi="Wingdings" w:cs="Wingdings"/>
                <w:b/>
              </w:rPr>
            </w:pPr>
          </w:p>
          <w:p w14:paraId="62665DC6" w14:textId="77777777" w:rsidR="00153F2D" w:rsidRDefault="00153F2D" w:rsidP="004E7328">
            <w:pPr>
              <w:jc w:val="center"/>
              <w:rPr>
                <w:rFonts w:ascii="Wingdings" w:eastAsia="Wingdings" w:hAnsi="Wingdings" w:cs="Wingdings"/>
                <w:b/>
              </w:rPr>
            </w:pPr>
            <w:r>
              <w:rPr>
                <w:rFonts w:ascii="Wingdings" w:eastAsia="Wingdings" w:hAnsi="Wingdings" w:cs="Wingdings"/>
                <w:b/>
              </w:rPr>
              <w:t>ü</w:t>
            </w:r>
          </w:p>
          <w:p w14:paraId="01DB67D0" w14:textId="77777777" w:rsidR="00153F2D" w:rsidRDefault="00153F2D" w:rsidP="004E7328">
            <w:pPr>
              <w:jc w:val="center"/>
              <w:rPr>
                <w:rFonts w:ascii="Wingdings" w:eastAsia="Wingdings" w:hAnsi="Wingdings" w:cs="Wingdings"/>
                <w:b/>
              </w:rPr>
            </w:pPr>
          </w:p>
          <w:p w14:paraId="4364D5F7" w14:textId="77777777" w:rsidR="00153F2D" w:rsidRDefault="00153F2D" w:rsidP="004E7328">
            <w:pPr>
              <w:jc w:val="center"/>
              <w:rPr>
                <w:rFonts w:ascii="Wingdings" w:eastAsia="Wingdings" w:hAnsi="Wingdings" w:cs="Wingdings"/>
                <w:b/>
              </w:rPr>
            </w:pPr>
          </w:p>
          <w:p w14:paraId="66416101" w14:textId="77777777" w:rsidR="000B0293" w:rsidRDefault="000B0293" w:rsidP="000B0293">
            <w:pPr>
              <w:rPr>
                <w:rFonts w:ascii="Wingdings" w:eastAsia="Wingdings" w:hAnsi="Wingdings" w:cs="Wingdings"/>
                <w:b/>
              </w:rPr>
            </w:pPr>
          </w:p>
          <w:p w14:paraId="18728BF1" w14:textId="77777777" w:rsidR="00153F2D" w:rsidRDefault="00153F2D" w:rsidP="004E7328">
            <w:pPr>
              <w:jc w:val="center"/>
              <w:rPr>
                <w:rFonts w:ascii="Wingdings" w:eastAsia="Wingdings" w:hAnsi="Wingdings" w:cs="Wingdings"/>
                <w:b/>
              </w:rPr>
            </w:pPr>
          </w:p>
          <w:p w14:paraId="4893FCC5" w14:textId="77777777" w:rsidR="00153F2D" w:rsidRDefault="00153F2D" w:rsidP="004E7328">
            <w:pPr>
              <w:jc w:val="center"/>
              <w:rPr>
                <w:rFonts w:ascii="Wingdings" w:eastAsia="Wingdings" w:hAnsi="Wingdings" w:cs="Wingdings"/>
                <w:b/>
              </w:rPr>
            </w:pPr>
            <w:r>
              <w:rPr>
                <w:rFonts w:ascii="Wingdings" w:eastAsia="Wingdings" w:hAnsi="Wingdings" w:cs="Wingdings"/>
                <w:b/>
              </w:rPr>
              <w:t>ü</w:t>
            </w:r>
          </w:p>
          <w:p w14:paraId="070E0CFB" w14:textId="77777777" w:rsidR="00153F2D" w:rsidRDefault="00153F2D" w:rsidP="004E7328">
            <w:pPr>
              <w:jc w:val="center"/>
              <w:rPr>
                <w:rFonts w:ascii="Wingdings" w:eastAsia="Wingdings" w:hAnsi="Wingdings" w:cs="Wingdings"/>
                <w:b/>
              </w:rPr>
            </w:pPr>
          </w:p>
          <w:p w14:paraId="5033AC72" w14:textId="77777777" w:rsidR="00153F2D" w:rsidRDefault="00153F2D" w:rsidP="004E7328">
            <w:pPr>
              <w:jc w:val="center"/>
              <w:rPr>
                <w:rFonts w:ascii="Wingdings" w:eastAsia="Wingdings" w:hAnsi="Wingdings" w:cs="Wingdings"/>
                <w:b/>
              </w:rPr>
            </w:pPr>
          </w:p>
          <w:p w14:paraId="5B88110E" w14:textId="77777777" w:rsidR="00153F2D" w:rsidRDefault="00153F2D" w:rsidP="004E7328">
            <w:pPr>
              <w:jc w:val="center"/>
              <w:rPr>
                <w:rFonts w:ascii="Wingdings" w:eastAsia="Wingdings" w:hAnsi="Wingdings" w:cs="Wingdings"/>
                <w:b/>
              </w:rPr>
            </w:pPr>
          </w:p>
          <w:p w14:paraId="38024C5C" w14:textId="0E033B34" w:rsidR="00153F2D" w:rsidRPr="00D939F1" w:rsidRDefault="00153F2D" w:rsidP="004E7328">
            <w:pPr>
              <w:jc w:val="center"/>
              <w:rPr>
                <w:rFonts w:cs="Arial"/>
                <w:b/>
              </w:rPr>
            </w:pPr>
            <w:r>
              <w:rPr>
                <w:rFonts w:ascii="Wingdings" w:eastAsia="Wingdings" w:hAnsi="Wingdings" w:cs="Wingdings"/>
                <w:b/>
              </w:rPr>
              <w:t>ü</w:t>
            </w:r>
          </w:p>
        </w:tc>
        <w:tc>
          <w:tcPr>
            <w:tcW w:w="1505" w:type="dxa"/>
          </w:tcPr>
          <w:p w14:paraId="4B3841F5" w14:textId="77777777" w:rsidR="00B85310" w:rsidRPr="00D939F1" w:rsidRDefault="00B85310" w:rsidP="004E7328">
            <w:pPr>
              <w:jc w:val="center"/>
              <w:rPr>
                <w:rFonts w:cs="Arial"/>
                <w:b/>
              </w:rPr>
            </w:pP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004B21CB">
        <w:trPr>
          <w:trHeight w:val="20"/>
        </w:trPr>
        <w:tc>
          <w:tcPr>
            <w:tcW w:w="6516" w:type="dxa"/>
          </w:tcPr>
          <w:p w14:paraId="21F91BC9" w14:textId="77777777" w:rsidR="00E715EA" w:rsidRDefault="00E715EA" w:rsidP="00E715E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Experience in undertaking protected species surveys and Phase 1 Habitat Surveys. </w:t>
            </w:r>
            <w:r>
              <w:rPr>
                <w:rStyle w:val="eop"/>
                <w:rFonts w:ascii="Arial" w:hAnsi="Arial" w:cs="Arial"/>
              </w:rPr>
              <w:t> </w:t>
            </w:r>
          </w:p>
          <w:p w14:paraId="6CABA1DE" w14:textId="77777777" w:rsidR="00E715EA" w:rsidRDefault="00E715EA" w:rsidP="00E715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F6DB62A" w14:textId="77777777" w:rsidR="00E715EA" w:rsidRDefault="00E715EA" w:rsidP="00E715E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Experience of writing or interpreting ecological reports for Town and Country Planning matters.</w:t>
            </w:r>
            <w:r>
              <w:rPr>
                <w:rStyle w:val="eop"/>
                <w:rFonts w:ascii="Arial" w:hAnsi="Arial" w:cs="Arial"/>
              </w:rPr>
              <w:t> </w:t>
            </w:r>
          </w:p>
          <w:p w14:paraId="7EF22E1D" w14:textId="77777777" w:rsidR="00E715EA" w:rsidRDefault="00E715EA" w:rsidP="00E715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37D1A0D" w14:textId="77777777" w:rsidR="00E715EA" w:rsidRDefault="00E715EA" w:rsidP="00E715E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Knowledge of wildlife legislation and basic awareness of the English planning system. </w:t>
            </w:r>
            <w:r>
              <w:rPr>
                <w:rStyle w:val="eop"/>
                <w:rFonts w:ascii="Arial" w:hAnsi="Arial" w:cs="Arial"/>
              </w:rPr>
              <w:t> </w:t>
            </w:r>
          </w:p>
          <w:p w14:paraId="215D6993" w14:textId="77777777" w:rsidR="00E715EA" w:rsidRDefault="00E715EA" w:rsidP="00E715EA">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966C3AD" w14:textId="77777777" w:rsidR="001E2639" w:rsidRDefault="001E2639" w:rsidP="001E263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Previous experience of working within a Local Authority context.</w:t>
            </w:r>
            <w:r>
              <w:rPr>
                <w:rStyle w:val="eop"/>
                <w:rFonts w:ascii="Arial" w:hAnsi="Arial" w:cs="Arial"/>
              </w:rPr>
              <w:t> </w:t>
            </w:r>
          </w:p>
          <w:p w14:paraId="066DAA47" w14:textId="77777777" w:rsidR="001E2639" w:rsidRDefault="001E2639" w:rsidP="001E263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82A24E2" w14:textId="77777777" w:rsidR="001E2639" w:rsidRDefault="001E2639" w:rsidP="001E263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Use of GIS</w:t>
            </w:r>
            <w:r>
              <w:rPr>
                <w:rStyle w:val="eop"/>
                <w:rFonts w:ascii="Arial" w:hAnsi="Arial" w:cs="Arial"/>
              </w:rPr>
              <w:t> </w:t>
            </w:r>
          </w:p>
          <w:p w14:paraId="43D5C9B1" w14:textId="77777777" w:rsidR="001E2639" w:rsidRDefault="001E2639" w:rsidP="001E2639">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color w:val="002060"/>
              </w:rPr>
              <w:t> </w:t>
            </w:r>
          </w:p>
          <w:p w14:paraId="51717ECC" w14:textId="52ED70F0" w:rsidR="00B85310" w:rsidRPr="00D939F1" w:rsidRDefault="001E2639" w:rsidP="003B7A50">
            <w:pPr>
              <w:pStyle w:val="paragraph"/>
              <w:spacing w:before="0" w:beforeAutospacing="0" w:after="0" w:afterAutospacing="0"/>
              <w:textAlignment w:val="baseline"/>
              <w:rPr>
                <w:rFonts w:cs="Arial"/>
                <w:b/>
              </w:rPr>
            </w:pPr>
            <w:r>
              <w:rPr>
                <w:rStyle w:val="normaltextrun"/>
                <w:rFonts w:ascii="Arial" w:hAnsi="Arial" w:cs="Arial"/>
              </w:rPr>
              <w:t>Good knowledge of project management tools.</w:t>
            </w:r>
            <w:r>
              <w:rPr>
                <w:rStyle w:val="eop"/>
                <w:rFonts w:ascii="Arial" w:hAnsi="Arial" w:cs="Arial"/>
              </w:rPr>
              <w:t> </w:t>
            </w:r>
          </w:p>
        </w:tc>
        <w:tc>
          <w:tcPr>
            <w:tcW w:w="1607" w:type="dxa"/>
          </w:tcPr>
          <w:p w14:paraId="17FE7A2C" w14:textId="77777777" w:rsidR="00B85310" w:rsidRDefault="009A14C4" w:rsidP="004E7328">
            <w:pPr>
              <w:jc w:val="center"/>
              <w:rPr>
                <w:rFonts w:ascii="Wingdings" w:eastAsia="Wingdings" w:hAnsi="Wingdings" w:cs="Wingdings"/>
                <w:b/>
              </w:rPr>
            </w:pPr>
            <w:r>
              <w:rPr>
                <w:rFonts w:ascii="Wingdings" w:eastAsia="Wingdings" w:hAnsi="Wingdings" w:cs="Wingdings"/>
                <w:b/>
              </w:rPr>
              <w:t>ü</w:t>
            </w:r>
          </w:p>
          <w:p w14:paraId="0BCC21EA" w14:textId="77777777" w:rsidR="009A14C4" w:rsidRDefault="009A14C4" w:rsidP="004E7328">
            <w:pPr>
              <w:jc w:val="center"/>
              <w:rPr>
                <w:rFonts w:ascii="Wingdings" w:eastAsia="Wingdings" w:hAnsi="Wingdings" w:cs="Wingdings"/>
                <w:b/>
              </w:rPr>
            </w:pPr>
          </w:p>
          <w:p w14:paraId="2731FADF" w14:textId="77777777" w:rsidR="009A14C4" w:rsidRDefault="009A14C4" w:rsidP="004E7328">
            <w:pPr>
              <w:jc w:val="center"/>
              <w:rPr>
                <w:rFonts w:ascii="Wingdings" w:eastAsia="Wingdings" w:hAnsi="Wingdings" w:cs="Wingdings"/>
                <w:b/>
              </w:rPr>
            </w:pPr>
          </w:p>
          <w:p w14:paraId="6AC06013" w14:textId="77777777" w:rsidR="009A14C4" w:rsidRDefault="009A14C4" w:rsidP="004E7328">
            <w:pPr>
              <w:jc w:val="center"/>
              <w:rPr>
                <w:rFonts w:ascii="Wingdings" w:eastAsia="Wingdings" w:hAnsi="Wingdings" w:cs="Wingdings"/>
                <w:b/>
              </w:rPr>
            </w:pPr>
            <w:r>
              <w:rPr>
                <w:rFonts w:ascii="Wingdings" w:eastAsia="Wingdings" w:hAnsi="Wingdings" w:cs="Wingdings"/>
                <w:b/>
              </w:rPr>
              <w:t>ü</w:t>
            </w:r>
          </w:p>
          <w:p w14:paraId="40C08052" w14:textId="77777777" w:rsidR="009A14C4" w:rsidRDefault="009A14C4" w:rsidP="004E7328">
            <w:pPr>
              <w:jc w:val="center"/>
              <w:rPr>
                <w:rFonts w:ascii="Wingdings" w:eastAsia="Wingdings" w:hAnsi="Wingdings" w:cs="Wingdings"/>
                <w:b/>
              </w:rPr>
            </w:pPr>
          </w:p>
          <w:p w14:paraId="21264B4E" w14:textId="77777777" w:rsidR="009A14C4" w:rsidRDefault="009A14C4" w:rsidP="004E7328">
            <w:pPr>
              <w:jc w:val="center"/>
              <w:rPr>
                <w:rFonts w:ascii="Wingdings" w:eastAsia="Wingdings" w:hAnsi="Wingdings" w:cs="Wingdings"/>
                <w:b/>
              </w:rPr>
            </w:pPr>
          </w:p>
          <w:p w14:paraId="63444AFB" w14:textId="77777777" w:rsidR="009A14C4" w:rsidRDefault="009A14C4" w:rsidP="004E7328">
            <w:pPr>
              <w:jc w:val="center"/>
              <w:rPr>
                <w:rFonts w:ascii="Wingdings" w:eastAsia="Wingdings" w:hAnsi="Wingdings" w:cs="Wingdings"/>
                <w:b/>
              </w:rPr>
            </w:pPr>
            <w:r>
              <w:rPr>
                <w:rFonts w:ascii="Wingdings" w:eastAsia="Wingdings" w:hAnsi="Wingdings" w:cs="Wingdings"/>
                <w:b/>
              </w:rPr>
              <w:t>ü</w:t>
            </w:r>
          </w:p>
          <w:p w14:paraId="0B782AEA" w14:textId="77777777" w:rsidR="009A14C4" w:rsidRDefault="009A14C4" w:rsidP="004E7328">
            <w:pPr>
              <w:jc w:val="center"/>
              <w:rPr>
                <w:rFonts w:ascii="Wingdings" w:eastAsia="Wingdings" w:hAnsi="Wingdings" w:cs="Wingdings"/>
                <w:b/>
              </w:rPr>
            </w:pPr>
          </w:p>
          <w:p w14:paraId="23175BC3" w14:textId="77777777" w:rsidR="009A14C4" w:rsidRDefault="009A14C4" w:rsidP="004E7328">
            <w:pPr>
              <w:jc w:val="center"/>
              <w:rPr>
                <w:rFonts w:ascii="Wingdings" w:eastAsia="Wingdings" w:hAnsi="Wingdings" w:cs="Wingdings"/>
                <w:b/>
              </w:rPr>
            </w:pPr>
          </w:p>
          <w:p w14:paraId="6459B327" w14:textId="77777777" w:rsidR="009A14C4" w:rsidRDefault="009A14C4" w:rsidP="004E7328">
            <w:pPr>
              <w:jc w:val="center"/>
              <w:rPr>
                <w:rFonts w:ascii="Wingdings" w:eastAsia="Wingdings" w:hAnsi="Wingdings" w:cs="Wingdings"/>
                <w:b/>
              </w:rPr>
            </w:pPr>
          </w:p>
          <w:p w14:paraId="0A1A316D" w14:textId="6C62EC0F" w:rsidR="009A14C4" w:rsidRPr="00D939F1" w:rsidRDefault="009A14C4" w:rsidP="004E7328">
            <w:pPr>
              <w:jc w:val="center"/>
              <w:rPr>
                <w:rFonts w:cs="Arial"/>
                <w:b/>
              </w:rPr>
            </w:pPr>
          </w:p>
        </w:tc>
        <w:tc>
          <w:tcPr>
            <w:tcW w:w="1505" w:type="dxa"/>
          </w:tcPr>
          <w:p w14:paraId="65EBCA47" w14:textId="77777777" w:rsidR="00B85310" w:rsidRDefault="00B85310" w:rsidP="004E7328">
            <w:pPr>
              <w:jc w:val="center"/>
              <w:rPr>
                <w:rFonts w:cs="Arial"/>
                <w:b/>
              </w:rPr>
            </w:pPr>
          </w:p>
          <w:p w14:paraId="40EC2B19" w14:textId="77777777" w:rsidR="004929FC" w:rsidRDefault="004929FC" w:rsidP="004E7328">
            <w:pPr>
              <w:jc w:val="center"/>
              <w:rPr>
                <w:rFonts w:cs="Arial"/>
                <w:b/>
              </w:rPr>
            </w:pPr>
          </w:p>
          <w:p w14:paraId="52F0F384" w14:textId="77777777" w:rsidR="004929FC" w:rsidRDefault="004929FC" w:rsidP="004E7328">
            <w:pPr>
              <w:jc w:val="center"/>
              <w:rPr>
                <w:rFonts w:cs="Arial"/>
                <w:b/>
              </w:rPr>
            </w:pPr>
          </w:p>
          <w:p w14:paraId="1D5C271A" w14:textId="77777777" w:rsidR="004929FC" w:rsidRDefault="004929FC" w:rsidP="004E7328">
            <w:pPr>
              <w:jc w:val="center"/>
              <w:rPr>
                <w:rFonts w:cs="Arial"/>
                <w:b/>
              </w:rPr>
            </w:pPr>
          </w:p>
          <w:p w14:paraId="1823586F" w14:textId="77777777" w:rsidR="004929FC" w:rsidRDefault="004929FC" w:rsidP="004E7328">
            <w:pPr>
              <w:jc w:val="center"/>
              <w:rPr>
                <w:rFonts w:cs="Arial"/>
                <w:b/>
              </w:rPr>
            </w:pPr>
          </w:p>
          <w:p w14:paraId="045FF52E" w14:textId="77777777" w:rsidR="004929FC" w:rsidRDefault="004929FC" w:rsidP="004E7328">
            <w:pPr>
              <w:jc w:val="center"/>
              <w:rPr>
                <w:rFonts w:cs="Arial"/>
                <w:b/>
              </w:rPr>
            </w:pPr>
          </w:p>
          <w:p w14:paraId="6E33BE80" w14:textId="77777777" w:rsidR="004929FC" w:rsidRDefault="004929FC" w:rsidP="004E7328">
            <w:pPr>
              <w:jc w:val="center"/>
              <w:rPr>
                <w:rFonts w:cs="Arial"/>
                <w:b/>
              </w:rPr>
            </w:pPr>
          </w:p>
          <w:p w14:paraId="36F4C1C3" w14:textId="77777777" w:rsidR="004929FC" w:rsidRDefault="004929FC" w:rsidP="004E7328">
            <w:pPr>
              <w:jc w:val="center"/>
              <w:rPr>
                <w:rFonts w:cs="Arial"/>
                <w:b/>
              </w:rPr>
            </w:pPr>
          </w:p>
          <w:p w14:paraId="0DB02FD0" w14:textId="77777777" w:rsidR="004929FC" w:rsidRDefault="004929FC" w:rsidP="004E7328">
            <w:pPr>
              <w:jc w:val="center"/>
              <w:rPr>
                <w:rFonts w:cs="Arial"/>
                <w:b/>
              </w:rPr>
            </w:pPr>
          </w:p>
          <w:p w14:paraId="7D26C7FA" w14:textId="77777777" w:rsidR="004929FC" w:rsidRDefault="004929FC" w:rsidP="004E7328">
            <w:pPr>
              <w:jc w:val="center"/>
              <w:rPr>
                <w:rFonts w:ascii="Wingdings" w:eastAsia="Wingdings" w:hAnsi="Wingdings" w:cs="Wingdings"/>
                <w:b/>
              </w:rPr>
            </w:pPr>
            <w:r>
              <w:rPr>
                <w:rFonts w:ascii="Wingdings" w:eastAsia="Wingdings" w:hAnsi="Wingdings" w:cs="Wingdings"/>
                <w:b/>
              </w:rPr>
              <w:t>ü</w:t>
            </w:r>
          </w:p>
          <w:p w14:paraId="5816AA2A" w14:textId="77777777" w:rsidR="004929FC" w:rsidRDefault="004929FC" w:rsidP="004E7328">
            <w:pPr>
              <w:jc w:val="center"/>
              <w:rPr>
                <w:rFonts w:ascii="Wingdings" w:eastAsia="Wingdings" w:hAnsi="Wingdings" w:cs="Wingdings"/>
                <w:b/>
              </w:rPr>
            </w:pPr>
          </w:p>
          <w:p w14:paraId="07FAEBC7" w14:textId="77777777" w:rsidR="004929FC" w:rsidRDefault="004929FC" w:rsidP="004E7328">
            <w:pPr>
              <w:jc w:val="center"/>
              <w:rPr>
                <w:rFonts w:ascii="Wingdings" w:eastAsia="Wingdings" w:hAnsi="Wingdings" w:cs="Wingdings"/>
                <w:b/>
              </w:rPr>
            </w:pPr>
          </w:p>
          <w:p w14:paraId="503A2B08" w14:textId="77777777" w:rsidR="004929FC" w:rsidRDefault="004929FC" w:rsidP="004E7328">
            <w:pPr>
              <w:jc w:val="center"/>
              <w:rPr>
                <w:rFonts w:ascii="Wingdings" w:eastAsia="Wingdings" w:hAnsi="Wingdings" w:cs="Wingdings"/>
                <w:b/>
              </w:rPr>
            </w:pPr>
            <w:r>
              <w:rPr>
                <w:rFonts w:ascii="Wingdings" w:eastAsia="Wingdings" w:hAnsi="Wingdings" w:cs="Wingdings"/>
                <w:b/>
              </w:rPr>
              <w:t>ü</w:t>
            </w:r>
          </w:p>
          <w:p w14:paraId="09EC6AC3" w14:textId="77777777" w:rsidR="004929FC" w:rsidRDefault="004929FC" w:rsidP="004E7328">
            <w:pPr>
              <w:jc w:val="center"/>
              <w:rPr>
                <w:rFonts w:ascii="Wingdings" w:eastAsia="Wingdings" w:hAnsi="Wingdings" w:cs="Wingdings"/>
                <w:b/>
              </w:rPr>
            </w:pPr>
          </w:p>
          <w:p w14:paraId="29E6E9DB" w14:textId="047DDCC4" w:rsidR="004929FC" w:rsidRPr="00D939F1" w:rsidRDefault="004929FC" w:rsidP="004E7328">
            <w:pPr>
              <w:jc w:val="center"/>
              <w:rPr>
                <w:rFonts w:cs="Arial"/>
                <w:b/>
              </w:rPr>
            </w:pPr>
            <w:r>
              <w:rPr>
                <w:rFonts w:ascii="Wingdings" w:eastAsia="Wingdings" w:hAnsi="Wingdings" w:cs="Wingdings"/>
                <w:b/>
              </w:rPr>
              <w:t>ü</w:t>
            </w: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4B21CB">
        <w:trPr>
          <w:trHeight w:val="20"/>
        </w:trPr>
        <w:tc>
          <w:tcPr>
            <w:tcW w:w="6516" w:type="dxa"/>
          </w:tcPr>
          <w:p w14:paraId="010BB9EC" w14:textId="77777777" w:rsidR="00B85310" w:rsidRDefault="00B85310" w:rsidP="00B85310">
            <w:pPr>
              <w:rPr>
                <w:rFonts w:cs="Arial"/>
                <w:b/>
              </w:rPr>
            </w:pPr>
          </w:p>
          <w:p w14:paraId="6189A0F1" w14:textId="6EA4204F" w:rsidR="00F861D0" w:rsidRDefault="00F861D0" w:rsidP="00F861D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lastRenderedPageBreak/>
              <w:t>A Degree</w:t>
            </w:r>
            <w:r w:rsidR="00A2772B">
              <w:rPr>
                <w:rStyle w:val="normaltextrun"/>
                <w:rFonts w:ascii="Arial" w:hAnsi="Arial" w:cs="Arial"/>
              </w:rPr>
              <w:t xml:space="preserve">, or </w:t>
            </w:r>
            <w:r>
              <w:rPr>
                <w:rStyle w:val="normaltextrun"/>
                <w:rFonts w:ascii="Arial" w:hAnsi="Arial" w:cs="Arial"/>
              </w:rPr>
              <w:t>equivalent qualification</w:t>
            </w:r>
            <w:r w:rsidR="00ED6BF9">
              <w:rPr>
                <w:rStyle w:val="normaltextrun"/>
                <w:rFonts w:ascii="Arial" w:hAnsi="Arial" w:cs="Arial"/>
              </w:rPr>
              <w:t xml:space="preserve"> </w:t>
            </w:r>
            <w:r w:rsidR="00180A35">
              <w:rPr>
                <w:rStyle w:val="normaltextrun"/>
                <w:rFonts w:ascii="Arial" w:hAnsi="Arial" w:cs="Arial"/>
              </w:rPr>
              <w:t>or relevant experience</w:t>
            </w:r>
            <w:r>
              <w:rPr>
                <w:rStyle w:val="normaltextrun"/>
                <w:rFonts w:ascii="Arial" w:hAnsi="Arial" w:cs="Arial"/>
              </w:rPr>
              <w:t xml:space="preserve"> in an Ecology related subject.</w:t>
            </w:r>
            <w:r>
              <w:rPr>
                <w:rStyle w:val="eop"/>
                <w:rFonts w:ascii="Arial" w:hAnsi="Arial" w:cs="Arial"/>
              </w:rPr>
              <w:t> </w:t>
            </w:r>
          </w:p>
          <w:p w14:paraId="77F037D5" w14:textId="77777777" w:rsidR="00F861D0" w:rsidRDefault="00F861D0" w:rsidP="00F861D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59AD100" w14:textId="77777777" w:rsidR="00F861D0" w:rsidRDefault="00F861D0" w:rsidP="00F861D0">
            <w:pPr>
              <w:pStyle w:val="paragraph"/>
              <w:spacing w:before="0" w:beforeAutospacing="0" w:after="0" w:afterAutospacing="0"/>
              <w:textAlignment w:val="baseline"/>
              <w:rPr>
                <w:rStyle w:val="eop"/>
                <w:rFonts w:ascii="Arial" w:hAnsi="Arial" w:cs="Arial"/>
              </w:rPr>
            </w:pPr>
            <w:r>
              <w:rPr>
                <w:rStyle w:val="normaltextrun"/>
                <w:rFonts w:ascii="Arial" w:hAnsi="Arial" w:cs="Arial"/>
              </w:rPr>
              <w:t>Associate Member of the Chartered Institute of Ecology and Environmental Management (CIEEM)</w:t>
            </w:r>
            <w:r>
              <w:rPr>
                <w:rStyle w:val="eop"/>
                <w:rFonts w:ascii="Arial" w:hAnsi="Arial" w:cs="Arial"/>
              </w:rPr>
              <w:t> </w:t>
            </w:r>
          </w:p>
          <w:p w14:paraId="3DF7D419" w14:textId="77777777" w:rsidR="00044717" w:rsidRDefault="00044717" w:rsidP="00F861D0">
            <w:pPr>
              <w:pStyle w:val="paragraph"/>
              <w:spacing w:before="0" w:beforeAutospacing="0" w:after="0" w:afterAutospacing="0"/>
              <w:textAlignment w:val="baseline"/>
              <w:rPr>
                <w:rFonts w:ascii="Segoe UI" w:hAnsi="Segoe UI" w:cs="Segoe UI"/>
                <w:sz w:val="18"/>
                <w:szCs w:val="18"/>
              </w:rPr>
            </w:pPr>
          </w:p>
          <w:p w14:paraId="6931C927" w14:textId="4D73B011" w:rsidR="00B85310" w:rsidRDefault="00044717" w:rsidP="00B85310">
            <w:pPr>
              <w:rPr>
                <w:rFonts w:cs="Arial"/>
                <w:b/>
              </w:rPr>
            </w:pPr>
            <w:r>
              <w:rPr>
                <w:rStyle w:val="normaltextrun"/>
                <w:rFonts w:cs="Arial"/>
                <w:color w:val="000000"/>
                <w:shd w:val="clear" w:color="auto" w:fill="FFFFFF"/>
              </w:rPr>
              <w:t>Protected Species Licence(s) are advantageous</w:t>
            </w:r>
            <w:r w:rsidR="003B7A50">
              <w:rPr>
                <w:rStyle w:val="eop"/>
                <w:rFonts w:cs="Arial"/>
                <w:color w:val="000000"/>
                <w:shd w:val="clear" w:color="auto" w:fill="FFFFFF"/>
              </w:rPr>
              <w:t>.</w:t>
            </w:r>
          </w:p>
          <w:p w14:paraId="18089208" w14:textId="3E15E653" w:rsidR="00B85310" w:rsidRPr="00D939F1" w:rsidRDefault="00B85310" w:rsidP="00B85310">
            <w:pPr>
              <w:rPr>
                <w:rFonts w:cs="Arial"/>
                <w:b/>
              </w:rPr>
            </w:pPr>
          </w:p>
        </w:tc>
        <w:tc>
          <w:tcPr>
            <w:tcW w:w="1607" w:type="dxa"/>
          </w:tcPr>
          <w:p w14:paraId="6D0EFE4B" w14:textId="77777777" w:rsidR="00B85310" w:rsidRDefault="00B85310" w:rsidP="004E7328">
            <w:pPr>
              <w:jc w:val="center"/>
              <w:rPr>
                <w:rFonts w:cs="Arial"/>
                <w:b/>
              </w:rPr>
            </w:pPr>
          </w:p>
          <w:p w14:paraId="5BA05A82" w14:textId="77777777" w:rsidR="00044717" w:rsidRDefault="00044717" w:rsidP="004E7328">
            <w:pPr>
              <w:jc w:val="center"/>
              <w:rPr>
                <w:rFonts w:ascii="Wingdings" w:eastAsia="Wingdings" w:hAnsi="Wingdings" w:cs="Wingdings"/>
                <w:b/>
              </w:rPr>
            </w:pPr>
            <w:r>
              <w:rPr>
                <w:rFonts w:ascii="Wingdings" w:eastAsia="Wingdings" w:hAnsi="Wingdings" w:cs="Wingdings"/>
                <w:b/>
              </w:rPr>
              <w:lastRenderedPageBreak/>
              <w:t>ü</w:t>
            </w:r>
          </w:p>
          <w:p w14:paraId="33506C1A" w14:textId="77777777" w:rsidR="00044717" w:rsidRDefault="00044717" w:rsidP="004E7328">
            <w:pPr>
              <w:jc w:val="center"/>
              <w:rPr>
                <w:rFonts w:ascii="Wingdings" w:eastAsia="Wingdings" w:hAnsi="Wingdings" w:cs="Wingdings"/>
                <w:b/>
              </w:rPr>
            </w:pPr>
          </w:p>
          <w:p w14:paraId="2A79306B" w14:textId="77777777" w:rsidR="00044717" w:rsidRDefault="00044717" w:rsidP="004E7328">
            <w:pPr>
              <w:jc w:val="center"/>
              <w:rPr>
                <w:rFonts w:ascii="Wingdings" w:eastAsia="Wingdings" w:hAnsi="Wingdings" w:cs="Wingdings"/>
                <w:b/>
              </w:rPr>
            </w:pPr>
          </w:p>
          <w:p w14:paraId="1BD6F39B" w14:textId="358147C7" w:rsidR="00044717" w:rsidRDefault="00044717" w:rsidP="004E7328">
            <w:pPr>
              <w:jc w:val="center"/>
              <w:rPr>
                <w:rFonts w:cs="Arial"/>
                <w:b/>
              </w:rPr>
            </w:pPr>
          </w:p>
        </w:tc>
        <w:tc>
          <w:tcPr>
            <w:tcW w:w="1505" w:type="dxa"/>
          </w:tcPr>
          <w:p w14:paraId="415B2C9A" w14:textId="77777777" w:rsidR="00B85310" w:rsidRDefault="00B85310" w:rsidP="004E7328">
            <w:pPr>
              <w:jc w:val="center"/>
              <w:rPr>
                <w:rFonts w:cs="Arial"/>
                <w:b/>
              </w:rPr>
            </w:pPr>
          </w:p>
          <w:p w14:paraId="4251E05A" w14:textId="77777777" w:rsidR="00044717" w:rsidRDefault="00044717" w:rsidP="004E7328">
            <w:pPr>
              <w:jc w:val="center"/>
              <w:rPr>
                <w:rFonts w:cs="Arial"/>
                <w:b/>
              </w:rPr>
            </w:pPr>
          </w:p>
          <w:p w14:paraId="02A385FD" w14:textId="77777777" w:rsidR="00044717" w:rsidRDefault="00044717" w:rsidP="004E7328">
            <w:pPr>
              <w:jc w:val="center"/>
              <w:rPr>
                <w:rFonts w:cs="Arial"/>
                <w:b/>
              </w:rPr>
            </w:pPr>
          </w:p>
          <w:p w14:paraId="036D1FA8" w14:textId="77777777" w:rsidR="00044717" w:rsidRDefault="00044717" w:rsidP="004E7328">
            <w:pPr>
              <w:jc w:val="center"/>
              <w:rPr>
                <w:rFonts w:cs="Arial"/>
                <w:b/>
              </w:rPr>
            </w:pPr>
          </w:p>
          <w:p w14:paraId="77C74E80" w14:textId="77777777" w:rsidR="00044717" w:rsidRPr="00750A94" w:rsidRDefault="00044717" w:rsidP="00750A94">
            <w:pPr>
              <w:pStyle w:val="ListParagraph"/>
              <w:numPr>
                <w:ilvl w:val="0"/>
                <w:numId w:val="7"/>
              </w:numPr>
              <w:jc w:val="center"/>
              <w:rPr>
                <w:rFonts w:cs="Arial"/>
                <w:b/>
              </w:rPr>
            </w:pPr>
          </w:p>
          <w:p w14:paraId="1D93CC97" w14:textId="77777777" w:rsidR="00044717" w:rsidRDefault="00044717" w:rsidP="004E7328">
            <w:pPr>
              <w:jc w:val="center"/>
              <w:rPr>
                <w:rFonts w:cs="Arial"/>
                <w:b/>
              </w:rPr>
            </w:pPr>
          </w:p>
          <w:p w14:paraId="420547EB" w14:textId="77777777" w:rsidR="00044717" w:rsidRDefault="00044717" w:rsidP="004E7328">
            <w:pPr>
              <w:jc w:val="center"/>
              <w:rPr>
                <w:rFonts w:cs="Arial"/>
                <w:b/>
              </w:rPr>
            </w:pPr>
          </w:p>
          <w:p w14:paraId="204C4BB7" w14:textId="5FA4E37A" w:rsidR="00044717" w:rsidRDefault="00044717" w:rsidP="004E7328">
            <w:pPr>
              <w:jc w:val="center"/>
              <w:rPr>
                <w:rFonts w:cs="Arial"/>
                <w:b/>
              </w:rPr>
            </w:pPr>
            <w:r>
              <w:rPr>
                <w:rFonts w:ascii="Wingdings" w:eastAsia="Wingdings" w:hAnsi="Wingdings" w:cs="Wingdings"/>
                <w:b/>
              </w:rPr>
              <w:t>ü</w:t>
            </w: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1A5579E" w14:textId="77777777" w:rsidR="000F27A9" w:rsidRDefault="000F27A9" w:rsidP="00976AC2">
            <w:pPr>
              <w:rPr>
                <w:rFonts w:cs="Arial"/>
                <w:b/>
              </w:rPr>
            </w:pPr>
            <w:r w:rsidRPr="00D939F1">
              <w:rPr>
                <w:rFonts w:cs="Arial"/>
                <w:b/>
              </w:rPr>
              <w:t xml:space="preserve">Other Job Information </w:t>
            </w:r>
          </w:p>
          <w:p w14:paraId="6D8D32D1" w14:textId="4F9B281D" w:rsidR="00007CB7" w:rsidRPr="00D939F1" w:rsidRDefault="00007CB7" w:rsidP="00976AC2">
            <w:pPr>
              <w:rPr>
                <w:rFonts w:cs="Arial"/>
                <w:b/>
              </w:rPr>
            </w:pPr>
          </w:p>
        </w:tc>
      </w:tr>
      <w:tr w:rsidR="000F27A9" w:rsidRPr="00D939F1" w14:paraId="1D777A78" w14:textId="77777777" w:rsidTr="00077C31">
        <w:tc>
          <w:tcPr>
            <w:tcW w:w="9634" w:type="dxa"/>
          </w:tcPr>
          <w:p w14:paraId="6A938044" w14:textId="77777777" w:rsidR="00276FF8" w:rsidRPr="00C91637" w:rsidRDefault="00276FF8" w:rsidP="00276FF8">
            <w:pPr>
              <w:rPr>
                <w:rFonts w:cs="Arial"/>
                <w:bCs/>
              </w:rPr>
            </w:pPr>
            <w:r w:rsidRPr="00C91637">
              <w:rPr>
                <w:rFonts w:cs="Arial"/>
                <w:bCs/>
              </w:rPr>
              <w:t>The position requires frequent local and infrequent national travel, as well as</w:t>
            </w:r>
          </w:p>
          <w:p w14:paraId="37AC8F1D" w14:textId="77777777" w:rsidR="00276FF8" w:rsidRPr="00C91637" w:rsidRDefault="00276FF8" w:rsidP="00276FF8">
            <w:pPr>
              <w:rPr>
                <w:rFonts w:cs="Arial"/>
                <w:bCs/>
              </w:rPr>
            </w:pPr>
            <w:r w:rsidRPr="00C91637">
              <w:rPr>
                <w:rFonts w:cs="Arial"/>
                <w:bCs/>
              </w:rPr>
              <w:t>occasional weekend and evening working.</w:t>
            </w:r>
          </w:p>
          <w:p w14:paraId="71FB2047" w14:textId="77777777" w:rsidR="00276FF8" w:rsidRDefault="00276FF8" w:rsidP="00276FF8">
            <w:pPr>
              <w:rPr>
                <w:rFonts w:cs="Arial"/>
                <w:bCs/>
              </w:rPr>
            </w:pPr>
          </w:p>
          <w:p w14:paraId="4A122E57" w14:textId="77777777" w:rsidR="00276FF8" w:rsidRPr="00C91637" w:rsidRDefault="00276FF8" w:rsidP="00276FF8">
            <w:pPr>
              <w:rPr>
                <w:rFonts w:cs="Arial"/>
                <w:bCs/>
              </w:rPr>
            </w:pPr>
            <w:r w:rsidRPr="00C91637">
              <w:rPr>
                <w:rFonts w:cs="Arial"/>
                <w:bCs/>
              </w:rPr>
              <w:t>The post will involve travelling to destinations around Norfolk. The post holder</w:t>
            </w:r>
          </w:p>
          <w:p w14:paraId="3688A4D6" w14:textId="77777777" w:rsidR="00276FF8" w:rsidRPr="00C91637" w:rsidRDefault="00276FF8" w:rsidP="00276FF8">
            <w:pPr>
              <w:rPr>
                <w:rFonts w:cs="Arial"/>
                <w:bCs/>
              </w:rPr>
            </w:pPr>
            <w:r w:rsidRPr="00C91637">
              <w:rPr>
                <w:rFonts w:cs="Arial"/>
                <w:bCs/>
              </w:rPr>
              <w:t>will need to have a current driving licence and access to an appropriate</w:t>
            </w:r>
          </w:p>
          <w:p w14:paraId="3328686E" w14:textId="77777777" w:rsidR="00276FF8" w:rsidRDefault="00276FF8" w:rsidP="00276FF8">
            <w:pPr>
              <w:rPr>
                <w:rFonts w:cs="Arial"/>
                <w:bCs/>
              </w:rPr>
            </w:pPr>
            <w:r w:rsidRPr="00C91637">
              <w:rPr>
                <w:rFonts w:cs="Arial"/>
                <w:bCs/>
              </w:rPr>
              <w:t>means of transport</w:t>
            </w:r>
            <w:r>
              <w:rPr>
                <w:rFonts w:cs="Arial"/>
                <w:bCs/>
              </w:rPr>
              <w:t>.</w:t>
            </w:r>
          </w:p>
          <w:p w14:paraId="303B10C4" w14:textId="77777777" w:rsidR="00276FF8" w:rsidRPr="000B31C5" w:rsidRDefault="00276FF8" w:rsidP="00276FF8">
            <w:pPr>
              <w:rPr>
                <w:rFonts w:cs="Arial"/>
                <w:bCs/>
              </w:rPr>
            </w:pPr>
          </w:p>
          <w:p w14:paraId="659943D3" w14:textId="64FEE9A5" w:rsidR="00276FF8" w:rsidRDefault="00276FF8" w:rsidP="00276FF8">
            <w:pPr>
              <w:rPr>
                <w:rFonts w:cs="Arial"/>
                <w:bCs/>
              </w:rPr>
            </w:pPr>
            <w:r w:rsidRPr="000B31C5">
              <w:rPr>
                <w:rFonts w:cs="Arial"/>
                <w:bCs/>
              </w:rPr>
              <w:t xml:space="preserve">The postholder will be required to undertake site visits to remote </w:t>
            </w:r>
            <w:proofErr w:type="gramStart"/>
            <w:r w:rsidRPr="000B31C5">
              <w:rPr>
                <w:rFonts w:cs="Arial"/>
                <w:bCs/>
              </w:rPr>
              <w:t>locations,</w:t>
            </w:r>
            <w:r>
              <w:rPr>
                <w:rFonts w:cs="Arial"/>
                <w:bCs/>
              </w:rPr>
              <w:t xml:space="preserve"> </w:t>
            </w:r>
            <w:r w:rsidRPr="000B31C5">
              <w:rPr>
                <w:rFonts w:cs="Arial"/>
                <w:bCs/>
              </w:rPr>
              <w:t>and</w:t>
            </w:r>
            <w:proofErr w:type="gramEnd"/>
            <w:r w:rsidRPr="000B31C5">
              <w:rPr>
                <w:rFonts w:cs="Arial"/>
                <w:bCs/>
              </w:rPr>
              <w:t xml:space="preserve"> may encounter difficult terrain and inclement weather conditions.</w:t>
            </w:r>
          </w:p>
          <w:p w14:paraId="36595DFD" w14:textId="7764B4BD" w:rsidR="00EA43E9" w:rsidRPr="00D939F1" w:rsidRDefault="00EA43E9" w:rsidP="00276FF8">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AC94B" w14:textId="77777777" w:rsidR="00A60231" w:rsidRDefault="00A60231">
      <w:r>
        <w:separator/>
      </w:r>
    </w:p>
  </w:endnote>
  <w:endnote w:type="continuationSeparator" w:id="0">
    <w:p w14:paraId="0EDC0640" w14:textId="77777777" w:rsidR="00A60231" w:rsidRDefault="00A6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0265A" w14:textId="77777777" w:rsidR="00A60231" w:rsidRDefault="00A60231">
      <w:r>
        <w:separator/>
      </w:r>
    </w:p>
  </w:footnote>
  <w:footnote w:type="continuationSeparator" w:id="0">
    <w:p w14:paraId="001EA16B" w14:textId="77777777" w:rsidR="00A60231" w:rsidRDefault="00A60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E70EFF"/>
    <w:multiLevelType w:val="hybridMultilevel"/>
    <w:tmpl w:val="0770AE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6"/>
  </w:num>
  <w:num w:numId="3" w16cid:durableId="1998653519">
    <w:abstractNumId w:val="5"/>
  </w:num>
  <w:num w:numId="4" w16cid:durableId="1365908740">
    <w:abstractNumId w:val="3"/>
  </w:num>
  <w:num w:numId="5" w16cid:durableId="1217544480">
    <w:abstractNumId w:val="1"/>
  </w:num>
  <w:num w:numId="6" w16cid:durableId="269707790">
    <w:abstractNumId w:val="2"/>
  </w:num>
  <w:num w:numId="7" w16cid:durableId="3009685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7CB7"/>
    <w:rsid w:val="00013DF6"/>
    <w:rsid w:val="00024381"/>
    <w:rsid w:val="00031A6B"/>
    <w:rsid w:val="00043E06"/>
    <w:rsid w:val="00044717"/>
    <w:rsid w:val="00077C31"/>
    <w:rsid w:val="00087ECD"/>
    <w:rsid w:val="00093591"/>
    <w:rsid w:val="000A471E"/>
    <w:rsid w:val="000A6204"/>
    <w:rsid w:val="000B0293"/>
    <w:rsid w:val="000B2F65"/>
    <w:rsid w:val="000B480A"/>
    <w:rsid w:val="000C3C0F"/>
    <w:rsid w:val="000E7307"/>
    <w:rsid w:val="000F27A9"/>
    <w:rsid w:val="000F5714"/>
    <w:rsid w:val="00117B9C"/>
    <w:rsid w:val="00124530"/>
    <w:rsid w:val="00133F6D"/>
    <w:rsid w:val="0014020A"/>
    <w:rsid w:val="00150EFC"/>
    <w:rsid w:val="00153F2D"/>
    <w:rsid w:val="001600E7"/>
    <w:rsid w:val="00162CCA"/>
    <w:rsid w:val="001677C5"/>
    <w:rsid w:val="001759B0"/>
    <w:rsid w:val="00180A35"/>
    <w:rsid w:val="0018361E"/>
    <w:rsid w:val="001860BA"/>
    <w:rsid w:val="001C734A"/>
    <w:rsid w:val="001D6EF0"/>
    <w:rsid w:val="001E2639"/>
    <w:rsid w:val="001F0187"/>
    <w:rsid w:val="001F6748"/>
    <w:rsid w:val="00205B3F"/>
    <w:rsid w:val="002117E6"/>
    <w:rsid w:val="002150A1"/>
    <w:rsid w:val="00222DF3"/>
    <w:rsid w:val="00225DB8"/>
    <w:rsid w:val="002466D1"/>
    <w:rsid w:val="0026105A"/>
    <w:rsid w:val="00261D0E"/>
    <w:rsid w:val="00264692"/>
    <w:rsid w:val="00274C56"/>
    <w:rsid w:val="00276FF8"/>
    <w:rsid w:val="002B6476"/>
    <w:rsid w:val="002C03F5"/>
    <w:rsid w:val="002C3EEC"/>
    <w:rsid w:val="002F121A"/>
    <w:rsid w:val="002F2EE0"/>
    <w:rsid w:val="00321964"/>
    <w:rsid w:val="00331141"/>
    <w:rsid w:val="003361DB"/>
    <w:rsid w:val="0033787F"/>
    <w:rsid w:val="00341564"/>
    <w:rsid w:val="00350549"/>
    <w:rsid w:val="00355995"/>
    <w:rsid w:val="0035726C"/>
    <w:rsid w:val="00357AAA"/>
    <w:rsid w:val="003855AE"/>
    <w:rsid w:val="00391A8F"/>
    <w:rsid w:val="003A7DBB"/>
    <w:rsid w:val="003B0411"/>
    <w:rsid w:val="003B125C"/>
    <w:rsid w:val="003B7A50"/>
    <w:rsid w:val="003D1CB2"/>
    <w:rsid w:val="003F40CF"/>
    <w:rsid w:val="0040066B"/>
    <w:rsid w:val="00402DF7"/>
    <w:rsid w:val="004048E3"/>
    <w:rsid w:val="00406B5D"/>
    <w:rsid w:val="00406E1A"/>
    <w:rsid w:val="00415BA7"/>
    <w:rsid w:val="00417857"/>
    <w:rsid w:val="00430263"/>
    <w:rsid w:val="004331D8"/>
    <w:rsid w:val="00434D06"/>
    <w:rsid w:val="00444BA5"/>
    <w:rsid w:val="00451F0A"/>
    <w:rsid w:val="00455B95"/>
    <w:rsid w:val="00466E92"/>
    <w:rsid w:val="00480DBF"/>
    <w:rsid w:val="004929FC"/>
    <w:rsid w:val="00494C5F"/>
    <w:rsid w:val="004B21CB"/>
    <w:rsid w:val="004C6C85"/>
    <w:rsid w:val="004C7E4A"/>
    <w:rsid w:val="004D5AEB"/>
    <w:rsid w:val="004E7328"/>
    <w:rsid w:val="004F5CD2"/>
    <w:rsid w:val="004F7F60"/>
    <w:rsid w:val="0054550B"/>
    <w:rsid w:val="00551AC6"/>
    <w:rsid w:val="00557983"/>
    <w:rsid w:val="0056399D"/>
    <w:rsid w:val="00563D95"/>
    <w:rsid w:val="005661CF"/>
    <w:rsid w:val="005874D1"/>
    <w:rsid w:val="005A10F4"/>
    <w:rsid w:val="005A32E2"/>
    <w:rsid w:val="005B0ED9"/>
    <w:rsid w:val="005D1897"/>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95CFA"/>
    <w:rsid w:val="006A40C9"/>
    <w:rsid w:val="006A4C83"/>
    <w:rsid w:val="006B2454"/>
    <w:rsid w:val="006B5D34"/>
    <w:rsid w:val="006C0839"/>
    <w:rsid w:val="006C1DF8"/>
    <w:rsid w:val="006D2F5A"/>
    <w:rsid w:val="006E5E7C"/>
    <w:rsid w:val="0070539E"/>
    <w:rsid w:val="007330E3"/>
    <w:rsid w:val="00740D88"/>
    <w:rsid w:val="0074456E"/>
    <w:rsid w:val="007500C2"/>
    <w:rsid w:val="00750A94"/>
    <w:rsid w:val="0076449B"/>
    <w:rsid w:val="007659ED"/>
    <w:rsid w:val="00767D3F"/>
    <w:rsid w:val="007714DA"/>
    <w:rsid w:val="0078575E"/>
    <w:rsid w:val="00787FA4"/>
    <w:rsid w:val="007A45DE"/>
    <w:rsid w:val="007B7460"/>
    <w:rsid w:val="007E32E9"/>
    <w:rsid w:val="00805357"/>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E1E4C"/>
    <w:rsid w:val="008F77A1"/>
    <w:rsid w:val="00906CB3"/>
    <w:rsid w:val="00924458"/>
    <w:rsid w:val="00926140"/>
    <w:rsid w:val="00926DFB"/>
    <w:rsid w:val="009419DD"/>
    <w:rsid w:val="00952A67"/>
    <w:rsid w:val="00965BCE"/>
    <w:rsid w:val="00974927"/>
    <w:rsid w:val="00976AC2"/>
    <w:rsid w:val="00985B9C"/>
    <w:rsid w:val="009875EB"/>
    <w:rsid w:val="009934E4"/>
    <w:rsid w:val="009A14C4"/>
    <w:rsid w:val="009A35B3"/>
    <w:rsid w:val="009C0A88"/>
    <w:rsid w:val="009C2F32"/>
    <w:rsid w:val="009E31E6"/>
    <w:rsid w:val="009E573B"/>
    <w:rsid w:val="009E7CB1"/>
    <w:rsid w:val="00A056DA"/>
    <w:rsid w:val="00A06C5D"/>
    <w:rsid w:val="00A2772B"/>
    <w:rsid w:val="00A30ED8"/>
    <w:rsid w:val="00A34525"/>
    <w:rsid w:val="00A47996"/>
    <w:rsid w:val="00A60231"/>
    <w:rsid w:val="00A61442"/>
    <w:rsid w:val="00A64833"/>
    <w:rsid w:val="00A81716"/>
    <w:rsid w:val="00A90071"/>
    <w:rsid w:val="00A93C10"/>
    <w:rsid w:val="00AA11FB"/>
    <w:rsid w:val="00AA22B1"/>
    <w:rsid w:val="00AB09D0"/>
    <w:rsid w:val="00AB4F97"/>
    <w:rsid w:val="00AC5493"/>
    <w:rsid w:val="00AC694A"/>
    <w:rsid w:val="00AD0109"/>
    <w:rsid w:val="00AD23D2"/>
    <w:rsid w:val="00AE3FA7"/>
    <w:rsid w:val="00AF2E3A"/>
    <w:rsid w:val="00AF475A"/>
    <w:rsid w:val="00AF5A3B"/>
    <w:rsid w:val="00AF6288"/>
    <w:rsid w:val="00B002F3"/>
    <w:rsid w:val="00B00345"/>
    <w:rsid w:val="00B03893"/>
    <w:rsid w:val="00B10F72"/>
    <w:rsid w:val="00B2268E"/>
    <w:rsid w:val="00B227F8"/>
    <w:rsid w:val="00B274E4"/>
    <w:rsid w:val="00B33665"/>
    <w:rsid w:val="00B35B55"/>
    <w:rsid w:val="00B56F6A"/>
    <w:rsid w:val="00B66A30"/>
    <w:rsid w:val="00B85310"/>
    <w:rsid w:val="00B91984"/>
    <w:rsid w:val="00B91CF0"/>
    <w:rsid w:val="00B9502F"/>
    <w:rsid w:val="00B95C1A"/>
    <w:rsid w:val="00BB560D"/>
    <w:rsid w:val="00BC4F9E"/>
    <w:rsid w:val="00BC5EF0"/>
    <w:rsid w:val="00BD435C"/>
    <w:rsid w:val="00BF0ADF"/>
    <w:rsid w:val="00C1607F"/>
    <w:rsid w:val="00C2210A"/>
    <w:rsid w:val="00C51BEE"/>
    <w:rsid w:val="00C537EE"/>
    <w:rsid w:val="00C6510E"/>
    <w:rsid w:val="00C735F1"/>
    <w:rsid w:val="00C75F78"/>
    <w:rsid w:val="00C76437"/>
    <w:rsid w:val="00C83A32"/>
    <w:rsid w:val="00C90C7B"/>
    <w:rsid w:val="00C93576"/>
    <w:rsid w:val="00C95423"/>
    <w:rsid w:val="00CB17D5"/>
    <w:rsid w:val="00CC5F86"/>
    <w:rsid w:val="00CE0AE1"/>
    <w:rsid w:val="00CF3CC5"/>
    <w:rsid w:val="00D02A9C"/>
    <w:rsid w:val="00D21E04"/>
    <w:rsid w:val="00D24D23"/>
    <w:rsid w:val="00D26B9A"/>
    <w:rsid w:val="00D310BA"/>
    <w:rsid w:val="00D318C7"/>
    <w:rsid w:val="00D37C4F"/>
    <w:rsid w:val="00D41C86"/>
    <w:rsid w:val="00D448D2"/>
    <w:rsid w:val="00D47A85"/>
    <w:rsid w:val="00D51590"/>
    <w:rsid w:val="00D607E7"/>
    <w:rsid w:val="00D66BD3"/>
    <w:rsid w:val="00D807F0"/>
    <w:rsid w:val="00D8675A"/>
    <w:rsid w:val="00D9301A"/>
    <w:rsid w:val="00D939F1"/>
    <w:rsid w:val="00D96DEC"/>
    <w:rsid w:val="00DB0045"/>
    <w:rsid w:val="00DB3032"/>
    <w:rsid w:val="00DC56D1"/>
    <w:rsid w:val="00DF3FC3"/>
    <w:rsid w:val="00E009A9"/>
    <w:rsid w:val="00E423A7"/>
    <w:rsid w:val="00E54D96"/>
    <w:rsid w:val="00E565F4"/>
    <w:rsid w:val="00E600D3"/>
    <w:rsid w:val="00E715EA"/>
    <w:rsid w:val="00E71FC1"/>
    <w:rsid w:val="00E72BC5"/>
    <w:rsid w:val="00E75377"/>
    <w:rsid w:val="00E93518"/>
    <w:rsid w:val="00E96387"/>
    <w:rsid w:val="00EA0B5C"/>
    <w:rsid w:val="00EA2454"/>
    <w:rsid w:val="00EA2B3A"/>
    <w:rsid w:val="00EA43E9"/>
    <w:rsid w:val="00EC0C19"/>
    <w:rsid w:val="00EC2793"/>
    <w:rsid w:val="00ED6BF9"/>
    <w:rsid w:val="00EE5F4F"/>
    <w:rsid w:val="00F01474"/>
    <w:rsid w:val="00F06708"/>
    <w:rsid w:val="00F073E6"/>
    <w:rsid w:val="00F16F83"/>
    <w:rsid w:val="00F2063D"/>
    <w:rsid w:val="00F2303F"/>
    <w:rsid w:val="00F318C2"/>
    <w:rsid w:val="00F36307"/>
    <w:rsid w:val="00F46B56"/>
    <w:rsid w:val="00F77C55"/>
    <w:rsid w:val="00F81730"/>
    <w:rsid w:val="00F861D0"/>
    <w:rsid w:val="00F97481"/>
    <w:rsid w:val="00FA26B6"/>
    <w:rsid w:val="00FA5571"/>
    <w:rsid w:val="00FB45D0"/>
    <w:rsid w:val="00FC2392"/>
    <w:rsid w:val="00FC3375"/>
    <w:rsid w:val="00FC5799"/>
    <w:rsid w:val="00FF3F0D"/>
    <w:rsid w:val="0405D4CA"/>
    <w:rsid w:val="2D5402D4"/>
    <w:rsid w:val="33722C64"/>
    <w:rsid w:val="362C6A0D"/>
    <w:rsid w:val="6479F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paragraph">
    <w:name w:val="paragraph"/>
    <w:basedOn w:val="Normal"/>
    <w:rsid w:val="00DB3032"/>
    <w:pPr>
      <w:spacing w:before="100" w:beforeAutospacing="1" w:after="100" w:afterAutospacing="1"/>
    </w:pPr>
    <w:rPr>
      <w:rFonts w:ascii="Times New Roman" w:hAnsi="Times New Roman"/>
    </w:rPr>
  </w:style>
  <w:style w:type="character" w:customStyle="1" w:styleId="normaltextrun">
    <w:name w:val="normaltextrun"/>
    <w:basedOn w:val="DefaultParagraphFont"/>
    <w:rsid w:val="00DB3032"/>
  </w:style>
  <w:style w:type="character" w:customStyle="1" w:styleId="eop">
    <w:name w:val="eop"/>
    <w:basedOn w:val="DefaultParagraphFont"/>
    <w:rsid w:val="00DB3032"/>
  </w:style>
  <w:style w:type="character" w:styleId="Mention">
    <w:name w:val="Mention"/>
    <w:basedOn w:val="DefaultParagraphFont"/>
    <w:uiPriority w:val="99"/>
    <w:unhideWhenUsed/>
    <w:rsid w:val="00A06C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80848">
      <w:bodyDiv w:val="1"/>
      <w:marLeft w:val="0"/>
      <w:marRight w:val="0"/>
      <w:marTop w:val="0"/>
      <w:marBottom w:val="0"/>
      <w:divBdr>
        <w:top w:val="none" w:sz="0" w:space="0" w:color="auto"/>
        <w:left w:val="none" w:sz="0" w:space="0" w:color="auto"/>
        <w:bottom w:val="none" w:sz="0" w:space="0" w:color="auto"/>
        <w:right w:val="none" w:sz="0" w:space="0" w:color="auto"/>
      </w:divBdr>
      <w:divsChild>
        <w:div w:id="971254494">
          <w:marLeft w:val="0"/>
          <w:marRight w:val="0"/>
          <w:marTop w:val="0"/>
          <w:marBottom w:val="0"/>
          <w:divBdr>
            <w:top w:val="none" w:sz="0" w:space="0" w:color="auto"/>
            <w:left w:val="none" w:sz="0" w:space="0" w:color="auto"/>
            <w:bottom w:val="none" w:sz="0" w:space="0" w:color="auto"/>
            <w:right w:val="none" w:sz="0" w:space="0" w:color="auto"/>
          </w:divBdr>
        </w:div>
        <w:div w:id="338972676">
          <w:marLeft w:val="0"/>
          <w:marRight w:val="0"/>
          <w:marTop w:val="0"/>
          <w:marBottom w:val="0"/>
          <w:divBdr>
            <w:top w:val="none" w:sz="0" w:space="0" w:color="auto"/>
            <w:left w:val="none" w:sz="0" w:space="0" w:color="auto"/>
            <w:bottom w:val="none" w:sz="0" w:space="0" w:color="auto"/>
            <w:right w:val="none" w:sz="0" w:space="0" w:color="auto"/>
          </w:divBdr>
        </w:div>
        <w:div w:id="1125925356">
          <w:marLeft w:val="0"/>
          <w:marRight w:val="0"/>
          <w:marTop w:val="0"/>
          <w:marBottom w:val="0"/>
          <w:divBdr>
            <w:top w:val="none" w:sz="0" w:space="0" w:color="auto"/>
            <w:left w:val="none" w:sz="0" w:space="0" w:color="auto"/>
            <w:bottom w:val="none" w:sz="0" w:space="0" w:color="auto"/>
            <w:right w:val="none" w:sz="0" w:space="0" w:color="auto"/>
          </w:divBdr>
        </w:div>
      </w:divsChild>
    </w:div>
    <w:div w:id="609046248">
      <w:bodyDiv w:val="1"/>
      <w:marLeft w:val="0"/>
      <w:marRight w:val="0"/>
      <w:marTop w:val="0"/>
      <w:marBottom w:val="0"/>
      <w:divBdr>
        <w:top w:val="none" w:sz="0" w:space="0" w:color="auto"/>
        <w:left w:val="none" w:sz="0" w:space="0" w:color="auto"/>
        <w:bottom w:val="none" w:sz="0" w:space="0" w:color="auto"/>
        <w:right w:val="none" w:sz="0" w:space="0" w:color="auto"/>
      </w:divBdr>
      <w:divsChild>
        <w:div w:id="905185054">
          <w:marLeft w:val="0"/>
          <w:marRight w:val="0"/>
          <w:marTop w:val="0"/>
          <w:marBottom w:val="0"/>
          <w:divBdr>
            <w:top w:val="none" w:sz="0" w:space="0" w:color="auto"/>
            <w:left w:val="none" w:sz="0" w:space="0" w:color="auto"/>
            <w:bottom w:val="none" w:sz="0" w:space="0" w:color="auto"/>
            <w:right w:val="none" w:sz="0" w:space="0" w:color="auto"/>
          </w:divBdr>
        </w:div>
        <w:div w:id="521625469">
          <w:marLeft w:val="0"/>
          <w:marRight w:val="0"/>
          <w:marTop w:val="0"/>
          <w:marBottom w:val="0"/>
          <w:divBdr>
            <w:top w:val="none" w:sz="0" w:space="0" w:color="auto"/>
            <w:left w:val="none" w:sz="0" w:space="0" w:color="auto"/>
            <w:bottom w:val="none" w:sz="0" w:space="0" w:color="auto"/>
            <w:right w:val="none" w:sz="0" w:space="0" w:color="auto"/>
          </w:divBdr>
        </w:div>
        <w:div w:id="1454058206">
          <w:marLeft w:val="0"/>
          <w:marRight w:val="0"/>
          <w:marTop w:val="0"/>
          <w:marBottom w:val="0"/>
          <w:divBdr>
            <w:top w:val="none" w:sz="0" w:space="0" w:color="auto"/>
            <w:left w:val="none" w:sz="0" w:space="0" w:color="auto"/>
            <w:bottom w:val="none" w:sz="0" w:space="0" w:color="auto"/>
            <w:right w:val="none" w:sz="0" w:space="0" w:color="auto"/>
          </w:divBdr>
        </w:div>
        <w:div w:id="702899374">
          <w:marLeft w:val="0"/>
          <w:marRight w:val="0"/>
          <w:marTop w:val="0"/>
          <w:marBottom w:val="0"/>
          <w:divBdr>
            <w:top w:val="none" w:sz="0" w:space="0" w:color="auto"/>
            <w:left w:val="none" w:sz="0" w:space="0" w:color="auto"/>
            <w:bottom w:val="none" w:sz="0" w:space="0" w:color="auto"/>
            <w:right w:val="none" w:sz="0" w:space="0" w:color="auto"/>
          </w:divBdr>
        </w:div>
        <w:div w:id="102389076">
          <w:marLeft w:val="0"/>
          <w:marRight w:val="0"/>
          <w:marTop w:val="0"/>
          <w:marBottom w:val="0"/>
          <w:divBdr>
            <w:top w:val="none" w:sz="0" w:space="0" w:color="auto"/>
            <w:left w:val="none" w:sz="0" w:space="0" w:color="auto"/>
            <w:bottom w:val="none" w:sz="0" w:space="0" w:color="auto"/>
            <w:right w:val="none" w:sz="0" w:space="0" w:color="auto"/>
          </w:divBdr>
        </w:div>
      </w:divsChild>
    </w:div>
    <w:div w:id="632177669">
      <w:bodyDiv w:val="1"/>
      <w:marLeft w:val="0"/>
      <w:marRight w:val="0"/>
      <w:marTop w:val="0"/>
      <w:marBottom w:val="0"/>
      <w:divBdr>
        <w:top w:val="none" w:sz="0" w:space="0" w:color="auto"/>
        <w:left w:val="none" w:sz="0" w:space="0" w:color="auto"/>
        <w:bottom w:val="none" w:sz="0" w:space="0" w:color="auto"/>
        <w:right w:val="none" w:sz="0" w:space="0" w:color="auto"/>
      </w:divBdr>
      <w:divsChild>
        <w:div w:id="184907244">
          <w:marLeft w:val="0"/>
          <w:marRight w:val="0"/>
          <w:marTop w:val="0"/>
          <w:marBottom w:val="0"/>
          <w:divBdr>
            <w:top w:val="none" w:sz="0" w:space="0" w:color="auto"/>
            <w:left w:val="none" w:sz="0" w:space="0" w:color="auto"/>
            <w:bottom w:val="none" w:sz="0" w:space="0" w:color="auto"/>
            <w:right w:val="none" w:sz="0" w:space="0" w:color="auto"/>
          </w:divBdr>
        </w:div>
        <w:div w:id="34930713">
          <w:marLeft w:val="0"/>
          <w:marRight w:val="0"/>
          <w:marTop w:val="0"/>
          <w:marBottom w:val="0"/>
          <w:divBdr>
            <w:top w:val="none" w:sz="0" w:space="0" w:color="auto"/>
            <w:left w:val="none" w:sz="0" w:space="0" w:color="auto"/>
            <w:bottom w:val="none" w:sz="0" w:space="0" w:color="auto"/>
            <w:right w:val="none" w:sz="0" w:space="0" w:color="auto"/>
          </w:divBdr>
        </w:div>
        <w:div w:id="1499689906">
          <w:marLeft w:val="0"/>
          <w:marRight w:val="0"/>
          <w:marTop w:val="0"/>
          <w:marBottom w:val="0"/>
          <w:divBdr>
            <w:top w:val="none" w:sz="0" w:space="0" w:color="auto"/>
            <w:left w:val="none" w:sz="0" w:space="0" w:color="auto"/>
            <w:bottom w:val="none" w:sz="0" w:space="0" w:color="auto"/>
            <w:right w:val="none" w:sz="0" w:space="0" w:color="auto"/>
          </w:divBdr>
        </w:div>
        <w:div w:id="528492660">
          <w:marLeft w:val="0"/>
          <w:marRight w:val="0"/>
          <w:marTop w:val="0"/>
          <w:marBottom w:val="0"/>
          <w:divBdr>
            <w:top w:val="none" w:sz="0" w:space="0" w:color="auto"/>
            <w:left w:val="none" w:sz="0" w:space="0" w:color="auto"/>
            <w:bottom w:val="none" w:sz="0" w:space="0" w:color="auto"/>
            <w:right w:val="none" w:sz="0" w:space="0" w:color="auto"/>
          </w:divBdr>
        </w:div>
        <w:div w:id="90901175">
          <w:marLeft w:val="0"/>
          <w:marRight w:val="0"/>
          <w:marTop w:val="0"/>
          <w:marBottom w:val="0"/>
          <w:divBdr>
            <w:top w:val="none" w:sz="0" w:space="0" w:color="auto"/>
            <w:left w:val="none" w:sz="0" w:space="0" w:color="auto"/>
            <w:bottom w:val="none" w:sz="0" w:space="0" w:color="auto"/>
            <w:right w:val="none" w:sz="0" w:space="0" w:color="auto"/>
          </w:divBdr>
        </w:div>
      </w:divsChild>
    </w:div>
    <w:div w:id="732238820">
      <w:bodyDiv w:val="1"/>
      <w:marLeft w:val="0"/>
      <w:marRight w:val="0"/>
      <w:marTop w:val="0"/>
      <w:marBottom w:val="0"/>
      <w:divBdr>
        <w:top w:val="none" w:sz="0" w:space="0" w:color="auto"/>
        <w:left w:val="none" w:sz="0" w:space="0" w:color="auto"/>
        <w:bottom w:val="none" w:sz="0" w:space="0" w:color="auto"/>
        <w:right w:val="none" w:sz="0" w:space="0" w:color="auto"/>
      </w:divBdr>
      <w:divsChild>
        <w:div w:id="1505515468">
          <w:marLeft w:val="0"/>
          <w:marRight w:val="0"/>
          <w:marTop w:val="0"/>
          <w:marBottom w:val="0"/>
          <w:divBdr>
            <w:top w:val="none" w:sz="0" w:space="0" w:color="auto"/>
            <w:left w:val="none" w:sz="0" w:space="0" w:color="auto"/>
            <w:bottom w:val="none" w:sz="0" w:space="0" w:color="auto"/>
            <w:right w:val="none" w:sz="0" w:space="0" w:color="auto"/>
          </w:divBdr>
        </w:div>
        <w:div w:id="1101336095">
          <w:marLeft w:val="0"/>
          <w:marRight w:val="0"/>
          <w:marTop w:val="0"/>
          <w:marBottom w:val="0"/>
          <w:divBdr>
            <w:top w:val="none" w:sz="0" w:space="0" w:color="auto"/>
            <w:left w:val="none" w:sz="0" w:space="0" w:color="auto"/>
            <w:bottom w:val="none" w:sz="0" w:space="0" w:color="auto"/>
            <w:right w:val="none" w:sz="0" w:space="0" w:color="auto"/>
          </w:divBdr>
        </w:div>
        <w:div w:id="1243755234">
          <w:marLeft w:val="0"/>
          <w:marRight w:val="0"/>
          <w:marTop w:val="0"/>
          <w:marBottom w:val="0"/>
          <w:divBdr>
            <w:top w:val="none" w:sz="0" w:space="0" w:color="auto"/>
            <w:left w:val="none" w:sz="0" w:space="0" w:color="auto"/>
            <w:bottom w:val="none" w:sz="0" w:space="0" w:color="auto"/>
            <w:right w:val="none" w:sz="0" w:space="0" w:color="auto"/>
          </w:divBdr>
        </w:div>
        <w:div w:id="631519516">
          <w:marLeft w:val="0"/>
          <w:marRight w:val="0"/>
          <w:marTop w:val="0"/>
          <w:marBottom w:val="0"/>
          <w:divBdr>
            <w:top w:val="none" w:sz="0" w:space="0" w:color="auto"/>
            <w:left w:val="none" w:sz="0" w:space="0" w:color="auto"/>
            <w:bottom w:val="none" w:sz="0" w:space="0" w:color="auto"/>
            <w:right w:val="none" w:sz="0" w:space="0" w:color="auto"/>
          </w:divBdr>
        </w:div>
        <w:div w:id="2109109815">
          <w:marLeft w:val="0"/>
          <w:marRight w:val="0"/>
          <w:marTop w:val="0"/>
          <w:marBottom w:val="0"/>
          <w:divBdr>
            <w:top w:val="none" w:sz="0" w:space="0" w:color="auto"/>
            <w:left w:val="none" w:sz="0" w:space="0" w:color="auto"/>
            <w:bottom w:val="none" w:sz="0" w:space="0" w:color="auto"/>
            <w:right w:val="none" w:sz="0" w:space="0" w:color="auto"/>
          </w:divBdr>
        </w:div>
        <w:div w:id="1425682545">
          <w:marLeft w:val="0"/>
          <w:marRight w:val="0"/>
          <w:marTop w:val="0"/>
          <w:marBottom w:val="0"/>
          <w:divBdr>
            <w:top w:val="none" w:sz="0" w:space="0" w:color="auto"/>
            <w:left w:val="none" w:sz="0" w:space="0" w:color="auto"/>
            <w:bottom w:val="none" w:sz="0" w:space="0" w:color="auto"/>
            <w:right w:val="none" w:sz="0" w:space="0" w:color="auto"/>
          </w:divBdr>
        </w:div>
        <w:div w:id="21789459">
          <w:marLeft w:val="0"/>
          <w:marRight w:val="0"/>
          <w:marTop w:val="0"/>
          <w:marBottom w:val="0"/>
          <w:divBdr>
            <w:top w:val="none" w:sz="0" w:space="0" w:color="auto"/>
            <w:left w:val="none" w:sz="0" w:space="0" w:color="auto"/>
            <w:bottom w:val="none" w:sz="0" w:space="0" w:color="auto"/>
            <w:right w:val="none" w:sz="0" w:space="0" w:color="auto"/>
          </w:divBdr>
        </w:div>
        <w:div w:id="773749836">
          <w:marLeft w:val="0"/>
          <w:marRight w:val="0"/>
          <w:marTop w:val="0"/>
          <w:marBottom w:val="0"/>
          <w:divBdr>
            <w:top w:val="none" w:sz="0" w:space="0" w:color="auto"/>
            <w:left w:val="none" w:sz="0" w:space="0" w:color="auto"/>
            <w:bottom w:val="none" w:sz="0" w:space="0" w:color="auto"/>
            <w:right w:val="none" w:sz="0" w:space="0" w:color="auto"/>
          </w:divBdr>
        </w:div>
        <w:div w:id="753551499">
          <w:marLeft w:val="0"/>
          <w:marRight w:val="0"/>
          <w:marTop w:val="0"/>
          <w:marBottom w:val="0"/>
          <w:divBdr>
            <w:top w:val="none" w:sz="0" w:space="0" w:color="auto"/>
            <w:left w:val="none" w:sz="0" w:space="0" w:color="auto"/>
            <w:bottom w:val="none" w:sz="0" w:space="0" w:color="auto"/>
            <w:right w:val="none" w:sz="0" w:space="0" w:color="auto"/>
          </w:divBdr>
        </w:div>
      </w:divsChild>
    </w:div>
    <w:div w:id="781149115">
      <w:bodyDiv w:val="1"/>
      <w:marLeft w:val="0"/>
      <w:marRight w:val="0"/>
      <w:marTop w:val="0"/>
      <w:marBottom w:val="0"/>
      <w:divBdr>
        <w:top w:val="none" w:sz="0" w:space="0" w:color="auto"/>
        <w:left w:val="none" w:sz="0" w:space="0" w:color="auto"/>
        <w:bottom w:val="none" w:sz="0" w:space="0" w:color="auto"/>
        <w:right w:val="none" w:sz="0" w:space="0" w:color="auto"/>
      </w:divBdr>
      <w:divsChild>
        <w:div w:id="1803691405">
          <w:marLeft w:val="0"/>
          <w:marRight w:val="0"/>
          <w:marTop w:val="0"/>
          <w:marBottom w:val="0"/>
          <w:divBdr>
            <w:top w:val="none" w:sz="0" w:space="0" w:color="auto"/>
            <w:left w:val="none" w:sz="0" w:space="0" w:color="auto"/>
            <w:bottom w:val="none" w:sz="0" w:space="0" w:color="auto"/>
            <w:right w:val="none" w:sz="0" w:space="0" w:color="auto"/>
          </w:divBdr>
          <w:divsChild>
            <w:div w:id="1138962441">
              <w:marLeft w:val="0"/>
              <w:marRight w:val="0"/>
              <w:marTop w:val="0"/>
              <w:marBottom w:val="0"/>
              <w:divBdr>
                <w:top w:val="none" w:sz="0" w:space="0" w:color="auto"/>
                <w:left w:val="none" w:sz="0" w:space="0" w:color="auto"/>
                <w:bottom w:val="none" w:sz="0" w:space="0" w:color="auto"/>
                <w:right w:val="none" w:sz="0" w:space="0" w:color="auto"/>
              </w:divBdr>
            </w:div>
          </w:divsChild>
        </w:div>
        <w:div w:id="1260943722">
          <w:marLeft w:val="0"/>
          <w:marRight w:val="0"/>
          <w:marTop w:val="0"/>
          <w:marBottom w:val="0"/>
          <w:divBdr>
            <w:top w:val="none" w:sz="0" w:space="0" w:color="auto"/>
            <w:left w:val="none" w:sz="0" w:space="0" w:color="auto"/>
            <w:bottom w:val="none" w:sz="0" w:space="0" w:color="auto"/>
            <w:right w:val="none" w:sz="0" w:space="0" w:color="auto"/>
          </w:divBdr>
          <w:divsChild>
            <w:div w:id="427892210">
              <w:marLeft w:val="0"/>
              <w:marRight w:val="0"/>
              <w:marTop w:val="0"/>
              <w:marBottom w:val="0"/>
              <w:divBdr>
                <w:top w:val="none" w:sz="0" w:space="0" w:color="auto"/>
                <w:left w:val="none" w:sz="0" w:space="0" w:color="auto"/>
                <w:bottom w:val="none" w:sz="0" w:space="0" w:color="auto"/>
                <w:right w:val="none" w:sz="0" w:space="0" w:color="auto"/>
              </w:divBdr>
            </w:div>
          </w:divsChild>
        </w:div>
        <w:div w:id="878664053">
          <w:marLeft w:val="0"/>
          <w:marRight w:val="0"/>
          <w:marTop w:val="0"/>
          <w:marBottom w:val="0"/>
          <w:divBdr>
            <w:top w:val="none" w:sz="0" w:space="0" w:color="auto"/>
            <w:left w:val="none" w:sz="0" w:space="0" w:color="auto"/>
            <w:bottom w:val="none" w:sz="0" w:space="0" w:color="auto"/>
            <w:right w:val="none" w:sz="0" w:space="0" w:color="auto"/>
          </w:divBdr>
          <w:divsChild>
            <w:div w:id="161357591">
              <w:marLeft w:val="0"/>
              <w:marRight w:val="0"/>
              <w:marTop w:val="0"/>
              <w:marBottom w:val="0"/>
              <w:divBdr>
                <w:top w:val="none" w:sz="0" w:space="0" w:color="auto"/>
                <w:left w:val="none" w:sz="0" w:space="0" w:color="auto"/>
                <w:bottom w:val="none" w:sz="0" w:space="0" w:color="auto"/>
                <w:right w:val="none" w:sz="0" w:space="0" w:color="auto"/>
              </w:divBdr>
            </w:div>
          </w:divsChild>
        </w:div>
        <w:div w:id="343870354">
          <w:marLeft w:val="0"/>
          <w:marRight w:val="0"/>
          <w:marTop w:val="0"/>
          <w:marBottom w:val="0"/>
          <w:divBdr>
            <w:top w:val="none" w:sz="0" w:space="0" w:color="auto"/>
            <w:left w:val="none" w:sz="0" w:space="0" w:color="auto"/>
            <w:bottom w:val="none" w:sz="0" w:space="0" w:color="auto"/>
            <w:right w:val="none" w:sz="0" w:space="0" w:color="auto"/>
          </w:divBdr>
          <w:divsChild>
            <w:div w:id="1933271591">
              <w:marLeft w:val="0"/>
              <w:marRight w:val="0"/>
              <w:marTop w:val="0"/>
              <w:marBottom w:val="0"/>
              <w:divBdr>
                <w:top w:val="none" w:sz="0" w:space="0" w:color="auto"/>
                <w:left w:val="none" w:sz="0" w:space="0" w:color="auto"/>
                <w:bottom w:val="none" w:sz="0" w:space="0" w:color="auto"/>
                <w:right w:val="none" w:sz="0" w:space="0" w:color="auto"/>
              </w:divBdr>
            </w:div>
          </w:divsChild>
        </w:div>
        <w:div w:id="2135558724">
          <w:marLeft w:val="0"/>
          <w:marRight w:val="0"/>
          <w:marTop w:val="0"/>
          <w:marBottom w:val="0"/>
          <w:divBdr>
            <w:top w:val="none" w:sz="0" w:space="0" w:color="auto"/>
            <w:left w:val="none" w:sz="0" w:space="0" w:color="auto"/>
            <w:bottom w:val="none" w:sz="0" w:space="0" w:color="auto"/>
            <w:right w:val="none" w:sz="0" w:space="0" w:color="auto"/>
          </w:divBdr>
          <w:divsChild>
            <w:div w:id="2030721264">
              <w:marLeft w:val="0"/>
              <w:marRight w:val="0"/>
              <w:marTop w:val="0"/>
              <w:marBottom w:val="0"/>
              <w:divBdr>
                <w:top w:val="none" w:sz="0" w:space="0" w:color="auto"/>
                <w:left w:val="none" w:sz="0" w:space="0" w:color="auto"/>
                <w:bottom w:val="none" w:sz="0" w:space="0" w:color="auto"/>
                <w:right w:val="none" w:sz="0" w:space="0" w:color="auto"/>
              </w:divBdr>
            </w:div>
          </w:divsChild>
        </w:div>
        <w:div w:id="170068071">
          <w:marLeft w:val="0"/>
          <w:marRight w:val="0"/>
          <w:marTop w:val="0"/>
          <w:marBottom w:val="0"/>
          <w:divBdr>
            <w:top w:val="none" w:sz="0" w:space="0" w:color="auto"/>
            <w:left w:val="none" w:sz="0" w:space="0" w:color="auto"/>
            <w:bottom w:val="none" w:sz="0" w:space="0" w:color="auto"/>
            <w:right w:val="none" w:sz="0" w:space="0" w:color="auto"/>
          </w:divBdr>
          <w:divsChild>
            <w:div w:id="1312556927">
              <w:marLeft w:val="0"/>
              <w:marRight w:val="0"/>
              <w:marTop w:val="0"/>
              <w:marBottom w:val="0"/>
              <w:divBdr>
                <w:top w:val="none" w:sz="0" w:space="0" w:color="auto"/>
                <w:left w:val="none" w:sz="0" w:space="0" w:color="auto"/>
                <w:bottom w:val="none" w:sz="0" w:space="0" w:color="auto"/>
                <w:right w:val="none" w:sz="0" w:space="0" w:color="auto"/>
              </w:divBdr>
            </w:div>
          </w:divsChild>
        </w:div>
        <w:div w:id="1401056039">
          <w:marLeft w:val="0"/>
          <w:marRight w:val="0"/>
          <w:marTop w:val="0"/>
          <w:marBottom w:val="0"/>
          <w:divBdr>
            <w:top w:val="none" w:sz="0" w:space="0" w:color="auto"/>
            <w:left w:val="none" w:sz="0" w:space="0" w:color="auto"/>
            <w:bottom w:val="none" w:sz="0" w:space="0" w:color="auto"/>
            <w:right w:val="none" w:sz="0" w:space="0" w:color="auto"/>
          </w:divBdr>
          <w:divsChild>
            <w:div w:id="16019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09268">
      <w:bodyDiv w:val="1"/>
      <w:marLeft w:val="0"/>
      <w:marRight w:val="0"/>
      <w:marTop w:val="0"/>
      <w:marBottom w:val="0"/>
      <w:divBdr>
        <w:top w:val="none" w:sz="0" w:space="0" w:color="auto"/>
        <w:left w:val="none" w:sz="0" w:space="0" w:color="auto"/>
        <w:bottom w:val="none" w:sz="0" w:space="0" w:color="auto"/>
        <w:right w:val="none" w:sz="0" w:space="0" w:color="auto"/>
      </w:divBdr>
      <w:divsChild>
        <w:div w:id="562957830">
          <w:marLeft w:val="0"/>
          <w:marRight w:val="0"/>
          <w:marTop w:val="0"/>
          <w:marBottom w:val="0"/>
          <w:divBdr>
            <w:top w:val="none" w:sz="0" w:space="0" w:color="auto"/>
            <w:left w:val="none" w:sz="0" w:space="0" w:color="auto"/>
            <w:bottom w:val="none" w:sz="0" w:space="0" w:color="auto"/>
            <w:right w:val="none" w:sz="0" w:space="0" w:color="auto"/>
          </w:divBdr>
        </w:div>
        <w:div w:id="59182073">
          <w:marLeft w:val="0"/>
          <w:marRight w:val="0"/>
          <w:marTop w:val="0"/>
          <w:marBottom w:val="0"/>
          <w:divBdr>
            <w:top w:val="none" w:sz="0" w:space="0" w:color="auto"/>
            <w:left w:val="none" w:sz="0" w:space="0" w:color="auto"/>
            <w:bottom w:val="none" w:sz="0" w:space="0" w:color="auto"/>
            <w:right w:val="none" w:sz="0" w:space="0" w:color="auto"/>
          </w:divBdr>
        </w:div>
        <w:div w:id="1316450735">
          <w:marLeft w:val="0"/>
          <w:marRight w:val="0"/>
          <w:marTop w:val="0"/>
          <w:marBottom w:val="0"/>
          <w:divBdr>
            <w:top w:val="none" w:sz="0" w:space="0" w:color="auto"/>
            <w:left w:val="none" w:sz="0" w:space="0" w:color="auto"/>
            <w:bottom w:val="none" w:sz="0" w:space="0" w:color="auto"/>
            <w:right w:val="none" w:sz="0" w:space="0" w:color="auto"/>
          </w:divBdr>
        </w:div>
        <w:div w:id="1930964062">
          <w:marLeft w:val="0"/>
          <w:marRight w:val="0"/>
          <w:marTop w:val="0"/>
          <w:marBottom w:val="0"/>
          <w:divBdr>
            <w:top w:val="none" w:sz="0" w:space="0" w:color="auto"/>
            <w:left w:val="none" w:sz="0" w:space="0" w:color="auto"/>
            <w:bottom w:val="none" w:sz="0" w:space="0" w:color="auto"/>
            <w:right w:val="none" w:sz="0" w:space="0" w:color="auto"/>
          </w:divBdr>
        </w:div>
        <w:div w:id="343896381">
          <w:marLeft w:val="0"/>
          <w:marRight w:val="0"/>
          <w:marTop w:val="0"/>
          <w:marBottom w:val="0"/>
          <w:divBdr>
            <w:top w:val="none" w:sz="0" w:space="0" w:color="auto"/>
            <w:left w:val="none" w:sz="0" w:space="0" w:color="auto"/>
            <w:bottom w:val="none" w:sz="0" w:space="0" w:color="auto"/>
            <w:right w:val="none" w:sz="0" w:space="0" w:color="auto"/>
          </w:divBdr>
        </w:div>
        <w:div w:id="1507020182">
          <w:marLeft w:val="0"/>
          <w:marRight w:val="0"/>
          <w:marTop w:val="0"/>
          <w:marBottom w:val="0"/>
          <w:divBdr>
            <w:top w:val="none" w:sz="0" w:space="0" w:color="auto"/>
            <w:left w:val="none" w:sz="0" w:space="0" w:color="auto"/>
            <w:bottom w:val="none" w:sz="0" w:space="0" w:color="auto"/>
            <w:right w:val="none" w:sz="0" w:space="0" w:color="auto"/>
          </w:divBdr>
        </w:div>
        <w:div w:id="527303051">
          <w:marLeft w:val="0"/>
          <w:marRight w:val="0"/>
          <w:marTop w:val="0"/>
          <w:marBottom w:val="0"/>
          <w:divBdr>
            <w:top w:val="none" w:sz="0" w:space="0" w:color="auto"/>
            <w:left w:val="none" w:sz="0" w:space="0" w:color="auto"/>
            <w:bottom w:val="none" w:sz="0" w:space="0" w:color="auto"/>
            <w:right w:val="none" w:sz="0" w:space="0" w:color="auto"/>
          </w:divBdr>
        </w:div>
      </w:divsChild>
    </w:div>
    <w:div w:id="790900988">
      <w:bodyDiv w:val="1"/>
      <w:marLeft w:val="0"/>
      <w:marRight w:val="0"/>
      <w:marTop w:val="0"/>
      <w:marBottom w:val="0"/>
      <w:divBdr>
        <w:top w:val="none" w:sz="0" w:space="0" w:color="auto"/>
        <w:left w:val="none" w:sz="0" w:space="0" w:color="auto"/>
        <w:bottom w:val="none" w:sz="0" w:space="0" w:color="auto"/>
        <w:right w:val="none" w:sz="0" w:space="0" w:color="auto"/>
      </w:divBdr>
      <w:divsChild>
        <w:div w:id="1389258201">
          <w:marLeft w:val="0"/>
          <w:marRight w:val="0"/>
          <w:marTop w:val="0"/>
          <w:marBottom w:val="0"/>
          <w:divBdr>
            <w:top w:val="none" w:sz="0" w:space="0" w:color="auto"/>
            <w:left w:val="none" w:sz="0" w:space="0" w:color="auto"/>
            <w:bottom w:val="none" w:sz="0" w:space="0" w:color="auto"/>
            <w:right w:val="none" w:sz="0" w:space="0" w:color="auto"/>
          </w:divBdr>
        </w:div>
        <w:div w:id="1479610489">
          <w:marLeft w:val="0"/>
          <w:marRight w:val="0"/>
          <w:marTop w:val="0"/>
          <w:marBottom w:val="0"/>
          <w:divBdr>
            <w:top w:val="none" w:sz="0" w:space="0" w:color="auto"/>
            <w:left w:val="none" w:sz="0" w:space="0" w:color="auto"/>
            <w:bottom w:val="none" w:sz="0" w:space="0" w:color="auto"/>
            <w:right w:val="none" w:sz="0" w:space="0" w:color="auto"/>
          </w:divBdr>
        </w:div>
        <w:div w:id="30345468">
          <w:marLeft w:val="0"/>
          <w:marRight w:val="0"/>
          <w:marTop w:val="0"/>
          <w:marBottom w:val="0"/>
          <w:divBdr>
            <w:top w:val="none" w:sz="0" w:space="0" w:color="auto"/>
            <w:left w:val="none" w:sz="0" w:space="0" w:color="auto"/>
            <w:bottom w:val="none" w:sz="0" w:space="0" w:color="auto"/>
            <w:right w:val="none" w:sz="0" w:space="0" w:color="auto"/>
          </w:divBdr>
        </w:div>
      </w:divsChild>
    </w:div>
    <w:div w:id="857353714">
      <w:bodyDiv w:val="1"/>
      <w:marLeft w:val="0"/>
      <w:marRight w:val="0"/>
      <w:marTop w:val="0"/>
      <w:marBottom w:val="0"/>
      <w:divBdr>
        <w:top w:val="none" w:sz="0" w:space="0" w:color="auto"/>
        <w:left w:val="none" w:sz="0" w:space="0" w:color="auto"/>
        <w:bottom w:val="none" w:sz="0" w:space="0" w:color="auto"/>
        <w:right w:val="none" w:sz="0" w:space="0" w:color="auto"/>
      </w:divBdr>
      <w:divsChild>
        <w:div w:id="1386294847">
          <w:marLeft w:val="0"/>
          <w:marRight w:val="0"/>
          <w:marTop w:val="0"/>
          <w:marBottom w:val="0"/>
          <w:divBdr>
            <w:top w:val="none" w:sz="0" w:space="0" w:color="auto"/>
            <w:left w:val="none" w:sz="0" w:space="0" w:color="auto"/>
            <w:bottom w:val="none" w:sz="0" w:space="0" w:color="auto"/>
            <w:right w:val="none" w:sz="0" w:space="0" w:color="auto"/>
          </w:divBdr>
        </w:div>
        <w:div w:id="883954490">
          <w:marLeft w:val="0"/>
          <w:marRight w:val="0"/>
          <w:marTop w:val="0"/>
          <w:marBottom w:val="0"/>
          <w:divBdr>
            <w:top w:val="none" w:sz="0" w:space="0" w:color="auto"/>
            <w:left w:val="none" w:sz="0" w:space="0" w:color="auto"/>
            <w:bottom w:val="none" w:sz="0" w:space="0" w:color="auto"/>
            <w:right w:val="none" w:sz="0" w:space="0" w:color="auto"/>
          </w:divBdr>
        </w:div>
        <w:div w:id="351688855">
          <w:marLeft w:val="0"/>
          <w:marRight w:val="0"/>
          <w:marTop w:val="0"/>
          <w:marBottom w:val="0"/>
          <w:divBdr>
            <w:top w:val="none" w:sz="0" w:space="0" w:color="auto"/>
            <w:left w:val="none" w:sz="0" w:space="0" w:color="auto"/>
            <w:bottom w:val="none" w:sz="0" w:space="0" w:color="auto"/>
            <w:right w:val="none" w:sz="0" w:space="0" w:color="auto"/>
          </w:divBdr>
        </w:div>
        <w:div w:id="793719412">
          <w:marLeft w:val="0"/>
          <w:marRight w:val="0"/>
          <w:marTop w:val="0"/>
          <w:marBottom w:val="0"/>
          <w:divBdr>
            <w:top w:val="none" w:sz="0" w:space="0" w:color="auto"/>
            <w:left w:val="none" w:sz="0" w:space="0" w:color="auto"/>
            <w:bottom w:val="none" w:sz="0" w:space="0" w:color="auto"/>
            <w:right w:val="none" w:sz="0" w:space="0" w:color="auto"/>
          </w:divBdr>
        </w:div>
        <w:div w:id="611280914">
          <w:marLeft w:val="0"/>
          <w:marRight w:val="0"/>
          <w:marTop w:val="0"/>
          <w:marBottom w:val="0"/>
          <w:divBdr>
            <w:top w:val="none" w:sz="0" w:space="0" w:color="auto"/>
            <w:left w:val="none" w:sz="0" w:space="0" w:color="auto"/>
            <w:bottom w:val="none" w:sz="0" w:space="0" w:color="auto"/>
            <w:right w:val="none" w:sz="0" w:space="0" w:color="auto"/>
          </w:divBdr>
        </w:div>
      </w:divsChild>
    </w:div>
    <w:div w:id="1056508630">
      <w:bodyDiv w:val="1"/>
      <w:marLeft w:val="0"/>
      <w:marRight w:val="0"/>
      <w:marTop w:val="0"/>
      <w:marBottom w:val="0"/>
      <w:divBdr>
        <w:top w:val="none" w:sz="0" w:space="0" w:color="auto"/>
        <w:left w:val="none" w:sz="0" w:space="0" w:color="auto"/>
        <w:bottom w:val="none" w:sz="0" w:space="0" w:color="auto"/>
        <w:right w:val="none" w:sz="0" w:space="0" w:color="auto"/>
      </w:divBdr>
      <w:divsChild>
        <w:div w:id="970792079">
          <w:marLeft w:val="0"/>
          <w:marRight w:val="0"/>
          <w:marTop w:val="0"/>
          <w:marBottom w:val="0"/>
          <w:divBdr>
            <w:top w:val="none" w:sz="0" w:space="0" w:color="auto"/>
            <w:left w:val="none" w:sz="0" w:space="0" w:color="auto"/>
            <w:bottom w:val="none" w:sz="0" w:space="0" w:color="auto"/>
            <w:right w:val="none" w:sz="0" w:space="0" w:color="auto"/>
          </w:divBdr>
        </w:div>
        <w:div w:id="612909417">
          <w:marLeft w:val="0"/>
          <w:marRight w:val="0"/>
          <w:marTop w:val="0"/>
          <w:marBottom w:val="0"/>
          <w:divBdr>
            <w:top w:val="none" w:sz="0" w:space="0" w:color="auto"/>
            <w:left w:val="none" w:sz="0" w:space="0" w:color="auto"/>
            <w:bottom w:val="none" w:sz="0" w:space="0" w:color="auto"/>
            <w:right w:val="none" w:sz="0" w:space="0" w:color="auto"/>
          </w:divBdr>
        </w:div>
        <w:div w:id="1921452179">
          <w:marLeft w:val="0"/>
          <w:marRight w:val="0"/>
          <w:marTop w:val="0"/>
          <w:marBottom w:val="0"/>
          <w:divBdr>
            <w:top w:val="none" w:sz="0" w:space="0" w:color="auto"/>
            <w:left w:val="none" w:sz="0" w:space="0" w:color="auto"/>
            <w:bottom w:val="none" w:sz="0" w:space="0" w:color="auto"/>
            <w:right w:val="none" w:sz="0" w:space="0" w:color="auto"/>
          </w:divBdr>
        </w:div>
        <w:div w:id="80101573">
          <w:marLeft w:val="0"/>
          <w:marRight w:val="0"/>
          <w:marTop w:val="0"/>
          <w:marBottom w:val="0"/>
          <w:divBdr>
            <w:top w:val="none" w:sz="0" w:space="0" w:color="auto"/>
            <w:left w:val="none" w:sz="0" w:space="0" w:color="auto"/>
            <w:bottom w:val="none" w:sz="0" w:space="0" w:color="auto"/>
            <w:right w:val="none" w:sz="0" w:space="0" w:color="auto"/>
          </w:divBdr>
        </w:div>
        <w:div w:id="1588464118">
          <w:marLeft w:val="0"/>
          <w:marRight w:val="0"/>
          <w:marTop w:val="0"/>
          <w:marBottom w:val="0"/>
          <w:divBdr>
            <w:top w:val="none" w:sz="0" w:space="0" w:color="auto"/>
            <w:left w:val="none" w:sz="0" w:space="0" w:color="auto"/>
            <w:bottom w:val="none" w:sz="0" w:space="0" w:color="auto"/>
            <w:right w:val="none" w:sz="0" w:space="0" w:color="auto"/>
          </w:divBdr>
        </w:div>
      </w:divsChild>
    </w:div>
    <w:div w:id="1111557730">
      <w:bodyDiv w:val="1"/>
      <w:marLeft w:val="0"/>
      <w:marRight w:val="0"/>
      <w:marTop w:val="0"/>
      <w:marBottom w:val="0"/>
      <w:divBdr>
        <w:top w:val="none" w:sz="0" w:space="0" w:color="auto"/>
        <w:left w:val="none" w:sz="0" w:space="0" w:color="auto"/>
        <w:bottom w:val="none" w:sz="0" w:space="0" w:color="auto"/>
        <w:right w:val="none" w:sz="0" w:space="0" w:color="auto"/>
      </w:divBdr>
      <w:divsChild>
        <w:div w:id="550582080">
          <w:marLeft w:val="0"/>
          <w:marRight w:val="0"/>
          <w:marTop w:val="0"/>
          <w:marBottom w:val="0"/>
          <w:divBdr>
            <w:top w:val="none" w:sz="0" w:space="0" w:color="auto"/>
            <w:left w:val="none" w:sz="0" w:space="0" w:color="auto"/>
            <w:bottom w:val="none" w:sz="0" w:space="0" w:color="auto"/>
            <w:right w:val="none" w:sz="0" w:space="0" w:color="auto"/>
          </w:divBdr>
        </w:div>
        <w:div w:id="912349597">
          <w:marLeft w:val="0"/>
          <w:marRight w:val="0"/>
          <w:marTop w:val="0"/>
          <w:marBottom w:val="0"/>
          <w:divBdr>
            <w:top w:val="none" w:sz="0" w:space="0" w:color="auto"/>
            <w:left w:val="none" w:sz="0" w:space="0" w:color="auto"/>
            <w:bottom w:val="none" w:sz="0" w:space="0" w:color="auto"/>
            <w:right w:val="none" w:sz="0" w:space="0" w:color="auto"/>
          </w:divBdr>
        </w:div>
        <w:div w:id="236789264">
          <w:marLeft w:val="0"/>
          <w:marRight w:val="0"/>
          <w:marTop w:val="0"/>
          <w:marBottom w:val="0"/>
          <w:divBdr>
            <w:top w:val="none" w:sz="0" w:space="0" w:color="auto"/>
            <w:left w:val="none" w:sz="0" w:space="0" w:color="auto"/>
            <w:bottom w:val="none" w:sz="0" w:space="0" w:color="auto"/>
            <w:right w:val="none" w:sz="0" w:space="0" w:color="auto"/>
          </w:divBdr>
        </w:div>
        <w:div w:id="1692997966">
          <w:marLeft w:val="0"/>
          <w:marRight w:val="0"/>
          <w:marTop w:val="0"/>
          <w:marBottom w:val="0"/>
          <w:divBdr>
            <w:top w:val="none" w:sz="0" w:space="0" w:color="auto"/>
            <w:left w:val="none" w:sz="0" w:space="0" w:color="auto"/>
            <w:bottom w:val="none" w:sz="0" w:space="0" w:color="auto"/>
            <w:right w:val="none" w:sz="0" w:space="0" w:color="auto"/>
          </w:divBdr>
        </w:div>
        <w:div w:id="1294479148">
          <w:marLeft w:val="0"/>
          <w:marRight w:val="0"/>
          <w:marTop w:val="0"/>
          <w:marBottom w:val="0"/>
          <w:divBdr>
            <w:top w:val="none" w:sz="0" w:space="0" w:color="auto"/>
            <w:left w:val="none" w:sz="0" w:space="0" w:color="auto"/>
            <w:bottom w:val="none" w:sz="0" w:space="0" w:color="auto"/>
            <w:right w:val="none" w:sz="0" w:space="0" w:color="auto"/>
          </w:divBdr>
        </w:div>
      </w:divsChild>
    </w:div>
    <w:div w:id="1120495613">
      <w:bodyDiv w:val="1"/>
      <w:marLeft w:val="0"/>
      <w:marRight w:val="0"/>
      <w:marTop w:val="0"/>
      <w:marBottom w:val="0"/>
      <w:divBdr>
        <w:top w:val="none" w:sz="0" w:space="0" w:color="auto"/>
        <w:left w:val="none" w:sz="0" w:space="0" w:color="auto"/>
        <w:bottom w:val="none" w:sz="0" w:space="0" w:color="auto"/>
        <w:right w:val="none" w:sz="0" w:space="0" w:color="auto"/>
      </w:divBdr>
      <w:divsChild>
        <w:div w:id="1777941205">
          <w:marLeft w:val="0"/>
          <w:marRight w:val="0"/>
          <w:marTop w:val="0"/>
          <w:marBottom w:val="0"/>
          <w:divBdr>
            <w:top w:val="none" w:sz="0" w:space="0" w:color="auto"/>
            <w:left w:val="none" w:sz="0" w:space="0" w:color="auto"/>
            <w:bottom w:val="none" w:sz="0" w:space="0" w:color="auto"/>
            <w:right w:val="none" w:sz="0" w:space="0" w:color="auto"/>
          </w:divBdr>
        </w:div>
        <w:div w:id="89741450">
          <w:marLeft w:val="0"/>
          <w:marRight w:val="0"/>
          <w:marTop w:val="0"/>
          <w:marBottom w:val="0"/>
          <w:divBdr>
            <w:top w:val="none" w:sz="0" w:space="0" w:color="auto"/>
            <w:left w:val="none" w:sz="0" w:space="0" w:color="auto"/>
            <w:bottom w:val="none" w:sz="0" w:space="0" w:color="auto"/>
            <w:right w:val="none" w:sz="0" w:space="0" w:color="auto"/>
          </w:divBdr>
        </w:div>
        <w:div w:id="1320843327">
          <w:marLeft w:val="0"/>
          <w:marRight w:val="0"/>
          <w:marTop w:val="0"/>
          <w:marBottom w:val="0"/>
          <w:divBdr>
            <w:top w:val="none" w:sz="0" w:space="0" w:color="auto"/>
            <w:left w:val="none" w:sz="0" w:space="0" w:color="auto"/>
            <w:bottom w:val="none" w:sz="0" w:space="0" w:color="auto"/>
            <w:right w:val="none" w:sz="0" w:space="0" w:color="auto"/>
          </w:divBdr>
        </w:div>
      </w:divsChild>
    </w:div>
    <w:div w:id="1153987579">
      <w:bodyDiv w:val="1"/>
      <w:marLeft w:val="0"/>
      <w:marRight w:val="0"/>
      <w:marTop w:val="0"/>
      <w:marBottom w:val="0"/>
      <w:divBdr>
        <w:top w:val="none" w:sz="0" w:space="0" w:color="auto"/>
        <w:left w:val="none" w:sz="0" w:space="0" w:color="auto"/>
        <w:bottom w:val="none" w:sz="0" w:space="0" w:color="auto"/>
        <w:right w:val="none" w:sz="0" w:space="0" w:color="auto"/>
      </w:divBdr>
      <w:divsChild>
        <w:div w:id="1957365661">
          <w:marLeft w:val="0"/>
          <w:marRight w:val="0"/>
          <w:marTop w:val="0"/>
          <w:marBottom w:val="0"/>
          <w:divBdr>
            <w:top w:val="none" w:sz="0" w:space="0" w:color="auto"/>
            <w:left w:val="none" w:sz="0" w:space="0" w:color="auto"/>
            <w:bottom w:val="none" w:sz="0" w:space="0" w:color="auto"/>
            <w:right w:val="none" w:sz="0" w:space="0" w:color="auto"/>
          </w:divBdr>
        </w:div>
        <w:div w:id="300575616">
          <w:marLeft w:val="0"/>
          <w:marRight w:val="0"/>
          <w:marTop w:val="0"/>
          <w:marBottom w:val="0"/>
          <w:divBdr>
            <w:top w:val="none" w:sz="0" w:space="0" w:color="auto"/>
            <w:left w:val="none" w:sz="0" w:space="0" w:color="auto"/>
            <w:bottom w:val="none" w:sz="0" w:space="0" w:color="auto"/>
            <w:right w:val="none" w:sz="0" w:space="0" w:color="auto"/>
          </w:divBdr>
        </w:div>
        <w:div w:id="1199321511">
          <w:marLeft w:val="0"/>
          <w:marRight w:val="0"/>
          <w:marTop w:val="0"/>
          <w:marBottom w:val="0"/>
          <w:divBdr>
            <w:top w:val="none" w:sz="0" w:space="0" w:color="auto"/>
            <w:left w:val="none" w:sz="0" w:space="0" w:color="auto"/>
            <w:bottom w:val="none" w:sz="0" w:space="0" w:color="auto"/>
            <w:right w:val="none" w:sz="0" w:space="0" w:color="auto"/>
          </w:divBdr>
        </w:div>
        <w:div w:id="1697804834">
          <w:marLeft w:val="0"/>
          <w:marRight w:val="0"/>
          <w:marTop w:val="0"/>
          <w:marBottom w:val="0"/>
          <w:divBdr>
            <w:top w:val="none" w:sz="0" w:space="0" w:color="auto"/>
            <w:left w:val="none" w:sz="0" w:space="0" w:color="auto"/>
            <w:bottom w:val="none" w:sz="0" w:space="0" w:color="auto"/>
            <w:right w:val="none" w:sz="0" w:space="0" w:color="auto"/>
          </w:divBdr>
        </w:div>
        <w:div w:id="923488187">
          <w:marLeft w:val="0"/>
          <w:marRight w:val="0"/>
          <w:marTop w:val="0"/>
          <w:marBottom w:val="0"/>
          <w:divBdr>
            <w:top w:val="none" w:sz="0" w:space="0" w:color="auto"/>
            <w:left w:val="none" w:sz="0" w:space="0" w:color="auto"/>
            <w:bottom w:val="none" w:sz="0" w:space="0" w:color="auto"/>
            <w:right w:val="none" w:sz="0" w:space="0" w:color="auto"/>
          </w:divBdr>
        </w:div>
        <w:div w:id="1357268859">
          <w:marLeft w:val="0"/>
          <w:marRight w:val="0"/>
          <w:marTop w:val="0"/>
          <w:marBottom w:val="0"/>
          <w:divBdr>
            <w:top w:val="none" w:sz="0" w:space="0" w:color="auto"/>
            <w:left w:val="none" w:sz="0" w:space="0" w:color="auto"/>
            <w:bottom w:val="none" w:sz="0" w:space="0" w:color="auto"/>
            <w:right w:val="none" w:sz="0" w:space="0" w:color="auto"/>
          </w:divBdr>
        </w:div>
        <w:div w:id="1173881227">
          <w:marLeft w:val="0"/>
          <w:marRight w:val="0"/>
          <w:marTop w:val="0"/>
          <w:marBottom w:val="0"/>
          <w:divBdr>
            <w:top w:val="none" w:sz="0" w:space="0" w:color="auto"/>
            <w:left w:val="none" w:sz="0" w:space="0" w:color="auto"/>
            <w:bottom w:val="none" w:sz="0" w:space="0" w:color="auto"/>
            <w:right w:val="none" w:sz="0" w:space="0" w:color="auto"/>
          </w:divBdr>
        </w:div>
      </w:divsChild>
    </w:div>
    <w:div w:id="1206219449">
      <w:bodyDiv w:val="1"/>
      <w:marLeft w:val="0"/>
      <w:marRight w:val="0"/>
      <w:marTop w:val="0"/>
      <w:marBottom w:val="0"/>
      <w:divBdr>
        <w:top w:val="none" w:sz="0" w:space="0" w:color="auto"/>
        <w:left w:val="none" w:sz="0" w:space="0" w:color="auto"/>
        <w:bottom w:val="none" w:sz="0" w:space="0" w:color="auto"/>
        <w:right w:val="none" w:sz="0" w:space="0" w:color="auto"/>
      </w:divBdr>
      <w:divsChild>
        <w:div w:id="1945843874">
          <w:marLeft w:val="0"/>
          <w:marRight w:val="0"/>
          <w:marTop w:val="0"/>
          <w:marBottom w:val="0"/>
          <w:divBdr>
            <w:top w:val="none" w:sz="0" w:space="0" w:color="auto"/>
            <w:left w:val="none" w:sz="0" w:space="0" w:color="auto"/>
            <w:bottom w:val="none" w:sz="0" w:space="0" w:color="auto"/>
            <w:right w:val="none" w:sz="0" w:space="0" w:color="auto"/>
          </w:divBdr>
        </w:div>
        <w:div w:id="1221945737">
          <w:marLeft w:val="0"/>
          <w:marRight w:val="0"/>
          <w:marTop w:val="0"/>
          <w:marBottom w:val="0"/>
          <w:divBdr>
            <w:top w:val="none" w:sz="0" w:space="0" w:color="auto"/>
            <w:left w:val="none" w:sz="0" w:space="0" w:color="auto"/>
            <w:bottom w:val="none" w:sz="0" w:space="0" w:color="auto"/>
            <w:right w:val="none" w:sz="0" w:space="0" w:color="auto"/>
          </w:divBdr>
        </w:div>
        <w:div w:id="1655066298">
          <w:marLeft w:val="0"/>
          <w:marRight w:val="0"/>
          <w:marTop w:val="0"/>
          <w:marBottom w:val="0"/>
          <w:divBdr>
            <w:top w:val="none" w:sz="0" w:space="0" w:color="auto"/>
            <w:left w:val="none" w:sz="0" w:space="0" w:color="auto"/>
            <w:bottom w:val="none" w:sz="0" w:space="0" w:color="auto"/>
            <w:right w:val="none" w:sz="0" w:space="0" w:color="auto"/>
          </w:divBdr>
        </w:div>
        <w:div w:id="1446390748">
          <w:marLeft w:val="0"/>
          <w:marRight w:val="0"/>
          <w:marTop w:val="0"/>
          <w:marBottom w:val="0"/>
          <w:divBdr>
            <w:top w:val="none" w:sz="0" w:space="0" w:color="auto"/>
            <w:left w:val="none" w:sz="0" w:space="0" w:color="auto"/>
            <w:bottom w:val="none" w:sz="0" w:space="0" w:color="auto"/>
            <w:right w:val="none" w:sz="0" w:space="0" w:color="auto"/>
          </w:divBdr>
        </w:div>
        <w:div w:id="870847029">
          <w:marLeft w:val="0"/>
          <w:marRight w:val="0"/>
          <w:marTop w:val="0"/>
          <w:marBottom w:val="0"/>
          <w:divBdr>
            <w:top w:val="none" w:sz="0" w:space="0" w:color="auto"/>
            <w:left w:val="none" w:sz="0" w:space="0" w:color="auto"/>
            <w:bottom w:val="none" w:sz="0" w:space="0" w:color="auto"/>
            <w:right w:val="none" w:sz="0" w:space="0" w:color="auto"/>
          </w:divBdr>
        </w:div>
        <w:div w:id="387844836">
          <w:marLeft w:val="0"/>
          <w:marRight w:val="0"/>
          <w:marTop w:val="0"/>
          <w:marBottom w:val="0"/>
          <w:divBdr>
            <w:top w:val="none" w:sz="0" w:space="0" w:color="auto"/>
            <w:left w:val="none" w:sz="0" w:space="0" w:color="auto"/>
            <w:bottom w:val="none" w:sz="0" w:space="0" w:color="auto"/>
            <w:right w:val="none" w:sz="0" w:space="0" w:color="auto"/>
          </w:divBdr>
        </w:div>
        <w:div w:id="1175613213">
          <w:marLeft w:val="0"/>
          <w:marRight w:val="0"/>
          <w:marTop w:val="0"/>
          <w:marBottom w:val="0"/>
          <w:divBdr>
            <w:top w:val="none" w:sz="0" w:space="0" w:color="auto"/>
            <w:left w:val="none" w:sz="0" w:space="0" w:color="auto"/>
            <w:bottom w:val="none" w:sz="0" w:space="0" w:color="auto"/>
            <w:right w:val="none" w:sz="0" w:space="0" w:color="auto"/>
          </w:divBdr>
        </w:div>
      </w:divsChild>
    </w:div>
    <w:div w:id="1395933150">
      <w:bodyDiv w:val="1"/>
      <w:marLeft w:val="0"/>
      <w:marRight w:val="0"/>
      <w:marTop w:val="0"/>
      <w:marBottom w:val="0"/>
      <w:divBdr>
        <w:top w:val="none" w:sz="0" w:space="0" w:color="auto"/>
        <w:left w:val="none" w:sz="0" w:space="0" w:color="auto"/>
        <w:bottom w:val="none" w:sz="0" w:space="0" w:color="auto"/>
        <w:right w:val="none" w:sz="0" w:space="0" w:color="auto"/>
      </w:divBdr>
      <w:divsChild>
        <w:div w:id="6059572">
          <w:marLeft w:val="0"/>
          <w:marRight w:val="0"/>
          <w:marTop w:val="0"/>
          <w:marBottom w:val="0"/>
          <w:divBdr>
            <w:top w:val="none" w:sz="0" w:space="0" w:color="auto"/>
            <w:left w:val="none" w:sz="0" w:space="0" w:color="auto"/>
            <w:bottom w:val="none" w:sz="0" w:space="0" w:color="auto"/>
            <w:right w:val="none" w:sz="0" w:space="0" w:color="auto"/>
          </w:divBdr>
        </w:div>
        <w:div w:id="1199053972">
          <w:marLeft w:val="0"/>
          <w:marRight w:val="0"/>
          <w:marTop w:val="0"/>
          <w:marBottom w:val="0"/>
          <w:divBdr>
            <w:top w:val="none" w:sz="0" w:space="0" w:color="auto"/>
            <w:left w:val="none" w:sz="0" w:space="0" w:color="auto"/>
            <w:bottom w:val="none" w:sz="0" w:space="0" w:color="auto"/>
            <w:right w:val="none" w:sz="0" w:space="0" w:color="auto"/>
          </w:divBdr>
        </w:div>
        <w:div w:id="1923834685">
          <w:marLeft w:val="0"/>
          <w:marRight w:val="0"/>
          <w:marTop w:val="0"/>
          <w:marBottom w:val="0"/>
          <w:divBdr>
            <w:top w:val="none" w:sz="0" w:space="0" w:color="auto"/>
            <w:left w:val="none" w:sz="0" w:space="0" w:color="auto"/>
            <w:bottom w:val="none" w:sz="0" w:space="0" w:color="auto"/>
            <w:right w:val="none" w:sz="0" w:space="0" w:color="auto"/>
          </w:divBdr>
        </w:div>
        <w:div w:id="1387559652">
          <w:marLeft w:val="0"/>
          <w:marRight w:val="0"/>
          <w:marTop w:val="0"/>
          <w:marBottom w:val="0"/>
          <w:divBdr>
            <w:top w:val="none" w:sz="0" w:space="0" w:color="auto"/>
            <w:left w:val="none" w:sz="0" w:space="0" w:color="auto"/>
            <w:bottom w:val="none" w:sz="0" w:space="0" w:color="auto"/>
            <w:right w:val="none" w:sz="0" w:space="0" w:color="auto"/>
          </w:divBdr>
        </w:div>
        <w:div w:id="511993437">
          <w:marLeft w:val="0"/>
          <w:marRight w:val="0"/>
          <w:marTop w:val="0"/>
          <w:marBottom w:val="0"/>
          <w:divBdr>
            <w:top w:val="none" w:sz="0" w:space="0" w:color="auto"/>
            <w:left w:val="none" w:sz="0" w:space="0" w:color="auto"/>
            <w:bottom w:val="none" w:sz="0" w:space="0" w:color="auto"/>
            <w:right w:val="none" w:sz="0" w:space="0" w:color="auto"/>
          </w:divBdr>
        </w:div>
        <w:div w:id="304821911">
          <w:marLeft w:val="0"/>
          <w:marRight w:val="0"/>
          <w:marTop w:val="0"/>
          <w:marBottom w:val="0"/>
          <w:divBdr>
            <w:top w:val="none" w:sz="0" w:space="0" w:color="auto"/>
            <w:left w:val="none" w:sz="0" w:space="0" w:color="auto"/>
            <w:bottom w:val="none" w:sz="0" w:space="0" w:color="auto"/>
            <w:right w:val="none" w:sz="0" w:space="0" w:color="auto"/>
          </w:divBdr>
        </w:div>
        <w:div w:id="1235361780">
          <w:marLeft w:val="0"/>
          <w:marRight w:val="0"/>
          <w:marTop w:val="0"/>
          <w:marBottom w:val="0"/>
          <w:divBdr>
            <w:top w:val="none" w:sz="0" w:space="0" w:color="auto"/>
            <w:left w:val="none" w:sz="0" w:space="0" w:color="auto"/>
            <w:bottom w:val="none" w:sz="0" w:space="0" w:color="auto"/>
            <w:right w:val="none" w:sz="0" w:space="0" w:color="auto"/>
          </w:divBdr>
        </w:div>
        <w:div w:id="1482236225">
          <w:marLeft w:val="0"/>
          <w:marRight w:val="0"/>
          <w:marTop w:val="0"/>
          <w:marBottom w:val="0"/>
          <w:divBdr>
            <w:top w:val="none" w:sz="0" w:space="0" w:color="auto"/>
            <w:left w:val="none" w:sz="0" w:space="0" w:color="auto"/>
            <w:bottom w:val="none" w:sz="0" w:space="0" w:color="auto"/>
            <w:right w:val="none" w:sz="0" w:space="0" w:color="auto"/>
          </w:divBdr>
        </w:div>
        <w:div w:id="1062220549">
          <w:marLeft w:val="0"/>
          <w:marRight w:val="0"/>
          <w:marTop w:val="0"/>
          <w:marBottom w:val="0"/>
          <w:divBdr>
            <w:top w:val="none" w:sz="0" w:space="0" w:color="auto"/>
            <w:left w:val="none" w:sz="0" w:space="0" w:color="auto"/>
            <w:bottom w:val="none" w:sz="0" w:space="0" w:color="auto"/>
            <w:right w:val="none" w:sz="0" w:space="0" w:color="auto"/>
          </w:divBdr>
        </w:div>
      </w:divsChild>
    </w:div>
    <w:div w:id="1857844647">
      <w:bodyDiv w:val="1"/>
      <w:marLeft w:val="0"/>
      <w:marRight w:val="0"/>
      <w:marTop w:val="0"/>
      <w:marBottom w:val="0"/>
      <w:divBdr>
        <w:top w:val="none" w:sz="0" w:space="0" w:color="auto"/>
        <w:left w:val="none" w:sz="0" w:space="0" w:color="auto"/>
        <w:bottom w:val="none" w:sz="0" w:space="0" w:color="auto"/>
        <w:right w:val="none" w:sz="0" w:space="0" w:color="auto"/>
      </w:divBdr>
      <w:divsChild>
        <w:div w:id="2096826194">
          <w:marLeft w:val="0"/>
          <w:marRight w:val="0"/>
          <w:marTop w:val="0"/>
          <w:marBottom w:val="0"/>
          <w:divBdr>
            <w:top w:val="none" w:sz="0" w:space="0" w:color="auto"/>
            <w:left w:val="none" w:sz="0" w:space="0" w:color="auto"/>
            <w:bottom w:val="none" w:sz="0" w:space="0" w:color="auto"/>
            <w:right w:val="none" w:sz="0" w:space="0" w:color="auto"/>
          </w:divBdr>
        </w:div>
        <w:div w:id="1278029298">
          <w:marLeft w:val="0"/>
          <w:marRight w:val="0"/>
          <w:marTop w:val="0"/>
          <w:marBottom w:val="0"/>
          <w:divBdr>
            <w:top w:val="none" w:sz="0" w:space="0" w:color="auto"/>
            <w:left w:val="none" w:sz="0" w:space="0" w:color="auto"/>
            <w:bottom w:val="none" w:sz="0" w:space="0" w:color="auto"/>
            <w:right w:val="none" w:sz="0" w:space="0" w:color="auto"/>
          </w:divBdr>
        </w:div>
        <w:div w:id="556669367">
          <w:marLeft w:val="0"/>
          <w:marRight w:val="0"/>
          <w:marTop w:val="0"/>
          <w:marBottom w:val="0"/>
          <w:divBdr>
            <w:top w:val="none" w:sz="0" w:space="0" w:color="auto"/>
            <w:left w:val="none" w:sz="0" w:space="0" w:color="auto"/>
            <w:bottom w:val="none" w:sz="0" w:space="0" w:color="auto"/>
            <w:right w:val="none" w:sz="0" w:space="0" w:color="auto"/>
          </w:divBdr>
        </w:div>
        <w:div w:id="344132366">
          <w:marLeft w:val="0"/>
          <w:marRight w:val="0"/>
          <w:marTop w:val="0"/>
          <w:marBottom w:val="0"/>
          <w:divBdr>
            <w:top w:val="none" w:sz="0" w:space="0" w:color="auto"/>
            <w:left w:val="none" w:sz="0" w:space="0" w:color="auto"/>
            <w:bottom w:val="none" w:sz="0" w:space="0" w:color="auto"/>
            <w:right w:val="none" w:sz="0" w:space="0" w:color="auto"/>
          </w:divBdr>
        </w:div>
        <w:div w:id="286935773">
          <w:marLeft w:val="0"/>
          <w:marRight w:val="0"/>
          <w:marTop w:val="0"/>
          <w:marBottom w:val="0"/>
          <w:divBdr>
            <w:top w:val="none" w:sz="0" w:space="0" w:color="auto"/>
            <w:left w:val="none" w:sz="0" w:space="0" w:color="auto"/>
            <w:bottom w:val="none" w:sz="0" w:space="0" w:color="auto"/>
            <w:right w:val="none" w:sz="0" w:space="0" w:color="auto"/>
          </w:divBdr>
        </w:div>
        <w:div w:id="547886775">
          <w:marLeft w:val="0"/>
          <w:marRight w:val="0"/>
          <w:marTop w:val="0"/>
          <w:marBottom w:val="0"/>
          <w:divBdr>
            <w:top w:val="none" w:sz="0" w:space="0" w:color="auto"/>
            <w:left w:val="none" w:sz="0" w:space="0" w:color="auto"/>
            <w:bottom w:val="none" w:sz="0" w:space="0" w:color="auto"/>
            <w:right w:val="none" w:sz="0" w:space="0" w:color="auto"/>
          </w:divBdr>
        </w:div>
        <w:div w:id="2053074664">
          <w:marLeft w:val="0"/>
          <w:marRight w:val="0"/>
          <w:marTop w:val="0"/>
          <w:marBottom w:val="0"/>
          <w:divBdr>
            <w:top w:val="none" w:sz="0" w:space="0" w:color="auto"/>
            <w:left w:val="none" w:sz="0" w:space="0" w:color="auto"/>
            <w:bottom w:val="none" w:sz="0" w:space="0" w:color="auto"/>
            <w:right w:val="none" w:sz="0" w:space="0" w:color="auto"/>
          </w:divBdr>
        </w:div>
        <w:div w:id="1696465149">
          <w:marLeft w:val="0"/>
          <w:marRight w:val="0"/>
          <w:marTop w:val="0"/>
          <w:marBottom w:val="0"/>
          <w:divBdr>
            <w:top w:val="none" w:sz="0" w:space="0" w:color="auto"/>
            <w:left w:val="none" w:sz="0" w:space="0" w:color="auto"/>
            <w:bottom w:val="none" w:sz="0" w:space="0" w:color="auto"/>
            <w:right w:val="none" w:sz="0" w:space="0" w:color="auto"/>
          </w:divBdr>
        </w:div>
        <w:div w:id="41291690">
          <w:marLeft w:val="0"/>
          <w:marRight w:val="0"/>
          <w:marTop w:val="0"/>
          <w:marBottom w:val="0"/>
          <w:divBdr>
            <w:top w:val="none" w:sz="0" w:space="0" w:color="auto"/>
            <w:left w:val="none" w:sz="0" w:space="0" w:color="auto"/>
            <w:bottom w:val="none" w:sz="0" w:space="0" w:color="auto"/>
            <w:right w:val="none" w:sz="0" w:space="0" w:color="auto"/>
          </w:divBdr>
        </w:div>
      </w:divsChild>
    </w:div>
    <w:div w:id="2140298847">
      <w:bodyDiv w:val="1"/>
      <w:marLeft w:val="0"/>
      <w:marRight w:val="0"/>
      <w:marTop w:val="0"/>
      <w:marBottom w:val="0"/>
      <w:divBdr>
        <w:top w:val="none" w:sz="0" w:space="0" w:color="auto"/>
        <w:left w:val="none" w:sz="0" w:space="0" w:color="auto"/>
        <w:bottom w:val="none" w:sz="0" w:space="0" w:color="auto"/>
        <w:right w:val="none" w:sz="0" w:space="0" w:color="auto"/>
      </w:divBdr>
      <w:divsChild>
        <w:div w:id="115216348">
          <w:marLeft w:val="0"/>
          <w:marRight w:val="0"/>
          <w:marTop w:val="0"/>
          <w:marBottom w:val="0"/>
          <w:divBdr>
            <w:top w:val="none" w:sz="0" w:space="0" w:color="auto"/>
            <w:left w:val="none" w:sz="0" w:space="0" w:color="auto"/>
            <w:bottom w:val="none" w:sz="0" w:space="0" w:color="auto"/>
            <w:right w:val="none" w:sz="0" w:space="0" w:color="auto"/>
          </w:divBdr>
          <w:divsChild>
            <w:div w:id="1653951477">
              <w:marLeft w:val="0"/>
              <w:marRight w:val="0"/>
              <w:marTop w:val="0"/>
              <w:marBottom w:val="0"/>
              <w:divBdr>
                <w:top w:val="none" w:sz="0" w:space="0" w:color="auto"/>
                <w:left w:val="none" w:sz="0" w:space="0" w:color="auto"/>
                <w:bottom w:val="none" w:sz="0" w:space="0" w:color="auto"/>
                <w:right w:val="none" w:sz="0" w:space="0" w:color="auto"/>
              </w:divBdr>
            </w:div>
          </w:divsChild>
        </w:div>
        <w:div w:id="1638680303">
          <w:marLeft w:val="0"/>
          <w:marRight w:val="0"/>
          <w:marTop w:val="0"/>
          <w:marBottom w:val="0"/>
          <w:divBdr>
            <w:top w:val="none" w:sz="0" w:space="0" w:color="auto"/>
            <w:left w:val="none" w:sz="0" w:space="0" w:color="auto"/>
            <w:bottom w:val="none" w:sz="0" w:space="0" w:color="auto"/>
            <w:right w:val="none" w:sz="0" w:space="0" w:color="auto"/>
          </w:divBdr>
          <w:divsChild>
            <w:div w:id="43220880">
              <w:marLeft w:val="0"/>
              <w:marRight w:val="0"/>
              <w:marTop w:val="0"/>
              <w:marBottom w:val="0"/>
              <w:divBdr>
                <w:top w:val="none" w:sz="0" w:space="0" w:color="auto"/>
                <w:left w:val="none" w:sz="0" w:space="0" w:color="auto"/>
                <w:bottom w:val="none" w:sz="0" w:space="0" w:color="auto"/>
                <w:right w:val="none" w:sz="0" w:space="0" w:color="auto"/>
              </w:divBdr>
            </w:div>
          </w:divsChild>
        </w:div>
        <w:div w:id="1655796480">
          <w:marLeft w:val="0"/>
          <w:marRight w:val="0"/>
          <w:marTop w:val="0"/>
          <w:marBottom w:val="0"/>
          <w:divBdr>
            <w:top w:val="none" w:sz="0" w:space="0" w:color="auto"/>
            <w:left w:val="none" w:sz="0" w:space="0" w:color="auto"/>
            <w:bottom w:val="none" w:sz="0" w:space="0" w:color="auto"/>
            <w:right w:val="none" w:sz="0" w:space="0" w:color="auto"/>
          </w:divBdr>
          <w:divsChild>
            <w:div w:id="1642618819">
              <w:marLeft w:val="0"/>
              <w:marRight w:val="0"/>
              <w:marTop w:val="0"/>
              <w:marBottom w:val="0"/>
              <w:divBdr>
                <w:top w:val="none" w:sz="0" w:space="0" w:color="auto"/>
                <w:left w:val="none" w:sz="0" w:space="0" w:color="auto"/>
                <w:bottom w:val="none" w:sz="0" w:space="0" w:color="auto"/>
                <w:right w:val="none" w:sz="0" w:space="0" w:color="auto"/>
              </w:divBdr>
            </w:div>
          </w:divsChild>
        </w:div>
        <w:div w:id="1998151274">
          <w:marLeft w:val="0"/>
          <w:marRight w:val="0"/>
          <w:marTop w:val="0"/>
          <w:marBottom w:val="0"/>
          <w:divBdr>
            <w:top w:val="none" w:sz="0" w:space="0" w:color="auto"/>
            <w:left w:val="none" w:sz="0" w:space="0" w:color="auto"/>
            <w:bottom w:val="none" w:sz="0" w:space="0" w:color="auto"/>
            <w:right w:val="none" w:sz="0" w:space="0" w:color="auto"/>
          </w:divBdr>
          <w:divsChild>
            <w:div w:id="1646470853">
              <w:marLeft w:val="0"/>
              <w:marRight w:val="0"/>
              <w:marTop w:val="0"/>
              <w:marBottom w:val="0"/>
              <w:divBdr>
                <w:top w:val="none" w:sz="0" w:space="0" w:color="auto"/>
                <w:left w:val="none" w:sz="0" w:space="0" w:color="auto"/>
                <w:bottom w:val="none" w:sz="0" w:space="0" w:color="auto"/>
                <w:right w:val="none" w:sz="0" w:space="0" w:color="auto"/>
              </w:divBdr>
            </w:div>
          </w:divsChild>
        </w:div>
        <w:div w:id="1211268323">
          <w:marLeft w:val="0"/>
          <w:marRight w:val="0"/>
          <w:marTop w:val="0"/>
          <w:marBottom w:val="0"/>
          <w:divBdr>
            <w:top w:val="none" w:sz="0" w:space="0" w:color="auto"/>
            <w:left w:val="none" w:sz="0" w:space="0" w:color="auto"/>
            <w:bottom w:val="none" w:sz="0" w:space="0" w:color="auto"/>
            <w:right w:val="none" w:sz="0" w:space="0" w:color="auto"/>
          </w:divBdr>
          <w:divsChild>
            <w:div w:id="471100859">
              <w:marLeft w:val="0"/>
              <w:marRight w:val="0"/>
              <w:marTop w:val="0"/>
              <w:marBottom w:val="0"/>
              <w:divBdr>
                <w:top w:val="none" w:sz="0" w:space="0" w:color="auto"/>
                <w:left w:val="none" w:sz="0" w:space="0" w:color="auto"/>
                <w:bottom w:val="none" w:sz="0" w:space="0" w:color="auto"/>
                <w:right w:val="none" w:sz="0" w:space="0" w:color="auto"/>
              </w:divBdr>
            </w:div>
          </w:divsChild>
        </w:div>
        <w:div w:id="912937299">
          <w:marLeft w:val="0"/>
          <w:marRight w:val="0"/>
          <w:marTop w:val="0"/>
          <w:marBottom w:val="0"/>
          <w:divBdr>
            <w:top w:val="none" w:sz="0" w:space="0" w:color="auto"/>
            <w:left w:val="none" w:sz="0" w:space="0" w:color="auto"/>
            <w:bottom w:val="none" w:sz="0" w:space="0" w:color="auto"/>
            <w:right w:val="none" w:sz="0" w:space="0" w:color="auto"/>
          </w:divBdr>
          <w:divsChild>
            <w:div w:id="1217476433">
              <w:marLeft w:val="0"/>
              <w:marRight w:val="0"/>
              <w:marTop w:val="0"/>
              <w:marBottom w:val="0"/>
              <w:divBdr>
                <w:top w:val="none" w:sz="0" w:space="0" w:color="auto"/>
                <w:left w:val="none" w:sz="0" w:space="0" w:color="auto"/>
                <w:bottom w:val="none" w:sz="0" w:space="0" w:color="auto"/>
                <w:right w:val="none" w:sz="0" w:space="0" w:color="auto"/>
              </w:divBdr>
            </w:div>
          </w:divsChild>
        </w:div>
        <w:div w:id="192309075">
          <w:marLeft w:val="0"/>
          <w:marRight w:val="0"/>
          <w:marTop w:val="0"/>
          <w:marBottom w:val="0"/>
          <w:divBdr>
            <w:top w:val="none" w:sz="0" w:space="0" w:color="auto"/>
            <w:left w:val="none" w:sz="0" w:space="0" w:color="auto"/>
            <w:bottom w:val="none" w:sz="0" w:space="0" w:color="auto"/>
            <w:right w:val="none" w:sz="0" w:space="0" w:color="auto"/>
          </w:divBdr>
          <w:divsChild>
            <w:div w:id="20161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FA6F8-4843-4F1C-9EC6-9C3A72A44F8B}"/>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e7f341a6-6cfe-486f-b8e9-c8b3b0e51801"/>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831</Words>
  <Characters>4892</Characters>
  <Application>Microsoft Office Word</Application>
  <DocSecurity>0</DocSecurity>
  <Lines>232</Lines>
  <Paragraphs>96</Paragraphs>
  <ScaleCrop>false</ScaleCrop>
  <Company>Norfolk County Council</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2026-02-05T12:00:00Z</dcterms:created>
  <dcterms:modified xsi:type="dcterms:W3CDTF">2026-02-05T12:00:00Z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