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3176090A"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6B1A3397" w:rsidR="00F46B56" w:rsidRDefault="006F6CE9" w:rsidP="004B21CB">
      <w:pPr>
        <w:rPr>
          <w:rFonts w:cs="Arial"/>
          <w:b/>
        </w:rPr>
      </w:pPr>
      <w:r>
        <w:rPr>
          <w:b/>
          <w:sz w:val="28"/>
          <w:szCs w:val="28"/>
        </w:rPr>
        <w:t>Senior Social Worker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F6CE9" w:rsidRPr="00D939F1" w14:paraId="7DB0DE2F" w14:textId="77777777" w:rsidTr="006F6CE9">
        <w:tc>
          <w:tcPr>
            <w:tcW w:w="1228" w:type="pct"/>
          </w:tcPr>
          <w:p w14:paraId="6CDB697F" w14:textId="10B487FB" w:rsidR="006F6CE9" w:rsidRPr="00D939F1" w:rsidRDefault="006F6CE9" w:rsidP="006F6CE9">
            <w:pPr>
              <w:rPr>
                <w:rFonts w:cs="Arial"/>
                <w:b/>
              </w:rPr>
            </w:pPr>
            <w:r w:rsidRPr="00D939F1">
              <w:rPr>
                <w:rFonts w:cs="Arial"/>
                <w:b/>
              </w:rPr>
              <w:t>Department</w:t>
            </w:r>
            <w:r w:rsidRPr="00D939F1" w:rsidDel="0026105A">
              <w:rPr>
                <w:rFonts w:cs="Arial"/>
                <w:b/>
              </w:rPr>
              <w:t xml:space="preserve"> </w:t>
            </w:r>
          </w:p>
        </w:tc>
        <w:tc>
          <w:tcPr>
            <w:tcW w:w="3772" w:type="pct"/>
          </w:tcPr>
          <w:p w14:paraId="44C191C9" w14:textId="2705536F" w:rsidR="006F6CE9" w:rsidRPr="00D939F1" w:rsidRDefault="006F6CE9" w:rsidP="006F6CE9">
            <w:pPr>
              <w:rPr>
                <w:rFonts w:cs="Arial"/>
              </w:rPr>
            </w:pPr>
            <w:r w:rsidRPr="00EA1F54">
              <w:rPr>
                <w:rFonts w:cs="Arial"/>
                <w:szCs w:val="20"/>
              </w:rPr>
              <w:t>Children’s Services</w:t>
            </w:r>
          </w:p>
        </w:tc>
      </w:tr>
      <w:tr w:rsidR="006F6CE9" w:rsidRPr="00D939F1" w14:paraId="78F00233" w14:textId="77777777" w:rsidTr="006F6CE9">
        <w:tc>
          <w:tcPr>
            <w:tcW w:w="1228" w:type="pct"/>
          </w:tcPr>
          <w:p w14:paraId="0548B70D" w14:textId="4F27C61A" w:rsidR="006F6CE9" w:rsidRPr="00D939F1" w:rsidRDefault="006F6CE9" w:rsidP="006F6CE9">
            <w:pPr>
              <w:rPr>
                <w:rFonts w:cs="Arial"/>
                <w:b/>
              </w:rPr>
            </w:pPr>
            <w:r w:rsidRPr="00D939F1">
              <w:rPr>
                <w:rFonts w:cs="Arial"/>
                <w:b/>
              </w:rPr>
              <w:t>Service</w:t>
            </w:r>
            <w:r w:rsidRPr="00D939F1" w:rsidDel="00B274E4">
              <w:rPr>
                <w:rFonts w:cs="Arial"/>
                <w:b/>
              </w:rPr>
              <w:t xml:space="preserve"> </w:t>
            </w:r>
          </w:p>
        </w:tc>
        <w:tc>
          <w:tcPr>
            <w:tcW w:w="3772" w:type="pct"/>
          </w:tcPr>
          <w:p w14:paraId="5B99D5BA" w14:textId="502B4786" w:rsidR="006F6CE9" w:rsidRPr="00D939F1" w:rsidRDefault="006F6CE9" w:rsidP="006F6CE9">
            <w:pPr>
              <w:rPr>
                <w:rFonts w:cs="Arial"/>
              </w:rPr>
            </w:pPr>
            <w:r w:rsidRPr="00EA1F54">
              <w:rPr>
                <w:rFonts w:cs="Arial"/>
                <w:szCs w:val="20"/>
              </w:rPr>
              <w:t>Countywide</w:t>
            </w:r>
          </w:p>
        </w:tc>
      </w:tr>
      <w:tr w:rsidR="006F6CE9" w:rsidRPr="00D939F1" w14:paraId="2B99FFC0" w14:textId="77777777" w:rsidTr="006F6CE9">
        <w:trPr>
          <w:trHeight w:val="71"/>
        </w:trPr>
        <w:tc>
          <w:tcPr>
            <w:tcW w:w="1228" w:type="pct"/>
          </w:tcPr>
          <w:p w14:paraId="615D3DF6" w14:textId="43E7A5B7" w:rsidR="006F6CE9" w:rsidRPr="00D939F1" w:rsidRDefault="006F6CE9" w:rsidP="006F6CE9">
            <w:pPr>
              <w:rPr>
                <w:rFonts w:cs="Arial"/>
                <w:b/>
              </w:rPr>
            </w:pPr>
            <w:r w:rsidRPr="00D939F1">
              <w:rPr>
                <w:rFonts w:cs="Arial"/>
                <w:b/>
              </w:rPr>
              <w:t>Grade</w:t>
            </w:r>
          </w:p>
        </w:tc>
        <w:tc>
          <w:tcPr>
            <w:tcW w:w="3772" w:type="pct"/>
          </w:tcPr>
          <w:p w14:paraId="5BE35991" w14:textId="35EC9AD1" w:rsidR="006F6CE9" w:rsidRPr="00D939F1" w:rsidRDefault="006F6CE9" w:rsidP="006F6CE9">
            <w:pPr>
              <w:rPr>
                <w:rFonts w:cs="Arial"/>
              </w:rPr>
            </w:pPr>
            <w:r w:rsidRPr="00EA1F54">
              <w:rPr>
                <w:rFonts w:cs="Arial"/>
                <w:szCs w:val="20"/>
              </w:rPr>
              <w:t>Scale K</w:t>
            </w:r>
          </w:p>
        </w:tc>
      </w:tr>
      <w:tr w:rsidR="006F6CE9" w:rsidRPr="00D939F1" w14:paraId="6AC38155" w14:textId="77777777" w:rsidTr="006F6CE9">
        <w:tc>
          <w:tcPr>
            <w:tcW w:w="1228" w:type="pct"/>
          </w:tcPr>
          <w:p w14:paraId="4DF539BF" w14:textId="6659B93B" w:rsidR="006F6CE9" w:rsidRPr="00D939F1" w:rsidRDefault="006F6CE9" w:rsidP="006F6CE9">
            <w:pPr>
              <w:rPr>
                <w:rFonts w:cs="Arial"/>
                <w:b/>
              </w:rPr>
            </w:pPr>
            <w:r w:rsidRPr="00D939F1">
              <w:rPr>
                <w:rFonts w:cs="Arial"/>
                <w:b/>
              </w:rPr>
              <w:t>Reports to</w:t>
            </w:r>
          </w:p>
        </w:tc>
        <w:tc>
          <w:tcPr>
            <w:tcW w:w="3772" w:type="pct"/>
          </w:tcPr>
          <w:p w14:paraId="737A079F" w14:textId="74172DF9" w:rsidR="006F6CE9" w:rsidRPr="00D939F1" w:rsidRDefault="006F6CE9" w:rsidP="006F6CE9">
            <w:pPr>
              <w:rPr>
                <w:rFonts w:cs="Arial"/>
              </w:rPr>
            </w:pPr>
            <w:r w:rsidRPr="00EA1F54">
              <w:rPr>
                <w:rFonts w:cs="Arial"/>
                <w:szCs w:val="20"/>
              </w:rPr>
              <w:t>Team Manager</w:t>
            </w:r>
          </w:p>
        </w:tc>
      </w:tr>
      <w:tr w:rsidR="006F6CE9" w:rsidRPr="00D939F1" w14:paraId="60D0A7D6" w14:textId="77777777" w:rsidTr="006F6CE9">
        <w:tc>
          <w:tcPr>
            <w:tcW w:w="1228" w:type="pct"/>
          </w:tcPr>
          <w:p w14:paraId="6945889F" w14:textId="1B24018D" w:rsidR="006F6CE9" w:rsidRPr="00D939F1" w:rsidRDefault="006F6CE9" w:rsidP="006F6CE9">
            <w:pPr>
              <w:rPr>
                <w:rFonts w:cs="Arial"/>
                <w:b/>
              </w:rPr>
            </w:pPr>
            <w:r w:rsidRPr="00D939F1">
              <w:rPr>
                <w:rFonts w:cs="Arial"/>
                <w:b/>
              </w:rPr>
              <w:t>Responsible for</w:t>
            </w:r>
            <w:r w:rsidRPr="00D939F1" w:rsidDel="00F01474">
              <w:rPr>
                <w:rFonts w:cs="Arial"/>
                <w:b/>
              </w:rPr>
              <w:t xml:space="preserve"> </w:t>
            </w:r>
          </w:p>
        </w:tc>
        <w:tc>
          <w:tcPr>
            <w:tcW w:w="3772" w:type="pct"/>
          </w:tcPr>
          <w:p w14:paraId="208E5163" w14:textId="4A53C328" w:rsidR="006F6CE9" w:rsidRPr="00D939F1" w:rsidRDefault="006F6CE9" w:rsidP="006F6CE9">
            <w:pPr>
              <w:rPr>
                <w:rFonts w:cs="Arial"/>
              </w:rPr>
            </w:pPr>
            <w:r w:rsidRPr="00EA1F54">
              <w:rPr>
                <w:rFonts w:cs="Arial"/>
                <w:szCs w:val="20"/>
              </w:rPr>
              <w:t>Practice supervision of team members</w:t>
            </w:r>
          </w:p>
        </w:tc>
      </w:tr>
      <w:tr w:rsidR="006F6CE9" w:rsidRPr="00D939F1" w14:paraId="1A26213F" w14:textId="77777777" w:rsidTr="006F6CE9">
        <w:tc>
          <w:tcPr>
            <w:tcW w:w="1228" w:type="pct"/>
          </w:tcPr>
          <w:p w14:paraId="3FC3A6C4" w14:textId="4F5C2E07" w:rsidR="006F6CE9" w:rsidRPr="00D939F1" w:rsidRDefault="006F6CE9" w:rsidP="006F6CE9">
            <w:pPr>
              <w:rPr>
                <w:rFonts w:cs="Arial"/>
                <w:b/>
              </w:rPr>
            </w:pPr>
            <w:r w:rsidRPr="00D939F1">
              <w:rPr>
                <w:rFonts w:cs="Arial"/>
                <w:b/>
              </w:rPr>
              <w:t>Job reference</w:t>
            </w:r>
          </w:p>
        </w:tc>
        <w:tc>
          <w:tcPr>
            <w:tcW w:w="3772" w:type="pct"/>
          </w:tcPr>
          <w:p w14:paraId="33248FCA" w14:textId="46FF3BDA" w:rsidR="006F6CE9" w:rsidRPr="00D939F1" w:rsidRDefault="006F6CE9" w:rsidP="006F6CE9">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48A800EC"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A847E37" w14:textId="77777777" w:rsidR="006F6CE9" w:rsidRPr="00EA1F54" w:rsidRDefault="006F6CE9" w:rsidP="006F6CE9">
            <w:pPr>
              <w:rPr>
                <w:rFonts w:cs="Arial"/>
                <w:szCs w:val="20"/>
              </w:rPr>
            </w:pPr>
            <w:r w:rsidRPr="00EA1F54">
              <w:rPr>
                <w:rFonts w:cs="Arial"/>
                <w:szCs w:val="20"/>
              </w:rPr>
              <w:t xml:space="preserve">To hold a caseload of the most complex cases, utilising specialist skills to undertake work with children and families and deliver positive change. </w:t>
            </w:r>
          </w:p>
          <w:p w14:paraId="77EAF6FE" w14:textId="77777777" w:rsidR="006F6CE9" w:rsidRPr="00EA1F54" w:rsidRDefault="006F6CE9" w:rsidP="006F6CE9">
            <w:pPr>
              <w:rPr>
                <w:rFonts w:cs="Arial"/>
                <w:szCs w:val="20"/>
              </w:rPr>
            </w:pPr>
          </w:p>
          <w:p w14:paraId="0C126783" w14:textId="77777777" w:rsidR="006F6CE9" w:rsidRPr="00EA1F54" w:rsidRDefault="006F6CE9" w:rsidP="006F6CE9">
            <w:pPr>
              <w:rPr>
                <w:rFonts w:cs="Arial"/>
                <w:szCs w:val="20"/>
              </w:rPr>
            </w:pPr>
            <w:r w:rsidRPr="00EA1F54">
              <w:rPr>
                <w:rFonts w:cs="Arial"/>
                <w:szCs w:val="20"/>
              </w:rPr>
              <w:t>To lead in complex situations and provide professional support to staff through guidance, co-working, mentoring, and modelling Norfolk’s Vital Signs in their practice.</w:t>
            </w:r>
          </w:p>
          <w:p w14:paraId="3919BC2C" w14:textId="77777777" w:rsidR="006F6CE9" w:rsidRPr="00EA1F54" w:rsidRDefault="006F6CE9" w:rsidP="006F6CE9">
            <w:pPr>
              <w:rPr>
                <w:rFonts w:cs="Arial"/>
                <w:szCs w:val="20"/>
              </w:rPr>
            </w:pPr>
          </w:p>
          <w:p w14:paraId="2B54A493" w14:textId="77777777" w:rsidR="006F6CE9" w:rsidRPr="00EA1F54" w:rsidRDefault="006F6CE9" w:rsidP="006F6CE9">
            <w:pPr>
              <w:rPr>
                <w:rFonts w:cs="Arial"/>
                <w:szCs w:val="20"/>
              </w:rPr>
            </w:pPr>
            <w:r w:rsidRPr="00EA1F54">
              <w:rPr>
                <w:rFonts w:cs="Arial"/>
                <w:szCs w:val="20"/>
              </w:rPr>
              <w:t xml:space="preserve">To lead practice development within the team to improve and maintain professional standards. </w:t>
            </w:r>
          </w:p>
          <w:p w14:paraId="693A64E8" w14:textId="77777777" w:rsidR="006F6CE9" w:rsidRPr="00EA1F54" w:rsidRDefault="006F6CE9" w:rsidP="006F6CE9">
            <w:pPr>
              <w:rPr>
                <w:rFonts w:cs="Arial"/>
                <w:szCs w:val="20"/>
              </w:rPr>
            </w:pPr>
          </w:p>
          <w:p w14:paraId="2ACAA47A" w14:textId="77777777" w:rsidR="00640819" w:rsidRDefault="006F6CE9" w:rsidP="006F6CE9">
            <w:pPr>
              <w:rPr>
                <w:rFonts w:cs="Arial"/>
                <w:szCs w:val="20"/>
              </w:rPr>
            </w:pPr>
            <w:r w:rsidRPr="00EA1F54">
              <w:rPr>
                <w:rFonts w:cs="Arial"/>
                <w:szCs w:val="20"/>
              </w:rPr>
              <w:t>To champion and promote the highest professional standards, providing social work professional consultation to Children’s Services Teams and other agencies.</w:t>
            </w:r>
          </w:p>
          <w:p w14:paraId="5C56734F" w14:textId="003DF964" w:rsidR="006F6CE9" w:rsidRPr="00D939F1" w:rsidRDefault="006F6CE9" w:rsidP="006F6CE9">
            <w:pPr>
              <w:rPr>
                <w:rFonts w:cs="Arial"/>
              </w:rPr>
            </w:pPr>
          </w:p>
        </w:tc>
      </w:tr>
      <w:tr w:rsidR="00640819" w:rsidRPr="00D939F1" w14:paraId="1ED99E22" w14:textId="77777777" w:rsidTr="00077C31">
        <w:trPr>
          <w:trHeight w:val="301"/>
        </w:trPr>
        <w:tc>
          <w:tcPr>
            <w:tcW w:w="5000" w:type="pct"/>
          </w:tcPr>
          <w:p w14:paraId="3E42AC52" w14:textId="7F600A25"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33B46617" w14:textId="77777777" w:rsidR="006F6CE9" w:rsidRPr="00EA1F54" w:rsidRDefault="006F6CE9" w:rsidP="006F6CE9">
            <w:pPr>
              <w:rPr>
                <w:rFonts w:cs="Arial"/>
                <w:bCs/>
                <w:szCs w:val="20"/>
              </w:rPr>
            </w:pPr>
            <w:r w:rsidRPr="00EA1F54">
              <w:rPr>
                <w:rFonts w:cs="Arial"/>
                <w:bCs/>
                <w:szCs w:val="20"/>
              </w:rPr>
              <w:t>The service will be provided in a multi-agency context, and in accordance with legislation, national guidance, Local Safeguarding Children Partnership (LSCP) procedures and protocols, departmental quality assurance targets and timescales, and local partnership agreements.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6F6CE9">
        <w:trPr>
          <w:trHeight w:val="465"/>
        </w:trPr>
        <w:tc>
          <w:tcPr>
            <w:tcW w:w="5000" w:type="pct"/>
          </w:tcPr>
          <w:p w14:paraId="0A51EC99" w14:textId="5DCD5A6C"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75B9219D" w14:textId="77777777" w:rsidR="006F6CE9" w:rsidRPr="00EA1F54" w:rsidRDefault="006F6CE9" w:rsidP="006F6CE9">
            <w:pPr>
              <w:spacing w:line="256" w:lineRule="auto"/>
              <w:rPr>
                <w:rFonts w:cs="Arial"/>
                <w:szCs w:val="20"/>
              </w:rPr>
            </w:pPr>
            <w:r w:rsidRPr="00EA1F54">
              <w:rPr>
                <w:rFonts w:cs="Arial"/>
                <w:szCs w:val="20"/>
              </w:rPr>
              <w:t xml:space="preserve">To manage a caseload of the most complex work promoting </w:t>
            </w:r>
            <w:proofErr w:type="gramStart"/>
            <w:r w:rsidRPr="00EA1F54">
              <w:rPr>
                <w:rFonts w:cs="Arial"/>
                <w:szCs w:val="20"/>
              </w:rPr>
              <w:t>high quality</w:t>
            </w:r>
            <w:proofErr w:type="gramEnd"/>
            <w:r w:rsidRPr="00EA1F54">
              <w:rPr>
                <w:rFonts w:cs="Arial"/>
                <w:szCs w:val="20"/>
              </w:rPr>
              <w:t xml:space="preserve"> assessments and interventions to bring about positive change through developing effective relationships, ensuring that the voice of the child is the focus of case recording and the planning of interventions.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0FC69748" w14:textId="77777777" w:rsidR="006F6CE9" w:rsidRPr="00EA1F54" w:rsidRDefault="006F6CE9" w:rsidP="006F6CE9">
            <w:pPr>
              <w:spacing w:line="256" w:lineRule="auto"/>
              <w:rPr>
                <w:rFonts w:cs="Arial"/>
                <w:szCs w:val="20"/>
              </w:rPr>
            </w:pPr>
            <w:r w:rsidRPr="00EA1F54">
              <w:rPr>
                <w:rFonts w:cs="Arial"/>
                <w:szCs w:val="20"/>
              </w:rPr>
              <w:t>To coordinate and take responsibility for ensuring the appropriate action is taken where there are complex child protection, care/placement planning, assessment or related issues, and for promoting evidence/</w:t>
            </w:r>
            <w:proofErr w:type="gramStart"/>
            <w:r w:rsidRPr="00EA1F54">
              <w:rPr>
                <w:rFonts w:cs="Arial"/>
                <w:szCs w:val="20"/>
              </w:rPr>
              <w:t>knowledge based</w:t>
            </w:r>
            <w:proofErr w:type="gramEnd"/>
            <w:r w:rsidRPr="00EA1F54">
              <w:rPr>
                <w:rFonts w:cs="Arial"/>
                <w:szCs w:val="20"/>
              </w:rPr>
              <w:t xml:space="preserve"> interventions and the use of restorative approaches.</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6B6058D9" w14:textId="77777777" w:rsidR="006F6CE9" w:rsidRPr="00EA1F54" w:rsidRDefault="006F6CE9" w:rsidP="006F6CE9">
            <w:pPr>
              <w:spacing w:line="256" w:lineRule="auto"/>
              <w:rPr>
                <w:rFonts w:cs="Arial"/>
                <w:szCs w:val="20"/>
              </w:rPr>
            </w:pPr>
            <w:r w:rsidRPr="00EA1F54">
              <w:rPr>
                <w:rFonts w:cs="Arial"/>
                <w:szCs w:val="20"/>
              </w:rPr>
              <w:t>To develop and maintain up to date professional knowledge to lead on ensuring that team practice complies with legislation, statutory guidance, service procedures and standards, agreed targets, and timescales.</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BC0B516" w14:textId="77777777" w:rsidR="006F6CE9" w:rsidRPr="00EA1F54" w:rsidRDefault="006F6CE9" w:rsidP="006F6CE9">
            <w:pPr>
              <w:spacing w:line="256" w:lineRule="auto"/>
              <w:rPr>
                <w:rFonts w:cs="Arial"/>
                <w:szCs w:val="20"/>
              </w:rPr>
            </w:pPr>
            <w:r w:rsidRPr="00EA1F54">
              <w:rPr>
                <w:rFonts w:cs="Arial"/>
                <w:szCs w:val="20"/>
              </w:rPr>
              <w:t xml:space="preserve">To contribute to the management of the team by participating in key planning and decision making, providing professional supervision, contributing to Performance Development discussions, identifying training needs, delivering training, and deputising </w:t>
            </w:r>
            <w:r w:rsidRPr="00EA1F54">
              <w:rPr>
                <w:rFonts w:cs="Arial"/>
                <w:szCs w:val="20"/>
              </w:rPr>
              <w:lastRenderedPageBreak/>
              <w:t>for the Team Manager or Assistant Team Manager in the delivery and/or allocation of case work as required.</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4DE478F6" w14:textId="77777777" w:rsidR="006F6CE9" w:rsidRPr="00EA1F54" w:rsidRDefault="006F6CE9" w:rsidP="006F6CE9">
            <w:pPr>
              <w:spacing w:line="256" w:lineRule="auto"/>
              <w:rPr>
                <w:rFonts w:cs="Arial"/>
                <w:szCs w:val="20"/>
              </w:rPr>
            </w:pPr>
            <w:r w:rsidRPr="00EA1F54">
              <w:rPr>
                <w:rFonts w:cs="Arial"/>
                <w:szCs w:val="20"/>
              </w:rPr>
              <w:lastRenderedPageBreak/>
              <w:t>To investigate complaints and produce reports and recommendations for follow up action.</w:t>
            </w:r>
          </w:p>
          <w:p w14:paraId="5DCE51B8" w14:textId="77777777" w:rsidR="00F318C2" w:rsidRPr="00D939F1" w:rsidRDefault="00F318C2" w:rsidP="006F6CE9">
            <w:pPr>
              <w:spacing w:line="256" w:lineRule="auto"/>
              <w:rPr>
                <w:rFonts w:cs="Arial"/>
                <w:b/>
              </w:rPr>
            </w:pPr>
          </w:p>
        </w:tc>
      </w:tr>
      <w:tr w:rsidR="00F318C2" w:rsidRPr="00D939F1" w14:paraId="5ACDAEDA" w14:textId="77777777" w:rsidTr="00077C31">
        <w:trPr>
          <w:trHeight w:val="567"/>
        </w:trPr>
        <w:tc>
          <w:tcPr>
            <w:tcW w:w="5000" w:type="pct"/>
          </w:tcPr>
          <w:p w14:paraId="55FCBB9A" w14:textId="77777777" w:rsidR="006F6CE9" w:rsidRPr="00EA1F54" w:rsidRDefault="006F6CE9" w:rsidP="006F6CE9">
            <w:pPr>
              <w:rPr>
                <w:rFonts w:cs="Arial"/>
                <w:sz w:val="8"/>
                <w:szCs w:val="8"/>
              </w:rPr>
            </w:pPr>
          </w:p>
          <w:p w14:paraId="5BB5DC30" w14:textId="77777777" w:rsidR="006F6CE9" w:rsidRPr="00EA1F54" w:rsidRDefault="006F6CE9" w:rsidP="006F6CE9">
            <w:pPr>
              <w:spacing w:line="256" w:lineRule="auto"/>
              <w:rPr>
                <w:rFonts w:cs="Arial"/>
                <w:szCs w:val="20"/>
              </w:rPr>
            </w:pPr>
            <w:r w:rsidRPr="00EA1F54">
              <w:rPr>
                <w:rFonts w:cs="Arial"/>
                <w:szCs w:val="20"/>
              </w:rPr>
              <w:t>To support quality assurance by conducting file audits and multi-agency reviews, developing, monitoring, and reviewing systems within the team, and collecting and reporting the views of children, parents, team members and multi-agency partners to contribute to improving practice and procedure.</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57536938" w14:textId="77777777" w:rsidR="006F6CE9" w:rsidRPr="00EA1F54" w:rsidRDefault="006F6CE9" w:rsidP="006F6CE9">
            <w:pPr>
              <w:rPr>
                <w:rFonts w:cs="Arial"/>
                <w:sz w:val="8"/>
                <w:szCs w:val="8"/>
              </w:rPr>
            </w:pPr>
          </w:p>
          <w:p w14:paraId="35F85E2A" w14:textId="77777777" w:rsidR="006F6CE9" w:rsidRPr="00EA1F54" w:rsidRDefault="006F6CE9" w:rsidP="006F6CE9">
            <w:pPr>
              <w:spacing w:line="256" w:lineRule="auto"/>
              <w:rPr>
                <w:rFonts w:cs="Arial"/>
                <w:szCs w:val="20"/>
              </w:rPr>
            </w:pPr>
            <w:r w:rsidRPr="00EA1F54">
              <w:rPr>
                <w:rFonts w:cs="Arial"/>
                <w:szCs w:val="20"/>
              </w:rPr>
              <w:t xml:space="preserve">To chair meetings, use effective presentational skills to represent the department in internal and external meetings, and provide verbal/written reports for court proceedings, case conferences and other arenas. </w:t>
            </w:r>
          </w:p>
          <w:p w14:paraId="1FB9B5B7" w14:textId="77777777" w:rsidR="00F318C2" w:rsidRPr="00D939F1" w:rsidRDefault="00F318C2" w:rsidP="006F6CE9">
            <w:pPr>
              <w:ind w:firstLine="720"/>
              <w:rPr>
                <w:rFonts w:cs="Arial"/>
                <w:b/>
              </w:rPr>
            </w:pPr>
          </w:p>
        </w:tc>
      </w:tr>
      <w:tr w:rsidR="00F318C2" w:rsidRPr="00D939F1" w14:paraId="392DAC61" w14:textId="77777777" w:rsidTr="00077C31">
        <w:trPr>
          <w:trHeight w:val="567"/>
        </w:trPr>
        <w:tc>
          <w:tcPr>
            <w:tcW w:w="5000" w:type="pct"/>
          </w:tcPr>
          <w:p w14:paraId="1F6294D8" w14:textId="77777777" w:rsidR="006F6CE9" w:rsidRPr="00EA1F54" w:rsidRDefault="006F6CE9" w:rsidP="006F6CE9">
            <w:pPr>
              <w:spacing w:line="256" w:lineRule="auto"/>
              <w:rPr>
                <w:rFonts w:cs="Arial"/>
                <w:szCs w:val="20"/>
              </w:rPr>
            </w:pPr>
            <w:r w:rsidRPr="00EA1F54">
              <w:rPr>
                <w:rFonts w:cs="Arial"/>
                <w:szCs w:val="20"/>
              </w:rPr>
              <w:t>To develop or promote good interagency practice and county standards.</w:t>
            </w:r>
          </w:p>
          <w:p w14:paraId="00EDADB5" w14:textId="77777777" w:rsidR="006F6CE9" w:rsidRPr="006F6CE9" w:rsidRDefault="006F6CE9" w:rsidP="006F6CE9">
            <w:pPr>
              <w:rPr>
                <w:rFonts w:cs="Arial"/>
              </w:rPr>
            </w:pPr>
          </w:p>
        </w:tc>
      </w:tr>
      <w:tr w:rsidR="006F6CE9" w:rsidRPr="00D939F1" w14:paraId="2F6472DA" w14:textId="77777777" w:rsidTr="00077C31">
        <w:trPr>
          <w:trHeight w:val="567"/>
        </w:trPr>
        <w:tc>
          <w:tcPr>
            <w:tcW w:w="5000" w:type="pct"/>
          </w:tcPr>
          <w:p w14:paraId="7D4556E8" w14:textId="77777777" w:rsidR="006F6CE9" w:rsidRPr="00EA1F54" w:rsidRDefault="006F6CE9" w:rsidP="006F6CE9">
            <w:pPr>
              <w:spacing w:line="256" w:lineRule="auto"/>
              <w:rPr>
                <w:rFonts w:cs="Arial"/>
                <w:szCs w:val="20"/>
              </w:rPr>
            </w:pPr>
            <w:r w:rsidRPr="00EA1F54">
              <w:rPr>
                <w:rFonts w:cs="Arial"/>
                <w:szCs w:val="20"/>
              </w:rPr>
              <w:t>To maintain full, accurate, and up to date records in accordance with departmental practice and guidance, including the maintenance of electronic records on case management systems.</w:t>
            </w:r>
          </w:p>
          <w:p w14:paraId="5BA6F727" w14:textId="77777777" w:rsidR="006F6CE9" w:rsidRPr="00D939F1" w:rsidRDefault="006F6CE9" w:rsidP="00976AC2">
            <w:pPr>
              <w:rPr>
                <w:rFonts w:cs="Arial"/>
                <w:b/>
              </w:rPr>
            </w:pPr>
          </w:p>
        </w:tc>
      </w:tr>
      <w:tr w:rsidR="006F6CE9" w:rsidRPr="00D939F1" w14:paraId="2A335C75" w14:textId="77777777" w:rsidTr="00077C31">
        <w:trPr>
          <w:trHeight w:val="567"/>
        </w:trPr>
        <w:tc>
          <w:tcPr>
            <w:tcW w:w="5000" w:type="pct"/>
          </w:tcPr>
          <w:p w14:paraId="19EA9645" w14:textId="77777777" w:rsidR="006F6CE9" w:rsidRPr="00EA1F54" w:rsidRDefault="006F6CE9" w:rsidP="006F6CE9">
            <w:pPr>
              <w:spacing w:line="256" w:lineRule="auto"/>
              <w:rPr>
                <w:rFonts w:cs="Arial"/>
                <w:szCs w:val="20"/>
              </w:rPr>
            </w:pPr>
            <w:r w:rsidRPr="00EA1F54">
              <w:rPr>
                <w:rFonts w:cs="Arial"/>
                <w:szCs w:val="20"/>
              </w:rPr>
              <w:t>To undertake the role of Practice Educator supervising students and mentoring unqualified and newly qualified social workers as required.</w:t>
            </w:r>
          </w:p>
          <w:p w14:paraId="281AE0EB" w14:textId="77777777" w:rsidR="006F6CE9" w:rsidRPr="00D939F1" w:rsidRDefault="006F6CE9" w:rsidP="00976AC2">
            <w:pPr>
              <w:rPr>
                <w:rFonts w:cs="Arial"/>
                <w:b/>
              </w:rPr>
            </w:pPr>
          </w:p>
        </w:tc>
      </w:tr>
      <w:tr w:rsidR="006F6CE9" w:rsidRPr="00D939F1" w14:paraId="1F8FD97E" w14:textId="77777777" w:rsidTr="00077C31">
        <w:trPr>
          <w:trHeight w:val="567"/>
        </w:trPr>
        <w:tc>
          <w:tcPr>
            <w:tcW w:w="5000" w:type="pct"/>
          </w:tcPr>
          <w:p w14:paraId="75BA9089" w14:textId="77777777" w:rsidR="006F6CE9" w:rsidRDefault="006F6CE9" w:rsidP="00976AC2">
            <w:pPr>
              <w:rPr>
                <w:rFonts w:cs="Arial"/>
                <w:szCs w:val="20"/>
              </w:rPr>
            </w:pPr>
            <w:r w:rsidRPr="00EA1F54">
              <w:rPr>
                <w:rFonts w:cs="Arial"/>
                <w:szCs w:val="20"/>
              </w:rPr>
              <w:t>To take on or develop a specialist role in specific areas of practice for the Team or Operational Division</w:t>
            </w:r>
          </w:p>
          <w:p w14:paraId="25E6BA8F" w14:textId="7C939A79" w:rsidR="006F6CE9" w:rsidRPr="00D939F1" w:rsidRDefault="006F6CE9" w:rsidP="00976AC2">
            <w:pPr>
              <w:rPr>
                <w:rFonts w:cs="Arial"/>
                <w:b/>
              </w:rPr>
            </w:pPr>
          </w:p>
        </w:tc>
      </w:tr>
      <w:tr w:rsidR="006F6CE9" w:rsidRPr="00D939F1" w14:paraId="426F0BCF" w14:textId="77777777" w:rsidTr="00077C31">
        <w:trPr>
          <w:trHeight w:val="567"/>
        </w:trPr>
        <w:tc>
          <w:tcPr>
            <w:tcW w:w="5000" w:type="pct"/>
          </w:tcPr>
          <w:p w14:paraId="55F97B54" w14:textId="77777777" w:rsidR="006F6CE9" w:rsidRPr="00EA1F54" w:rsidRDefault="006F6CE9" w:rsidP="006F6CE9">
            <w:pPr>
              <w:spacing w:line="256" w:lineRule="auto"/>
              <w:rPr>
                <w:rFonts w:cs="Arial"/>
                <w:szCs w:val="20"/>
              </w:rPr>
            </w:pPr>
            <w:r w:rsidRPr="00EA1F54">
              <w:rPr>
                <w:rFonts w:cs="Arial"/>
                <w:szCs w:val="20"/>
              </w:rPr>
              <w:t xml:space="preserve">Through the above accountabilities and </w:t>
            </w:r>
            <w:proofErr w:type="gramStart"/>
            <w:r w:rsidRPr="00EA1F54">
              <w:rPr>
                <w:rFonts w:cs="Arial"/>
                <w:szCs w:val="20"/>
              </w:rPr>
              <w:t>at all times</w:t>
            </w:r>
            <w:proofErr w:type="gramEnd"/>
            <w:r w:rsidRPr="00EA1F54">
              <w:rPr>
                <w:rFonts w:cs="Arial"/>
                <w:szCs w:val="20"/>
              </w:rPr>
              <w:t xml:space="preserve">, to </w:t>
            </w:r>
            <w:r w:rsidRPr="00EA1F54">
              <w:rPr>
                <w:bCs/>
                <w:szCs w:val="20"/>
              </w:rPr>
              <w:t>safeguard and promote the welfare of children, young people, and vulnerable adults.</w:t>
            </w:r>
          </w:p>
          <w:p w14:paraId="082D06EB" w14:textId="77777777" w:rsidR="006F6CE9" w:rsidRPr="00D939F1" w:rsidRDefault="006F6CE9" w:rsidP="00976AC2">
            <w:pPr>
              <w:rPr>
                <w:rFonts w:cs="Arial"/>
                <w:b/>
              </w:rPr>
            </w:pP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6F6CE9" w:rsidRPr="00D939F1" w14:paraId="48473A5B" w14:textId="77777777" w:rsidTr="004B21CB">
        <w:trPr>
          <w:trHeight w:val="20"/>
        </w:trPr>
        <w:tc>
          <w:tcPr>
            <w:tcW w:w="6516" w:type="dxa"/>
          </w:tcPr>
          <w:p w14:paraId="627DEE84" w14:textId="77777777" w:rsidR="006F6CE9" w:rsidRPr="00EA1F54" w:rsidRDefault="006F6CE9" w:rsidP="006F6CE9">
            <w:pPr>
              <w:jc w:val="both"/>
              <w:rPr>
                <w:snapToGrid w:val="0"/>
                <w:szCs w:val="20"/>
              </w:rPr>
            </w:pPr>
            <w:r w:rsidRPr="00EA1F54">
              <w:rPr>
                <w:snapToGrid w:val="0"/>
                <w:szCs w:val="20"/>
              </w:rPr>
              <w:t xml:space="preserve">Excellent interpersonal skills, with evidence of ability to drive change. </w:t>
            </w:r>
          </w:p>
          <w:p w14:paraId="14341A0B" w14:textId="77777777" w:rsidR="006F6CE9" w:rsidRPr="00EA1F54" w:rsidRDefault="006F6CE9" w:rsidP="006F6CE9">
            <w:pPr>
              <w:rPr>
                <w:bCs/>
                <w:szCs w:val="20"/>
              </w:rPr>
            </w:pPr>
          </w:p>
          <w:p w14:paraId="2DD7D48A" w14:textId="77777777" w:rsidR="006F6CE9" w:rsidRPr="00EA1F54" w:rsidRDefault="006F6CE9" w:rsidP="006F6CE9">
            <w:pPr>
              <w:rPr>
                <w:rFonts w:cs="Arial"/>
                <w:bCs/>
                <w:szCs w:val="20"/>
              </w:rPr>
            </w:pPr>
            <w:r w:rsidRPr="00EA1F54">
              <w:rPr>
                <w:rFonts w:cs="Arial"/>
                <w:bCs/>
                <w:szCs w:val="20"/>
              </w:rPr>
              <w:t>Knowledge and understanding of the Children Act 1989, 2004 and other relevant legislation.</w:t>
            </w:r>
          </w:p>
          <w:p w14:paraId="4C0182FB" w14:textId="77777777" w:rsidR="006F6CE9" w:rsidRPr="00EA1F54" w:rsidRDefault="006F6CE9" w:rsidP="006F6CE9">
            <w:pPr>
              <w:rPr>
                <w:rFonts w:cs="Arial"/>
                <w:bCs/>
                <w:szCs w:val="20"/>
              </w:rPr>
            </w:pPr>
          </w:p>
          <w:p w14:paraId="710AB0A5" w14:textId="77777777" w:rsidR="006F6CE9" w:rsidRPr="00EA1F54" w:rsidRDefault="006F6CE9" w:rsidP="006F6CE9">
            <w:pPr>
              <w:rPr>
                <w:rFonts w:cs="Arial"/>
                <w:bCs/>
                <w:szCs w:val="20"/>
              </w:rPr>
            </w:pPr>
            <w:r w:rsidRPr="00EA1F54">
              <w:rPr>
                <w:rFonts w:cs="Arial"/>
                <w:bCs/>
                <w:szCs w:val="20"/>
              </w:rPr>
              <w:t>Knowledge of current policy and practice including electronic case management systems.</w:t>
            </w:r>
          </w:p>
          <w:p w14:paraId="4227A580" w14:textId="77777777" w:rsidR="006F6CE9" w:rsidRPr="00EA1F54" w:rsidRDefault="006F6CE9" w:rsidP="006F6CE9">
            <w:pPr>
              <w:rPr>
                <w:rFonts w:cs="Arial"/>
                <w:bCs/>
                <w:szCs w:val="20"/>
              </w:rPr>
            </w:pPr>
          </w:p>
          <w:p w14:paraId="0604E736" w14:textId="77777777" w:rsidR="006F6CE9" w:rsidRPr="00EA1F54" w:rsidRDefault="006F6CE9" w:rsidP="006F6CE9">
            <w:pPr>
              <w:rPr>
                <w:rFonts w:cs="Arial"/>
                <w:bCs/>
                <w:szCs w:val="20"/>
              </w:rPr>
            </w:pPr>
            <w:r w:rsidRPr="00EA1F54">
              <w:rPr>
                <w:rFonts w:cs="Arial"/>
                <w:bCs/>
                <w:szCs w:val="20"/>
              </w:rPr>
              <w:t>Familiarity with childcare, child protection procedures, resources, current Department of Health Guidance and Quality Protects.</w:t>
            </w:r>
          </w:p>
          <w:p w14:paraId="0526AF94" w14:textId="77777777" w:rsidR="006F6CE9" w:rsidRPr="00EA1F54" w:rsidRDefault="006F6CE9" w:rsidP="006F6CE9">
            <w:pPr>
              <w:rPr>
                <w:rFonts w:cs="Arial"/>
                <w:bCs/>
                <w:szCs w:val="20"/>
              </w:rPr>
            </w:pPr>
          </w:p>
          <w:p w14:paraId="382A73A5" w14:textId="77777777" w:rsidR="006F6CE9" w:rsidRPr="00EA1F54" w:rsidRDefault="006F6CE9" w:rsidP="006F6CE9">
            <w:pPr>
              <w:rPr>
                <w:rFonts w:cs="Arial"/>
                <w:bCs/>
                <w:szCs w:val="20"/>
              </w:rPr>
            </w:pPr>
            <w:r w:rsidRPr="00EA1F54">
              <w:rPr>
                <w:rFonts w:cs="Arial"/>
                <w:bCs/>
                <w:szCs w:val="20"/>
              </w:rPr>
              <w:t xml:space="preserve">Knowledge of child development and attachment theory and understanding of the impact of parental problems and the </w:t>
            </w:r>
            <w:proofErr w:type="gramStart"/>
            <w:r w:rsidRPr="00EA1F54">
              <w:rPr>
                <w:rFonts w:cs="Arial"/>
                <w:bCs/>
                <w:szCs w:val="20"/>
              </w:rPr>
              <w:t>short and long term</w:t>
            </w:r>
            <w:proofErr w:type="gramEnd"/>
            <w:r w:rsidRPr="00EA1F54">
              <w:rPr>
                <w:rFonts w:cs="Arial"/>
                <w:bCs/>
                <w:szCs w:val="20"/>
              </w:rPr>
              <w:t xml:space="preserve"> impacts of abuse and neglect on children.</w:t>
            </w:r>
          </w:p>
          <w:p w14:paraId="4FA3413B" w14:textId="77777777" w:rsidR="006F6CE9" w:rsidRPr="00EA1F54" w:rsidRDefault="006F6CE9" w:rsidP="006F6CE9">
            <w:pPr>
              <w:rPr>
                <w:rFonts w:cs="Arial"/>
                <w:bCs/>
                <w:szCs w:val="20"/>
              </w:rPr>
            </w:pPr>
          </w:p>
          <w:p w14:paraId="450A486E" w14:textId="77777777" w:rsidR="006F6CE9" w:rsidRPr="00EA1F54" w:rsidRDefault="006F6CE9" w:rsidP="006F6CE9">
            <w:pPr>
              <w:rPr>
                <w:rFonts w:cs="Arial"/>
                <w:bCs/>
                <w:szCs w:val="20"/>
              </w:rPr>
            </w:pPr>
            <w:r w:rsidRPr="00EA1F54">
              <w:rPr>
                <w:rFonts w:cs="Arial"/>
                <w:bCs/>
                <w:szCs w:val="20"/>
              </w:rPr>
              <w:lastRenderedPageBreak/>
              <w:t>Demonstrable expertise in assessments, including core assessments.</w:t>
            </w:r>
          </w:p>
          <w:p w14:paraId="36896F31" w14:textId="77777777" w:rsidR="006F6CE9" w:rsidRPr="00EA1F54" w:rsidRDefault="006F6CE9" w:rsidP="006F6CE9">
            <w:pPr>
              <w:rPr>
                <w:rFonts w:cs="Arial"/>
                <w:bCs/>
                <w:szCs w:val="20"/>
              </w:rPr>
            </w:pPr>
          </w:p>
          <w:p w14:paraId="517B6C5D" w14:textId="77777777" w:rsidR="006F6CE9" w:rsidRPr="00EA1F54" w:rsidRDefault="006F6CE9" w:rsidP="006F6CE9">
            <w:pPr>
              <w:rPr>
                <w:rFonts w:cs="Arial"/>
                <w:bCs/>
                <w:szCs w:val="20"/>
              </w:rPr>
            </w:pPr>
            <w:r w:rsidRPr="00EA1F54">
              <w:rPr>
                <w:rFonts w:cs="Arial"/>
                <w:bCs/>
                <w:szCs w:val="20"/>
              </w:rPr>
              <w:t>Knowledge of the role played by adult services and other agencies in relation to the overall provision of service to children and families.</w:t>
            </w:r>
          </w:p>
          <w:p w14:paraId="06F90328" w14:textId="77777777" w:rsidR="006F6CE9" w:rsidRPr="00EA1F54" w:rsidRDefault="006F6CE9" w:rsidP="006F6CE9">
            <w:pPr>
              <w:rPr>
                <w:rFonts w:cs="Arial"/>
                <w:bCs/>
                <w:szCs w:val="20"/>
              </w:rPr>
            </w:pPr>
          </w:p>
          <w:p w14:paraId="19FAC111" w14:textId="77777777" w:rsidR="006F6CE9" w:rsidRPr="00EA1F54" w:rsidRDefault="006F6CE9" w:rsidP="006F6CE9">
            <w:pPr>
              <w:rPr>
                <w:rFonts w:cs="Arial"/>
                <w:szCs w:val="20"/>
              </w:rPr>
            </w:pPr>
            <w:r w:rsidRPr="00EA1F54">
              <w:rPr>
                <w:rFonts w:cs="Arial"/>
                <w:szCs w:val="20"/>
              </w:rPr>
              <w:t>Demonstrable ability to work collaboratively with multi agency partners.</w:t>
            </w:r>
          </w:p>
          <w:p w14:paraId="43CD711B" w14:textId="77777777" w:rsidR="006F6CE9" w:rsidRPr="00EA1F54" w:rsidRDefault="006F6CE9" w:rsidP="006F6CE9">
            <w:pPr>
              <w:rPr>
                <w:rFonts w:cs="Arial"/>
                <w:szCs w:val="20"/>
              </w:rPr>
            </w:pPr>
          </w:p>
          <w:p w14:paraId="3B790109" w14:textId="77777777" w:rsidR="006F6CE9" w:rsidRPr="00EA1F54" w:rsidRDefault="006F6CE9" w:rsidP="006F6CE9">
            <w:pPr>
              <w:rPr>
                <w:rFonts w:cs="Arial"/>
                <w:bCs/>
                <w:szCs w:val="20"/>
              </w:rPr>
            </w:pPr>
            <w:r w:rsidRPr="00EA1F54">
              <w:rPr>
                <w:rFonts w:cs="Arial"/>
                <w:bCs/>
                <w:szCs w:val="20"/>
              </w:rPr>
              <w:t>Understanding of the respective roles and responsibilities of other professionals and how child and family social workers can contribute their unique role as part of a multidisciplinary team.</w:t>
            </w:r>
          </w:p>
          <w:p w14:paraId="2C298326" w14:textId="77777777" w:rsidR="006F6CE9" w:rsidRPr="00EA1F54" w:rsidRDefault="006F6CE9" w:rsidP="006F6CE9">
            <w:pPr>
              <w:rPr>
                <w:rFonts w:cs="Arial"/>
                <w:szCs w:val="20"/>
              </w:rPr>
            </w:pPr>
          </w:p>
          <w:p w14:paraId="4F990A37" w14:textId="77777777" w:rsidR="006F6CE9" w:rsidRPr="00EA1F54" w:rsidRDefault="006F6CE9" w:rsidP="006F6CE9">
            <w:pPr>
              <w:rPr>
                <w:rFonts w:cs="Arial"/>
                <w:bCs/>
                <w:szCs w:val="20"/>
              </w:rPr>
            </w:pPr>
            <w:r w:rsidRPr="00EA1F54">
              <w:rPr>
                <w:rFonts w:cs="Arial"/>
                <w:bCs/>
                <w:szCs w:val="20"/>
              </w:rPr>
              <w:t>A commitment, knowledge, and understanding of equal opportunities, anti-discriminatory practices and user involvement.</w:t>
            </w:r>
          </w:p>
          <w:p w14:paraId="3D29CFC6" w14:textId="77777777" w:rsidR="006F6CE9" w:rsidRPr="00EA1F54" w:rsidRDefault="006F6CE9" w:rsidP="006F6CE9">
            <w:pPr>
              <w:rPr>
                <w:rFonts w:cs="Arial"/>
                <w:bCs/>
                <w:szCs w:val="20"/>
              </w:rPr>
            </w:pPr>
          </w:p>
          <w:p w14:paraId="0814B912" w14:textId="77777777" w:rsidR="006F6CE9" w:rsidRPr="00EA1F54" w:rsidRDefault="006F6CE9" w:rsidP="006F6CE9">
            <w:pPr>
              <w:rPr>
                <w:rFonts w:cs="Arial"/>
                <w:bCs/>
                <w:szCs w:val="20"/>
              </w:rPr>
            </w:pPr>
            <w:r w:rsidRPr="00EA1F54">
              <w:rPr>
                <w:rFonts w:cs="Arial"/>
                <w:bCs/>
                <w:szCs w:val="20"/>
              </w:rPr>
              <w:t xml:space="preserve">Knowledge of benefits or the ability to work with the welfare right advisors. </w:t>
            </w:r>
          </w:p>
          <w:p w14:paraId="4B69E1A5" w14:textId="46C10241" w:rsidR="006F6CE9" w:rsidRPr="00D939F1" w:rsidRDefault="006F6CE9" w:rsidP="006F6CE9">
            <w:pPr>
              <w:rPr>
                <w:rFonts w:cs="Arial"/>
                <w:b/>
              </w:rPr>
            </w:pPr>
          </w:p>
        </w:tc>
        <w:tc>
          <w:tcPr>
            <w:tcW w:w="1607" w:type="dxa"/>
          </w:tcPr>
          <w:p w14:paraId="7ABCE895" w14:textId="77777777" w:rsidR="006F6CE9" w:rsidRDefault="006F6CE9" w:rsidP="006F6CE9">
            <w:pPr>
              <w:jc w:val="center"/>
              <w:rPr>
                <w:rFonts w:ascii="Wingdings" w:eastAsia="Wingdings" w:hAnsi="Wingdings" w:cs="Wingdings"/>
                <w:b/>
              </w:rPr>
            </w:pPr>
            <w:r>
              <w:rPr>
                <w:rFonts w:ascii="Wingdings" w:eastAsia="Wingdings" w:hAnsi="Wingdings" w:cs="Wingdings"/>
                <w:b/>
              </w:rPr>
              <w:lastRenderedPageBreak/>
              <w:t>ü</w:t>
            </w:r>
          </w:p>
          <w:p w14:paraId="2057F95A" w14:textId="77777777" w:rsidR="006F6CE9" w:rsidRDefault="006F6CE9" w:rsidP="006F6CE9">
            <w:pPr>
              <w:jc w:val="center"/>
              <w:rPr>
                <w:rFonts w:ascii="Wingdings" w:eastAsia="Wingdings" w:hAnsi="Wingdings" w:cs="Wingdings"/>
                <w:b/>
              </w:rPr>
            </w:pPr>
          </w:p>
          <w:p w14:paraId="7A4744FC" w14:textId="77777777" w:rsidR="006F6CE9" w:rsidRDefault="006F6CE9" w:rsidP="006F6CE9">
            <w:pPr>
              <w:jc w:val="center"/>
              <w:rPr>
                <w:rFonts w:ascii="Wingdings" w:eastAsia="Wingdings" w:hAnsi="Wingdings" w:cs="Wingdings"/>
                <w:b/>
              </w:rPr>
            </w:pPr>
          </w:p>
          <w:p w14:paraId="0EA1FDC2"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031369A5" w14:textId="77777777" w:rsidR="006F6CE9" w:rsidRDefault="006F6CE9" w:rsidP="006F6CE9">
            <w:pPr>
              <w:jc w:val="center"/>
              <w:rPr>
                <w:rFonts w:ascii="Wingdings" w:eastAsia="Wingdings" w:hAnsi="Wingdings" w:cs="Wingdings"/>
                <w:b/>
              </w:rPr>
            </w:pPr>
          </w:p>
          <w:p w14:paraId="1DD94B33" w14:textId="77777777" w:rsidR="006F6CE9" w:rsidRDefault="006F6CE9" w:rsidP="006F6CE9">
            <w:pPr>
              <w:jc w:val="center"/>
              <w:rPr>
                <w:rFonts w:ascii="Wingdings" w:eastAsia="Wingdings" w:hAnsi="Wingdings" w:cs="Wingdings"/>
                <w:b/>
              </w:rPr>
            </w:pPr>
          </w:p>
          <w:p w14:paraId="0D72C5D0"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44BCA940" w14:textId="77777777" w:rsidR="006F6CE9" w:rsidRDefault="006F6CE9" w:rsidP="006F6CE9">
            <w:pPr>
              <w:jc w:val="center"/>
              <w:rPr>
                <w:rFonts w:ascii="Wingdings" w:eastAsia="Wingdings" w:hAnsi="Wingdings" w:cs="Wingdings"/>
                <w:b/>
              </w:rPr>
            </w:pPr>
          </w:p>
          <w:p w14:paraId="1EEE8183" w14:textId="77777777" w:rsidR="006F6CE9" w:rsidRDefault="006F6CE9" w:rsidP="006F6CE9">
            <w:pPr>
              <w:jc w:val="center"/>
              <w:rPr>
                <w:rFonts w:ascii="Wingdings" w:eastAsia="Wingdings" w:hAnsi="Wingdings" w:cs="Wingdings"/>
                <w:b/>
              </w:rPr>
            </w:pPr>
          </w:p>
          <w:p w14:paraId="6322A2DC" w14:textId="77777777" w:rsidR="006F6CE9" w:rsidRDefault="006F6CE9" w:rsidP="006F6CE9">
            <w:pPr>
              <w:jc w:val="center"/>
              <w:rPr>
                <w:rFonts w:ascii="Wingdings" w:eastAsia="Wingdings" w:hAnsi="Wingdings" w:cs="Wingdings"/>
                <w:b/>
              </w:rPr>
            </w:pPr>
          </w:p>
          <w:p w14:paraId="69CDA11B"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797C6814" w14:textId="77777777" w:rsidR="006F6CE9" w:rsidRDefault="006F6CE9" w:rsidP="006F6CE9">
            <w:pPr>
              <w:jc w:val="center"/>
              <w:rPr>
                <w:rFonts w:ascii="Wingdings" w:eastAsia="Wingdings" w:hAnsi="Wingdings" w:cs="Wingdings"/>
                <w:b/>
              </w:rPr>
            </w:pPr>
          </w:p>
          <w:p w14:paraId="20E55372" w14:textId="77777777" w:rsidR="006F6CE9" w:rsidRDefault="006F6CE9" w:rsidP="006F6CE9">
            <w:pPr>
              <w:jc w:val="center"/>
              <w:rPr>
                <w:rFonts w:ascii="Wingdings" w:eastAsia="Wingdings" w:hAnsi="Wingdings" w:cs="Wingdings"/>
                <w:b/>
              </w:rPr>
            </w:pPr>
          </w:p>
          <w:p w14:paraId="74A33A58" w14:textId="77777777" w:rsidR="006F6CE9" w:rsidRDefault="006F6CE9" w:rsidP="006F6CE9">
            <w:pPr>
              <w:jc w:val="center"/>
              <w:rPr>
                <w:rFonts w:ascii="Wingdings" w:eastAsia="Wingdings" w:hAnsi="Wingdings" w:cs="Wingdings"/>
                <w:b/>
              </w:rPr>
            </w:pPr>
          </w:p>
          <w:p w14:paraId="1974A880"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252634FF" w14:textId="77777777" w:rsidR="006F6CE9" w:rsidRDefault="006F6CE9" w:rsidP="006F6CE9">
            <w:pPr>
              <w:jc w:val="center"/>
              <w:rPr>
                <w:rFonts w:ascii="Wingdings" w:eastAsia="Wingdings" w:hAnsi="Wingdings" w:cs="Wingdings"/>
                <w:b/>
              </w:rPr>
            </w:pPr>
          </w:p>
          <w:p w14:paraId="37F0F1B9" w14:textId="77777777" w:rsidR="006F6CE9" w:rsidRDefault="006F6CE9" w:rsidP="006F6CE9">
            <w:pPr>
              <w:jc w:val="center"/>
              <w:rPr>
                <w:rFonts w:ascii="Wingdings" w:eastAsia="Wingdings" w:hAnsi="Wingdings" w:cs="Wingdings"/>
                <w:b/>
              </w:rPr>
            </w:pPr>
          </w:p>
          <w:p w14:paraId="1B7900E1" w14:textId="77777777" w:rsidR="006F6CE9" w:rsidRDefault="006F6CE9" w:rsidP="006F6CE9">
            <w:pPr>
              <w:jc w:val="center"/>
              <w:rPr>
                <w:rFonts w:ascii="Wingdings" w:eastAsia="Wingdings" w:hAnsi="Wingdings" w:cs="Wingdings"/>
                <w:b/>
              </w:rPr>
            </w:pPr>
          </w:p>
          <w:p w14:paraId="47DA5760" w14:textId="77777777" w:rsidR="006F6CE9" w:rsidRDefault="006F6CE9" w:rsidP="006F6CE9">
            <w:pPr>
              <w:jc w:val="center"/>
              <w:rPr>
                <w:rFonts w:ascii="Wingdings" w:eastAsia="Wingdings" w:hAnsi="Wingdings" w:cs="Wingdings"/>
                <w:b/>
              </w:rPr>
            </w:pPr>
          </w:p>
          <w:p w14:paraId="1CD96606"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348F636C" w14:textId="77777777" w:rsidR="006F6CE9" w:rsidRDefault="006F6CE9" w:rsidP="006F6CE9">
            <w:pPr>
              <w:jc w:val="center"/>
              <w:rPr>
                <w:rFonts w:ascii="Wingdings" w:eastAsia="Wingdings" w:hAnsi="Wingdings" w:cs="Wingdings"/>
                <w:b/>
              </w:rPr>
            </w:pPr>
          </w:p>
          <w:p w14:paraId="41A92A0F" w14:textId="77777777" w:rsidR="006F6CE9" w:rsidRDefault="006F6CE9" w:rsidP="006F6CE9">
            <w:pPr>
              <w:jc w:val="center"/>
              <w:rPr>
                <w:rFonts w:ascii="Wingdings" w:eastAsia="Wingdings" w:hAnsi="Wingdings" w:cs="Wingdings"/>
                <w:b/>
              </w:rPr>
            </w:pPr>
          </w:p>
          <w:p w14:paraId="1C123478"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4CCF0954" w14:textId="77777777" w:rsidR="006F6CE9" w:rsidRDefault="006F6CE9" w:rsidP="006F6CE9">
            <w:pPr>
              <w:jc w:val="center"/>
              <w:rPr>
                <w:rFonts w:ascii="Wingdings" w:eastAsia="Wingdings" w:hAnsi="Wingdings" w:cs="Wingdings"/>
                <w:b/>
              </w:rPr>
            </w:pPr>
          </w:p>
          <w:p w14:paraId="18454B8B" w14:textId="77777777" w:rsidR="006F6CE9" w:rsidRDefault="006F6CE9" w:rsidP="006F6CE9">
            <w:pPr>
              <w:jc w:val="center"/>
              <w:rPr>
                <w:rFonts w:ascii="Wingdings" w:eastAsia="Wingdings" w:hAnsi="Wingdings" w:cs="Wingdings"/>
                <w:b/>
              </w:rPr>
            </w:pPr>
          </w:p>
          <w:p w14:paraId="1E56176E" w14:textId="77777777" w:rsidR="006F6CE9" w:rsidRDefault="006F6CE9" w:rsidP="006F6CE9">
            <w:pPr>
              <w:jc w:val="center"/>
              <w:rPr>
                <w:rFonts w:ascii="Wingdings" w:eastAsia="Wingdings" w:hAnsi="Wingdings" w:cs="Wingdings"/>
                <w:b/>
              </w:rPr>
            </w:pPr>
          </w:p>
          <w:p w14:paraId="5F449E76"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55402410" w14:textId="77777777" w:rsidR="006F6CE9" w:rsidRDefault="006F6CE9" w:rsidP="006F6CE9">
            <w:pPr>
              <w:jc w:val="center"/>
              <w:rPr>
                <w:rFonts w:ascii="Wingdings" w:eastAsia="Wingdings" w:hAnsi="Wingdings" w:cs="Wingdings"/>
                <w:b/>
              </w:rPr>
            </w:pPr>
          </w:p>
          <w:p w14:paraId="5A197268" w14:textId="77777777" w:rsidR="006F6CE9" w:rsidRDefault="006F6CE9" w:rsidP="006F6CE9">
            <w:pPr>
              <w:jc w:val="center"/>
              <w:rPr>
                <w:rFonts w:ascii="Wingdings" w:eastAsia="Wingdings" w:hAnsi="Wingdings" w:cs="Wingdings"/>
                <w:b/>
              </w:rPr>
            </w:pPr>
          </w:p>
          <w:p w14:paraId="4381AA23" w14:textId="77777777" w:rsidR="006F6CE9" w:rsidRDefault="006F6CE9" w:rsidP="006F6CE9">
            <w:pPr>
              <w:jc w:val="center"/>
              <w:rPr>
                <w:rFonts w:ascii="Wingdings" w:eastAsia="Wingdings" w:hAnsi="Wingdings" w:cs="Wingdings"/>
                <w:b/>
              </w:rPr>
            </w:pPr>
          </w:p>
          <w:p w14:paraId="3744F300"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70610C3B" w14:textId="77777777" w:rsidR="006F6CE9" w:rsidRDefault="006F6CE9" w:rsidP="006F6CE9">
            <w:pPr>
              <w:jc w:val="center"/>
              <w:rPr>
                <w:rFonts w:ascii="Wingdings" w:eastAsia="Wingdings" w:hAnsi="Wingdings" w:cs="Wingdings"/>
                <w:b/>
              </w:rPr>
            </w:pPr>
          </w:p>
          <w:p w14:paraId="063AC3E5" w14:textId="77777777" w:rsidR="006F6CE9" w:rsidRDefault="006F6CE9" w:rsidP="006F6CE9">
            <w:pPr>
              <w:jc w:val="center"/>
              <w:rPr>
                <w:rFonts w:ascii="Wingdings" w:eastAsia="Wingdings" w:hAnsi="Wingdings" w:cs="Wingdings"/>
                <w:b/>
              </w:rPr>
            </w:pPr>
          </w:p>
          <w:p w14:paraId="3B8502EB" w14:textId="77777777" w:rsidR="006F6CE9" w:rsidRDefault="006F6CE9" w:rsidP="006F6CE9">
            <w:pPr>
              <w:jc w:val="center"/>
              <w:rPr>
                <w:rFonts w:ascii="Wingdings" w:eastAsia="Wingdings" w:hAnsi="Wingdings" w:cs="Wingdings"/>
                <w:b/>
              </w:rPr>
            </w:pPr>
          </w:p>
          <w:p w14:paraId="0AF97CC8" w14:textId="77777777" w:rsidR="006F6CE9" w:rsidRDefault="006F6CE9" w:rsidP="006F6CE9">
            <w:pPr>
              <w:jc w:val="center"/>
              <w:rPr>
                <w:rFonts w:ascii="Wingdings" w:eastAsia="Wingdings" w:hAnsi="Wingdings" w:cs="Wingdings"/>
                <w:b/>
              </w:rPr>
            </w:pPr>
          </w:p>
          <w:p w14:paraId="5B0B3984"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18ED65A3" w14:textId="77777777" w:rsidR="006F6CE9" w:rsidRDefault="006F6CE9" w:rsidP="006F6CE9">
            <w:pPr>
              <w:jc w:val="center"/>
              <w:rPr>
                <w:rFonts w:ascii="Wingdings" w:eastAsia="Wingdings" w:hAnsi="Wingdings" w:cs="Wingdings"/>
                <w:b/>
              </w:rPr>
            </w:pPr>
          </w:p>
          <w:p w14:paraId="2E13C58C" w14:textId="77777777" w:rsidR="006F6CE9" w:rsidRDefault="006F6CE9" w:rsidP="006F6CE9">
            <w:pPr>
              <w:jc w:val="center"/>
              <w:rPr>
                <w:rFonts w:ascii="Wingdings" w:eastAsia="Wingdings" w:hAnsi="Wingdings" w:cs="Wingdings"/>
                <w:b/>
              </w:rPr>
            </w:pPr>
          </w:p>
          <w:p w14:paraId="3C36BD54" w14:textId="77777777" w:rsidR="006F6CE9" w:rsidRDefault="006F6CE9" w:rsidP="006F6CE9">
            <w:pPr>
              <w:jc w:val="center"/>
              <w:rPr>
                <w:rFonts w:ascii="Wingdings" w:eastAsia="Wingdings" w:hAnsi="Wingdings" w:cs="Wingdings"/>
                <w:b/>
              </w:rPr>
            </w:pPr>
          </w:p>
          <w:p w14:paraId="6F5B9421" w14:textId="274EB811" w:rsidR="006F6CE9" w:rsidRDefault="006F6CE9" w:rsidP="006F6CE9">
            <w:pPr>
              <w:jc w:val="center"/>
              <w:rPr>
                <w:rFonts w:ascii="Wingdings" w:eastAsia="Wingdings" w:hAnsi="Wingdings" w:cs="Wingdings"/>
                <w:b/>
              </w:rPr>
            </w:pPr>
            <w:r>
              <w:rPr>
                <w:rFonts w:ascii="Wingdings" w:eastAsia="Wingdings" w:hAnsi="Wingdings" w:cs="Wingdings"/>
                <w:b/>
              </w:rPr>
              <w:t>ü</w:t>
            </w:r>
          </w:p>
          <w:p w14:paraId="38024C5C" w14:textId="2034C89E" w:rsidR="006F6CE9" w:rsidRPr="00D939F1" w:rsidRDefault="006F6CE9" w:rsidP="006F6CE9">
            <w:pPr>
              <w:jc w:val="center"/>
              <w:rPr>
                <w:rFonts w:cs="Arial"/>
                <w:b/>
              </w:rPr>
            </w:pPr>
          </w:p>
        </w:tc>
        <w:tc>
          <w:tcPr>
            <w:tcW w:w="1505" w:type="dxa"/>
          </w:tcPr>
          <w:p w14:paraId="4B3841F5" w14:textId="77777777" w:rsidR="006F6CE9" w:rsidRPr="00D939F1" w:rsidRDefault="006F6CE9" w:rsidP="006F6CE9">
            <w:pPr>
              <w:jc w:val="center"/>
              <w:rPr>
                <w:rFonts w:cs="Arial"/>
                <w:b/>
              </w:rPr>
            </w:pPr>
          </w:p>
        </w:tc>
      </w:tr>
      <w:tr w:rsidR="006F6CE9" w:rsidRPr="00D939F1" w14:paraId="771F6324" w14:textId="77777777" w:rsidTr="004B21CB">
        <w:trPr>
          <w:trHeight w:val="20"/>
        </w:trPr>
        <w:tc>
          <w:tcPr>
            <w:tcW w:w="6516" w:type="dxa"/>
          </w:tcPr>
          <w:p w14:paraId="502C5F8C" w14:textId="66C1F1CB" w:rsidR="006F6CE9" w:rsidRPr="00D939F1" w:rsidRDefault="006F6CE9" w:rsidP="006F6CE9">
            <w:pPr>
              <w:rPr>
                <w:rFonts w:cs="Arial"/>
                <w:b/>
              </w:rPr>
            </w:pPr>
            <w:r w:rsidRPr="00D939F1">
              <w:rPr>
                <w:rFonts w:cs="Arial"/>
                <w:b/>
              </w:rPr>
              <w:t>Knowledge/Experience</w:t>
            </w:r>
          </w:p>
        </w:tc>
        <w:tc>
          <w:tcPr>
            <w:tcW w:w="1607" w:type="dxa"/>
          </w:tcPr>
          <w:p w14:paraId="515A6855" w14:textId="2E0219B9" w:rsidR="006F6CE9" w:rsidRPr="00D939F1" w:rsidRDefault="006F6CE9" w:rsidP="006F6CE9">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6F6CE9" w:rsidRPr="00D939F1" w:rsidRDefault="006F6CE9" w:rsidP="006F6CE9">
            <w:pPr>
              <w:jc w:val="center"/>
              <w:rPr>
                <w:rFonts w:cs="Arial"/>
                <w:b/>
              </w:rPr>
            </w:pPr>
            <w:r>
              <w:rPr>
                <w:rFonts w:cs="Arial"/>
                <w:b/>
              </w:rPr>
              <w:t>Desirable (</w:t>
            </w:r>
            <w:r>
              <w:rPr>
                <w:rFonts w:ascii="Wingdings" w:eastAsia="Wingdings" w:hAnsi="Wingdings" w:cs="Wingdings"/>
                <w:b/>
              </w:rPr>
              <w:t>ü</w:t>
            </w:r>
            <w:r>
              <w:rPr>
                <w:rFonts w:cs="Arial"/>
                <w:b/>
              </w:rPr>
              <w:t>)</w:t>
            </w:r>
          </w:p>
        </w:tc>
      </w:tr>
      <w:tr w:rsidR="006F6CE9" w:rsidRPr="00D939F1" w14:paraId="1AA6466F" w14:textId="77777777" w:rsidTr="004B21CB">
        <w:trPr>
          <w:trHeight w:val="20"/>
        </w:trPr>
        <w:tc>
          <w:tcPr>
            <w:tcW w:w="6516" w:type="dxa"/>
          </w:tcPr>
          <w:p w14:paraId="53147370" w14:textId="77777777" w:rsidR="006F6CE9" w:rsidRPr="00EA1F54" w:rsidRDefault="006F6CE9" w:rsidP="006F6CE9">
            <w:pPr>
              <w:rPr>
                <w:rFonts w:cs="Arial"/>
                <w:bCs/>
                <w:szCs w:val="20"/>
              </w:rPr>
            </w:pPr>
            <w:r w:rsidRPr="00EA1F54">
              <w:rPr>
                <w:rFonts w:cs="Arial"/>
                <w:bCs/>
                <w:szCs w:val="20"/>
              </w:rPr>
              <w:t>A minimum of two years post qualifying experience in childcare social work, including substantial experience in childcare work and training relevant to this post.</w:t>
            </w:r>
          </w:p>
          <w:p w14:paraId="529D670E" w14:textId="77777777" w:rsidR="006F6CE9" w:rsidRPr="00EA1F54" w:rsidRDefault="006F6CE9" w:rsidP="006F6CE9">
            <w:pPr>
              <w:rPr>
                <w:rFonts w:cs="Arial"/>
                <w:bCs/>
                <w:szCs w:val="20"/>
              </w:rPr>
            </w:pPr>
          </w:p>
          <w:p w14:paraId="7B8755FB" w14:textId="77777777" w:rsidR="006F6CE9" w:rsidRPr="00EA1F54" w:rsidRDefault="006F6CE9" w:rsidP="006F6CE9">
            <w:pPr>
              <w:rPr>
                <w:rFonts w:cs="Arial"/>
                <w:bCs/>
                <w:szCs w:val="20"/>
              </w:rPr>
            </w:pPr>
            <w:r w:rsidRPr="00EA1F54">
              <w:rPr>
                <w:rFonts w:cs="Arial"/>
                <w:bCs/>
                <w:szCs w:val="20"/>
              </w:rPr>
              <w:t>Experience of direct working with children and families.</w:t>
            </w:r>
          </w:p>
          <w:p w14:paraId="11FA6C7B" w14:textId="77777777" w:rsidR="006F6CE9" w:rsidRPr="00EA1F54" w:rsidRDefault="006F6CE9" w:rsidP="006F6CE9">
            <w:pPr>
              <w:rPr>
                <w:rFonts w:cs="Arial"/>
                <w:bCs/>
                <w:szCs w:val="20"/>
              </w:rPr>
            </w:pPr>
          </w:p>
          <w:p w14:paraId="4F206C8C" w14:textId="77777777" w:rsidR="006F6CE9" w:rsidRPr="00EA1F54" w:rsidRDefault="006F6CE9" w:rsidP="006F6CE9">
            <w:pPr>
              <w:rPr>
                <w:rFonts w:cs="Arial"/>
                <w:bCs/>
                <w:szCs w:val="20"/>
              </w:rPr>
            </w:pPr>
            <w:r w:rsidRPr="00EA1F54">
              <w:rPr>
                <w:rFonts w:cs="Arial"/>
                <w:bCs/>
                <w:szCs w:val="20"/>
              </w:rPr>
              <w:t>Experience of evaluating, monitoring and developing the quality of childcare practice.</w:t>
            </w:r>
          </w:p>
          <w:p w14:paraId="51717ECC" w14:textId="27CE3CD8" w:rsidR="006F6CE9" w:rsidRPr="00D939F1" w:rsidRDefault="006F6CE9" w:rsidP="006F6CE9">
            <w:pPr>
              <w:rPr>
                <w:rFonts w:cs="Arial"/>
                <w:b/>
              </w:rPr>
            </w:pPr>
          </w:p>
        </w:tc>
        <w:tc>
          <w:tcPr>
            <w:tcW w:w="1607" w:type="dxa"/>
          </w:tcPr>
          <w:p w14:paraId="7F39CBFF" w14:textId="77777777" w:rsidR="006F6CE9" w:rsidRDefault="006F6CE9" w:rsidP="006F6CE9">
            <w:pPr>
              <w:jc w:val="center"/>
              <w:rPr>
                <w:rFonts w:cs="Arial"/>
                <w:b/>
              </w:rPr>
            </w:pPr>
          </w:p>
          <w:p w14:paraId="46729D65"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2AC2994A" w14:textId="77777777" w:rsidR="006F6CE9" w:rsidRDefault="006F6CE9" w:rsidP="006F6CE9">
            <w:pPr>
              <w:jc w:val="center"/>
              <w:rPr>
                <w:rFonts w:ascii="Wingdings" w:eastAsia="Wingdings" w:hAnsi="Wingdings" w:cs="Wingdings"/>
                <w:b/>
              </w:rPr>
            </w:pPr>
          </w:p>
          <w:p w14:paraId="62F53600" w14:textId="77777777" w:rsidR="006F6CE9" w:rsidRDefault="006F6CE9" w:rsidP="006F6CE9">
            <w:pPr>
              <w:jc w:val="center"/>
              <w:rPr>
                <w:rFonts w:ascii="Wingdings" w:eastAsia="Wingdings" w:hAnsi="Wingdings" w:cs="Wingdings"/>
                <w:b/>
              </w:rPr>
            </w:pPr>
          </w:p>
          <w:p w14:paraId="60671741" w14:textId="6DF3F958" w:rsidR="006F6CE9" w:rsidRDefault="006F6CE9" w:rsidP="006F6CE9">
            <w:pPr>
              <w:jc w:val="center"/>
              <w:rPr>
                <w:rFonts w:ascii="Wingdings" w:eastAsia="Wingdings" w:hAnsi="Wingdings" w:cs="Wingdings"/>
                <w:b/>
              </w:rPr>
            </w:pPr>
            <w:r>
              <w:rPr>
                <w:rFonts w:ascii="Wingdings" w:eastAsia="Wingdings" w:hAnsi="Wingdings" w:cs="Wingdings"/>
                <w:b/>
              </w:rPr>
              <w:t>ü</w:t>
            </w:r>
          </w:p>
          <w:p w14:paraId="0E379C0C" w14:textId="77777777" w:rsidR="006F6CE9" w:rsidRDefault="006F6CE9" w:rsidP="006F6CE9">
            <w:pPr>
              <w:jc w:val="center"/>
              <w:rPr>
                <w:rFonts w:ascii="Wingdings" w:eastAsia="Wingdings" w:hAnsi="Wingdings" w:cs="Wingdings"/>
                <w:b/>
              </w:rPr>
            </w:pPr>
          </w:p>
          <w:p w14:paraId="4C9EB285" w14:textId="7F3387A8" w:rsidR="006F6CE9" w:rsidRDefault="006F6CE9" w:rsidP="006F6CE9">
            <w:pPr>
              <w:jc w:val="center"/>
              <w:rPr>
                <w:rFonts w:ascii="Wingdings" w:eastAsia="Wingdings" w:hAnsi="Wingdings" w:cs="Wingdings"/>
                <w:b/>
              </w:rPr>
            </w:pPr>
            <w:r>
              <w:rPr>
                <w:rFonts w:ascii="Wingdings" w:eastAsia="Wingdings" w:hAnsi="Wingdings" w:cs="Wingdings"/>
                <w:b/>
              </w:rPr>
              <w:t>ü</w:t>
            </w:r>
          </w:p>
          <w:p w14:paraId="0A1A316D" w14:textId="675404E6" w:rsidR="006F6CE9" w:rsidRPr="00D939F1" w:rsidRDefault="006F6CE9" w:rsidP="006F6CE9">
            <w:pPr>
              <w:jc w:val="center"/>
              <w:rPr>
                <w:rFonts w:cs="Arial"/>
                <w:b/>
              </w:rPr>
            </w:pPr>
          </w:p>
        </w:tc>
        <w:tc>
          <w:tcPr>
            <w:tcW w:w="1505" w:type="dxa"/>
          </w:tcPr>
          <w:p w14:paraId="29E6E9DB" w14:textId="77777777" w:rsidR="006F6CE9" w:rsidRPr="00D939F1" w:rsidRDefault="006F6CE9" w:rsidP="006F6CE9">
            <w:pPr>
              <w:jc w:val="center"/>
              <w:rPr>
                <w:rFonts w:cs="Arial"/>
                <w:b/>
              </w:rPr>
            </w:pPr>
          </w:p>
        </w:tc>
      </w:tr>
      <w:tr w:rsidR="006F6CE9" w:rsidRPr="00D939F1" w14:paraId="792109CC" w14:textId="77777777" w:rsidTr="004B21CB">
        <w:trPr>
          <w:trHeight w:val="20"/>
        </w:trPr>
        <w:tc>
          <w:tcPr>
            <w:tcW w:w="6516" w:type="dxa"/>
          </w:tcPr>
          <w:p w14:paraId="024CD810" w14:textId="44134FEB" w:rsidR="006F6CE9" w:rsidRDefault="006F6CE9" w:rsidP="006F6CE9">
            <w:pPr>
              <w:rPr>
                <w:rFonts w:cs="Arial"/>
                <w:b/>
              </w:rPr>
            </w:pPr>
            <w:r>
              <w:rPr>
                <w:rFonts w:cs="Arial"/>
                <w:b/>
              </w:rPr>
              <w:t>Qualifications</w:t>
            </w:r>
          </w:p>
        </w:tc>
        <w:tc>
          <w:tcPr>
            <w:tcW w:w="1607" w:type="dxa"/>
          </w:tcPr>
          <w:p w14:paraId="5909A12C" w14:textId="33EDB24E" w:rsidR="006F6CE9" w:rsidRPr="00D939F1" w:rsidRDefault="006F6CE9" w:rsidP="006F6CE9">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6F6CE9" w:rsidRPr="00D939F1" w:rsidRDefault="006F6CE9" w:rsidP="006F6CE9">
            <w:pPr>
              <w:jc w:val="center"/>
              <w:rPr>
                <w:rFonts w:cs="Arial"/>
                <w:b/>
              </w:rPr>
            </w:pPr>
            <w:r>
              <w:rPr>
                <w:rFonts w:cs="Arial"/>
                <w:b/>
              </w:rPr>
              <w:t>Indicative (</w:t>
            </w:r>
            <w:r>
              <w:rPr>
                <w:rFonts w:ascii="Wingdings" w:eastAsia="Wingdings" w:hAnsi="Wingdings" w:cs="Wingdings"/>
                <w:b/>
              </w:rPr>
              <w:t>ü</w:t>
            </w:r>
            <w:r>
              <w:rPr>
                <w:rFonts w:cs="Arial"/>
                <w:b/>
              </w:rPr>
              <w:t>)</w:t>
            </w:r>
          </w:p>
        </w:tc>
      </w:tr>
      <w:tr w:rsidR="006F6CE9" w:rsidRPr="00D939F1" w14:paraId="2A016D1F" w14:textId="77777777" w:rsidTr="004B21CB">
        <w:trPr>
          <w:trHeight w:val="20"/>
        </w:trPr>
        <w:tc>
          <w:tcPr>
            <w:tcW w:w="6516" w:type="dxa"/>
          </w:tcPr>
          <w:p w14:paraId="124CD598" w14:textId="77777777" w:rsidR="006F6CE9" w:rsidRPr="00EA1F54" w:rsidRDefault="006F6CE9" w:rsidP="006F6CE9">
            <w:pPr>
              <w:rPr>
                <w:rFonts w:cs="Arial"/>
                <w:bCs/>
                <w:szCs w:val="20"/>
              </w:rPr>
            </w:pPr>
            <w:r w:rsidRPr="00EA1F54">
              <w:rPr>
                <w:rFonts w:cs="Arial"/>
                <w:bCs/>
                <w:szCs w:val="20"/>
              </w:rPr>
              <w:t>MA/MSc/Honours Degree or Diploma in Social Work or CQSW.</w:t>
            </w:r>
          </w:p>
          <w:p w14:paraId="28AAE0B7" w14:textId="77777777" w:rsidR="006F6CE9" w:rsidRPr="00EA1F54" w:rsidRDefault="006F6CE9" w:rsidP="006F6CE9">
            <w:pPr>
              <w:rPr>
                <w:rFonts w:cs="Arial"/>
                <w:bCs/>
                <w:szCs w:val="20"/>
              </w:rPr>
            </w:pPr>
          </w:p>
          <w:p w14:paraId="3E7BA4AC" w14:textId="77777777" w:rsidR="006F6CE9" w:rsidRPr="00EA1F54" w:rsidRDefault="006F6CE9" w:rsidP="006F6CE9">
            <w:pPr>
              <w:rPr>
                <w:rFonts w:cs="Arial"/>
                <w:bCs/>
                <w:szCs w:val="20"/>
              </w:rPr>
            </w:pPr>
            <w:r w:rsidRPr="00EA1F54">
              <w:rPr>
                <w:rFonts w:cs="Arial"/>
                <w:bCs/>
                <w:szCs w:val="20"/>
              </w:rPr>
              <w:t>Registration as a Social Worker with Social Work England.</w:t>
            </w:r>
          </w:p>
          <w:p w14:paraId="18089208" w14:textId="3E15E653" w:rsidR="006F6CE9" w:rsidRPr="00D939F1" w:rsidRDefault="006F6CE9" w:rsidP="006F6CE9">
            <w:pPr>
              <w:rPr>
                <w:rFonts w:cs="Arial"/>
                <w:b/>
              </w:rPr>
            </w:pPr>
          </w:p>
        </w:tc>
        <w:tc>
          <w:tcPr>
            <w:tcW w:w="1607" w:type="dxa"/>
          </w:tcPr>
          <w:p w14:paraId="0D8F3C1C" w14:textId="77777777" w:rsidR="006F6CE9" w:rsidRDefault="006F6CE9" w:rsidP="006F6CE9">
            <w:pPr>
              <w:jc w:val="center"/>
              <w:rPr>
                <w:rFonts w:ascii="Wingdings" w:eastAsia="Wingdings" w:hAnsi="Wingdings" w:cs="Wingdings"/>
                <w:b/>
              </w:rPr>
            </w:pPr>
            <w:r>
              <w:rPr>
                <w:rFonts w:ascii="Wingdings" w:eastAsia="Wingdings" w:hAnsi="Wingdings" w:cs="Wingdings"/>
                <w:b/>
              </w:rPr>
              <w:t>ü</w:t>
            </w:r>
          </w:p>
          <w:p w14:paraId="1E367A61" w14:textId="77777777" w:rsidR="006F6CE9" w:rsidRDefault="006F6CE9" w:rsidP="006F6CE9">
            <w:pPr>
              <w:jc w:val="center"/>
              <w:rPr>
                <w:rFonts w:ascii="Wingdings" w:eastAsia="Wingdings" w:hAnsi="Wingdings" w:cs="Wingdings"/>
                <w:b/>
              </w:rPr>
            </w:pPr>
          </w:p>
          <w:p w14:paraId="792E0D39" w14:textId="77777777" w:rsidR="006F6CE9" w:rsidRDefault="006F6CE9" w:rsidP="006F6CE9">
            <w:pPr>
              <w:jc w:val="center"/>
              <w:rPr>
                <w:rFonts w:ascii="Wingdings" w:eastAsia="Wingdings" w:hAnsi="Wingdings" w:cs="Wingdings"/>
                <w:b/>
              </w:rPr>
            </w:pPr>
          </w:p>
          <w:p w14:paraId="1BD6F39B" w14:textId="201F4A9C" w:rsidR="006F6CE9" w:rsidRDefault="006F6CE9" w:rsidP="006F6CE9">
            <w:pPr>
              <w:jc w:val="center"/>
              <w:rPr>
                <w:rFonts w:cs="Arial"/>
                <w:b/>
              </w:rPr>
            </w:pPr>
            <w:r>
              <w:rPr>
                <w:rFonts w:ascii="Wingdings" w:eastAsia="Wingdings" w:hAnsi="Wingdings" w:cs="Wingdings"/>
                <w:b/>
              </w:rPr>
              <w:t>ü</w:t>
            </w:r>
          </w:p>
        </w:tc>
        <w:tc>
          <w:tcPr>
            <w:tcW w:w="1505" w:type="dxa"/>
          </w:tcPr>
          <w:p w14:paraId="204C4BB7" w14:textId="77777777" w:rsidR="006F6CE9" w:rsidRDefault="006F6CE9" w:rsidP="006F6CE9">
            <w:pPr>
              <w:jc w:val="center"/>
              <w:rPr>
                <w:rFonts w:cs="Arial"/>
                <w:b/>
              </w:rPr>
            </w:pPr>
          </w:p>
        </w:tc>
      </w:tr>
      <w:tr w:rsidR="006F6CE9" w:rsidRPr="00D939F1" w14:paraId="7957D4F0" w14:textId="77777777" w:rsidTr="009D54B1">
        <w:trPr>
          <w:trHeight w:val="20"/>
        </w:trPr>
        <w:tc>
          <w:tcPr>
            <w:tcW w:w="9628" w:type="dxa"/>
            <w:gridSpan w:val="3"/>
          </w:tcPr>
          <w:p w14:paraId="76C9F4DB" w14:textId="77777777" w:rsidR="006F6CE9" w:rsidRPr="00EA1F54" w:rsidRDefault="006F6CE9" w:rsidP="006F6CE9">
            <w:pPr>
              <w:rPr>
                <w:szCs w:val="20"/>
              </w:rPr>
            </w:pPr>
            <w:r w:rsidRPr="00EA1F54">
              <w:rPr>
                <w:szCs w:val="20"/>
              </w:rPr>
              <w:t>Appointment will be subject to a satisfactory Enhanced Disclosure and Barring Service check to assess the suitability of candidates to work with children or other vulnerable groups.</w:t>
            </w:r>
          </w:p>
          <w:p w14:paraId="6027FE68" w14:textId="77777777" w:rsidR="006F6CE9" w:rsidRDefault="006F6CE9" w:rsidP="006F6CE9">
            <w:pPr>
              <w:jc w:val="cente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38E44AC8"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14B73413" w14:textId="77777777" w:rsidR="006F6CE9" w:rsidRPr="00EA1F54" w:rsidRDefault="006F6CE9" w:rsidP="006F6CE9">
            <w:pPr>
              <w:rPr>
                <w:rFonts w:cs="Arial"/>
                <w:bCs/>
                <w:szCs w:val="20"/>
              </w:rPr>
            </w:pPr>
            <w:r w:rsidRPr="00EA1F54">
              <w:rPr>
                <w:rFonts w:cs="Arial"/>
                <w:bCs/>
                <w:szCs w:val="20"/>
              </w:rPr>
              <w:t xml:space="preserve">The service is designed to ensure consistency across the county but is managed within a divisional and district structure to focus on local delivery.  From time to time when the </w:t>
            </w:r>
            <w:r w:rsidRPr="00EA1F54">
              <w:rPr>
                <w:rFonts w:cs="Arial"/>
                <w:bCs/>
                <w:szCs w:val="20"/>
              </w:rPr>
              <w:lastRenderedPageBreak/>
              <w:t>service in another area is under pressure there may be a need to assist across geographic boundaries.</w:t>
            </w:r>
          </w:p>
          <w:p w14:paraId="5355856F" w14:textId="77777777" w:rsidR="006F6CE9" w:rsidRPr="00EA1F54" w:rsidRDefault="006F6CE9" w:rsidP="006F6CE9">
            <w:pPr>
              <w:rPr>
                <w:rFonts w:cs="Arial"/>
                <w:szCs w:val="20"/>
              </w:rPr>
            </w:pPr>
          </w:p>
          <w:p w14:paraId="6D76B6C9" w14:textId="12ECD213" w:rsidR="00EA43E9" w:rsidRDefault="006F6CE9" w:rsidP="006F6CE9">
            <w:pPr>
              <w:rPr>
                <w:rFonts w:cs="Arial"/>
                <w:b/>
              </w:rPr>
            </w:pPr>
            <w:r w:rsidRPr="00EA1F54">
              <w:rPr>
                <w:rFonts w:cs="Arial"/>
                <w:szCs w:val="20"/>
              </w:rPr>
              <w:t xml:space="preserve">To carry out your duties, you are required to travel, work in a range of settings, and undertake home visits, including some out of county. You will be responsible for your own travel </w:t>
            </w:r>
            <w:proofErr w:type="gramStart"/>
            <w:r w:rsidRPr="00EA1F54">
              <w:rPr>
                <w:rFonts w:cs="Arial"/>
                <w:szCs w:val="20"/>
              </w:rPr>
              <w:t>arrangements</w:t>
            </w:r>
            <w:proofErr w:type="gramEnd"/>
            <w:r w:rsidRPr="00EA1F54">
              <w:rPr>
                <w:rFonts w:cs="Arial"/>
                <w:szCs w:val="20"/>
              </w:rPr>
              <w:t xml:space="preserve"> and these must be carried out in the most effective and efficient way to perform your job.</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3335" w14:textId="77777777" w:rsidR="00301E72" w:rsidRDefault="00301E72">
      <w:r>
        <w:separator/>
      </w:r>
    </w:p>
  </w:endnote>
  <w:endnote w:type="continuationSeparator" w:id="0">
    <w:p w14:paraId="15901275" w14:textId="77777777" w:rsidR="00301E72" w:rsidRDefault="0030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6141" w14:textId="77777777" w:rsidR="00301E72" w:rsidRDefault="00301E72">
      <w:r>
        <w:separator/>
      </w:r>
    </w:p>
  </w:footnote>
  <w:footnote w:type="continuationSeparator" w:id="0">
    <w:p w14:paraId="6C9BFFC6" w14:textId="77777777" w:rsidR="00301E72" w:rsidRDefault="00301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7376A9"/>
    <w:multiLevelType w:val="hybridMultilevel"/>
    <w:tmpl w:val="FA80878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8535417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01E72"/>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7024D"/>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6F6CE9"/>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4.xml><?xml version="1.0" encoding="utf-8"?>
<ds:datastoreItem xmlns:ds="http://schemas.openxmlformats.org/officeDocument/2006/customXml" ds:itemID="{E108EEAB-B644-4057-8700-F735CA07441C}"/>
</file>

<file path=docProps/app.xml><?xml version="1.0" encoding="utf-8"?>
<Properties xmlns="http://schemas.openxmlformats.org/officeDocument/2006/extended-properties" xmlns:vt="http://schemas.openxmlformats.org/officeDocument/2006/docPropsVTypes">
  <Template>Normal</Template>
  <TotalTime>1</TotalTime>
  <Pages>4</Pages>
  <Words>1106</Words>
  <Characters>6083</Characters>
  <Application>Microsoft Office Word</Application>
  <DocSecurity>0</DocSecurity>
  <Lines>337</Lines>
  <Paragraphs>126</Paragraphs>
  <ScaleCrop>false</ScaleCrop>
  <Company>Norfolk County Council</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2026-10-29T11:55:00Z</dcterms:created>
  <dcterms:modified xsi:type="dcterms:W3CDTF">2026-10-29T11:55:00Z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