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5421E779" w14:textId="77777777" w:rsidR="00E565F4" w:rsidRPr="004B21CB" w:rsidRDefault="00E565F4" w:rsidP="00E565F4">
      <w:pPr>
        <w:rPr>
          <w:sz w:val="28"/>
          <w:szCs w:val="28"/>
        </w:rPr>
      </w:pPr>
    </w:p>
    <w:p w14:paraId="2CC7B824" w14:textId="73D1ED07" w:rsidR="00E565F4" w:rsidRPr="004B21CB" w:rsidRDefault="00B43717" w:rsidP="00E565F4">
      <w:pPr>
        <w:rPr>
          <w:b/>
          <w:sz w:val="28"/>
          <w:szCs w:val="28"/>
        </w:rPr>
      </w:pPr>
      <w:r>
        <w:rPr>
          <w:b/>
          <w:sz w:val="28"/>
          <w:szCs w:val="28"/>
        </w:rPr>
        <w:t>Senior Housing Support Worker</w:t>
      </w:r>
    </w:p>
    <w:p w14:paraId="31EB4C45" w14:textId="1414AECA" w:rsidR="00F46B56" w:rsidRDefault="00F46B56" w:rsidP="004B21CB">
      <w:pPr>
        <w:rPr>
          <w:rFonts w:cs="Arial"/>
          <w:b/>
        </w:rPr>
      </w:pPr>
    </w:p>
    <w:p w14:paraId="53B9584D" w14:textId="77777777" w:rsidR="00844B8C" w:rsidRDefault="00844B8C"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4DE100BC" w:rsidR="0064492C" w:rsidRPr="00D939F1" w:rsidRDefault="00B43717" w:rsidP="0064492C">
            <w:pPr>
              <w:rPr>
                <w:rFonts w:cs="Arial"/>
              </w:rPr>
            </w:pPr>
            <w:r>
              <w:rPr>
                <w:rFonts w:cs="Arial"/>
              </w:rPr>
              <w:t>Children</w:t>
            </w:r>
            <w:r w:rsidR="00382DC8">
              <w:rPr>
                <w:rFonts w:cs="Arial"/>
              </w:rPr>
              <w:t>’s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0B18AD27" w:rsidR="00F46B56" w:rsidRPr="00D939F1" w:rsidRDefault="00382DC8" w:rsidP="0064492C">
            <w:pPr>
              <w:rPr>
                <w:rFonts w:cs="Arial"/>
              </w:rPr>
            </w:pPr>
            <w:r>
              <w:rPr>
                <w:rFonts w:cs="Arial"/>
              </w:rPr>
              <w:t>Senior Housing Support Worker</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020B9930" w:rsidR="0026105A" w:rsidRPr="00D939F1" w:rsidRDefault="00382DC8" w:rsidP="0026105A">
            <w:pPr>
              <w:rPr>
                <w:rFonts w:cs="Arial"/>
              </w:rPr>
            </w:pPr>
            <w:r>
              <w:rPr>
                <w:rFonts w:cs="Arial"/>
              </w:rPr>
              <w:t>Scale I</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0AE91B8E" w:rsidR="0026105A" w:rsidRPr="00D939F1" w:rsidRDefault="00382DC8" w:rsidP="0026105A">
            <w:pPr>
              <w:rPr>
                <w:rFonts w:cs="Arial"/>
              </w:rPr>
            </w:pPr>
            <w:r>
              <w:rPr>
                <w:rFonts w:cs="Arial"/>
              </w:rPr>
              <w:t>Team Manager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7777777" w:rsidR="0026105A" w:rsidRPr="00D939F1" w:rsidRDefault="0026105A" w:rsidP="0026105A">
            <w:pPr>
              <w:rPr>
                <w:rFonts w:cs="Arial"/>
              </w:rPr>
            </w:pP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77777777" w:rsidR="0026105A" w:rsidRPr="00D939F1" w:rsidRDefault="0026105A" w:rsidP="0026105A">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153B169D"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6A7D3944" w14:textId="77777777" w:rsidR="00D87364" w:rsidRPr="008D56AE" w:rsidRDefault="00D87364" w:rsidP="00D87364">
            <w:pPr>
              <w:rPr>
                <w:rFonts w:cs="Arial"/>
              </w:rPr>
            </w:pPr>
            <w:r>
              <w:rPr>
                <w:rFonts w:cs="Arial"/>
              </w:rPr>
              <w:t>The Housing Support team works</w:t>
            </w:r>
            <w:r w:rsidRPr="4AEA24BE">
              <w:rPr>
                <w:rFonts w:cs="Arial"/>
              </w:rPr>
              <w:t xml:space="preserve"> in partnership with social care professionals and housing providers to prevent homelessness and improve housing outcomes for children and young people unsuitably housed or approaching a planned </w:t>
            </w:r>
            <w:r>
              <w:rPr>
                <w:rFonts w:cs="Arial"/>
              </w:rPr>
              <w:t xml:space="preserve">housing </w:t>
            </w:r>
            <w:r w:rsidRPr="4AEA24BE">
              <w:rPr>
                <w:rFonts w:cs="Arial"/>
              </w:rPr>
              <w:t xml:space="preserve">transition  </w:t>
            </w:r>
          </w:p>
          <w:p w14:paraId="610AD3FF" w14:textId="77777777" w:rsidR="00D87364" w:rsidRPr="008D56AE" w:rsidRDefault="00D87364" w:rsidP="00D87364">
            <w:pPr>
              <w:rPr>
                <w:rFonts w:cs="Arial"/>
              </w:rPr>
            </w:pPr>
          </w:p>
          <w:p w14:paraId="7773C5DC" w14:textId="77777777" w:rsidR="00D87364" w:rsidRPr="008D56AE" w:rsidRDefault="00D87364" w:rsidP="00D87364">
            <w:pPr>
              <w:rPr>
                <w:rFonts w:cs="Arial"/>
              </w:rPr>
            </w:pPr>
            <w:r w:rsidRPr="008D56AE">
              <w:rPr>
                <w:rFonts w:cs="Arial"/>
              </w:rPr>
              <w:t>This will include:</w:t>
            </w:r>
          </w:p>
          <w:p w14:paraId="2F7A7C2A" w14:textId="77777777" w:rsidR="00D87364" w:rsidRPr="008D56AE" w:rsidRDefault="00D87364" w:rsidP="00D87364">
            <w:pPr>
              <w:numPr>
                <w:ilvl w:val="0"/>
                <w:numId w:val="7"/>
              </w:numPr>
              <w:pBdr>
                <w:top w:val="nil"/>
                <w:left w:val="nil"/>
                <w:bottom w:val="nil"/>
                <w:right w:val="nil"/>
                <w:between w:val="nil"/>
                <w:bar w:val="nil"/>
              </w:pBdr>
              <w:rPr>
                <w:rFonts w:cs="Arial"/>
              </w:rPr>
            </w:pPr>
            <w:r w:rsidRPr="008D56AE">
              <w:rPr>
                <w:rFonts w:cs="Arial"/>
              </w:rPr>
              <w:t xml:space="preserve">Provide thorough, professional and timely housing advice to </w:t>
            </w:r>
            <w:r>
              <w:rPr>
                <w:rFonts w:cs="Arial"/>
              </w:rPr>
              <w:t xml:space="preserve">parents/carers, </w:t>
            </w:r>
            <w:r w:rsidRPr="008D56AE">
              <w:rPr>
                <w:rFonts w:cs="Arial"/>
              </w:rPr>
              <w:t xml:space="preserve">young people and practitioners </w:t>
            </w:r>
          </w:p>
          <w:p w14:paraId="08FA18D3" w14:textId="77777777" w:rsidR="00D87364" w:rsidRPr="008D56AE" w:rsidRDefault="00D87364" w:rsidP="00D87364">
            <w:pPr>
              <w:numPr>
                <w:ilvl w:val="0"/>
                <w:numId w:val="7"/>
              </w:numPr>
              <w:pBdr>
                <w:top w:val="nil"/>
                <w:left w:val="nil"/>
                <w:bottom w:val="nil"/>
                <w:right w:val="nil"/>
                <w:between w:val="nil"/>
                <w:bar w:val="nil"/>
              </w:pBdr>
              <w:rPr>
                <w:rFonts w:cs="Arial"/>
              </w:rPr>
            </w:pPr>
            <w:r w:rsidRPr="008D56AE">
              <w:rPr>
                <w:rFonts w:cs="Arial"/>
              </w:rPr>
              <w:t>Build good working relationship with local landlords, registered providers and housing authorit</w:t>
            </w:r>
            <w:r>
              <w:rPr>
                <w:rFonts w:cs="Arial"/>
              </w:rPr>
              <w:t>ies</w:t>
            </w:r>
            <w:r w:rsidRPr="008D56AE">
              <w:rPr>
                <w:rFonts w:cs="Arial"/>
              </w:rPr>
              <w:t xml:space="preserve">. </w:t>
            </w:r>
          </w:p>
          <w:p w14:paraId="7D9707A7" w14:textId="77777777" w:rsidR="00D87364" w:rsidRPr="008D56AE" w:rsidRDefault="00D87364" w:rsidP="00D87364">
            <w:pPr>
              <w:numPr>
                <w:ilvl w:val="0"/>
                <w:numId w:val="7"/>
              </w:numPr>
              <w:pBdr>
                <w:top w:val="nil"/>
                <w:left w:val="nil"/>
                <w:bottom w:val="nil"/>
                <w:right w:val="nil"/>
                <w:between w:val="nil"/>
                <w:bar w:val="nil"/>
              </w:pBdr>
              <w:rPr>
                <w:rFonts w:cs="Arial"/>
              </w:rPr>
            </w:pPr>
            <w:r w:rsidRPr="008D56AE">
              <w:rPr>
                <w:rFonts w:cs="Arial"/>
              </w:rPr>
              <w:t>Providing outreach tenancy support for young people</w:t>
            </w:r>
            <w:r>
              <w:rPr>
                <w:rFonts w:cs="Arial"/>
              </w:rPr>
              <w:t xml:space="preserve"> and families</w:t>
            </w:r>
            <w:r w:rsidRPr="008D56AE">
              <w:rPr>
                <w:rFonts w:cs="Arial"/>
              </w:rPr>
              <w:t xml:space="preserve"> identified as ‘at risk’ of losing their tenancy </w:t>
            </w:r>
          </w:p>
          <w:p w14:paraId="260D89EE" w14:textId="77777777" w:rsidR="00D87364" w:rsidRDefault="00D87364" w:rsidP="00D87364">
            <w:pPr>
              <w:numPr>
                <w:ilvl w:val="0"/>
                <w:numId w:val="7"/>
              </w:numPr>
              <w:pBdr>
                <w:top w:val="nil"/>
                <w:left w:val="nil"/>
                <w:bottom w:val="nil"/>
                <w:right w:val="nil"/>
                <w:between w:val="nil"/>
                <w:bar w:val="nil"/>
              </w:pBdr>
              <w:rPr>
                <w:rFonts w:cs="Arial"/>
              </w:rPr>
            </w:pPr>
            <w:r w:rsidRPr="4AEA24BE">
              <w:rPr>
                <w:rFonts w:cs="Arial"/>
              </w:rPr>
              <w:t xml:space="preserve">Reducing the number of children and young people in unsuitable and temporary accommodation </w:t>
            </w:r>
          </w:p>
          <w:p w14:paraId="70713777" w14:textId="77777777" w:rsidR="00D87364" w:rsidRDefault="00D87364" w:rsidP="00D87364">
            <w:pPr>
              <w:pBdr>
                <w:top w:val="nil"/>
                <w:left w:val="nil"/>
                <w:bottom w:val="nil"/>
                <w:right w:val="nil"/>
                <w:between w:val="nil"/>
                <w:bar w:val="nil"/>
              </w:pBdr>
              <w:rPr>
                <w:rFonts w:cs="Arial"/>
              </w:rPr>
            </w:pPr>
          </w:p>
          <w:p w14:paraId="4269BF6D" w14:textId="61F46D9B" w:rsidR="00D87364" w:rsidRDefault="00D87364" w:rsidP="00D87364">
            <w:pPr>
              <w:rPr>
                <w:rFonts w:ascii="Aptos" w:hAnsi="Aptos"/>
              </w:rPr>
            </w:pPr>
            <w:r>
              <w:rPr>
                <w:rFonts w:cs="Arial"/>
              </w:rPr>
              <w:t>The Senior Support Worker</w:t>
            </w:r>
            <w:r>
              <w:t xml:space="preserve"> role bridges operational delivery and leadership, ensuring effective case management, timely interventions, and high-quality outcomes for service users. It is anticipated, at this stage, that about </w:t>
            </w:r>
            <w:r w:rsidR="005731D8">
              <w:t>5</w:t>
            </w:r>
            <w:r>
              <w:t xml:space="preserve">0% of the working week would be spent on direct service delivery and </w:t>
            </w:r>
            <w:r w:rsidR="005731D8">
              <w:t>5</w:t>
            </w:r>
            <w:r>
              <w:t xml:space="preserve">0% on providing management breadth.  There is no direct line management associated with this role, although cover for the Team Manager, when absent, </w:t>
            </w:r>
            <w:r w:rsidR="008E2858">
              <w:t xml:space="preserve">and </w:t>
            </w:r>
            <w:r w:rsidR="00744CEA">
              <w:t xml:space="preserve">oversight of some key team functions </w:t>
            </w:r>
            <w:r>
              <w:t xml:space="preserve">is expected. </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508B8770" w:rsidR="00640819" w:rsidRPr="00D939F1" w:rsidRDefault="00F01474" w:rsidP="00976AC2">
            <w:pPr>
              <w:rPr>
                <w:rFonts w:cs="Arial"/>
                <w:b/>
              </w:rPr>
            </w:pPr>
            <w:r w:rsidRPr="00D939F1">
              <w:rPr>
                <w:rFonts w:cs="Arial"/>
                <w:b/>
              </w:rPr>
              <w:t>Context</w:t>
            </w:r>
            <w:r w:rsidR="000B480A">
              <w:rPr>
                <w:rFonts w:cs="Arial"/>
                <w:b/>
              </w:rPr>
              <w:t xml:space="preserve"> </w:t>
            </w:r>
          </w:p>
        </w:tc>
      </w:tr>
      <w:tr w:rsidR="00A249AD" w:rsidRPr="00D939F1" w14:paraId="5A2B7978" w14:textId="77777777" w:rsidTr="00077C31">
        <w:trPr>
          <w:trHeight w:val="1134"/>
        </w:trPr>
        <w:tc>
          <w:tcPr>
            <w:tcW w:w="5000" w:type="pct"/>
          </w:tcPr>
          <w:p w14:paraId="0EE78662" w14:textId="2D9F2826" w:rsidR="00A249AD" w:rsidRPr="00132C46" w:rsidRDefault="00A249AD" w:rsidP="00A249AD">
            <w:pPr>
              <w:spacing w:after="120"/>
              <w:rPr>
                <w:rFonts w:cs="Arial"/>
              </w:rPr>
            </w:pPr>
            <w:r>
              <w:rPr>
                <w:rFonts w:cs="Arial"/>
              </w:rPr>
              <w:t>Children’s Services’</w:t>
            </w:r>
            <w:r w:rsidRPr="00F438A7">
              <w:rPr>
                <w:rFonts w:cs="Arial"/>
              </w:rPr>
              <w:t xml:space="preserve"> </w:t>
            </w:r>
            <w:r w:rsidRPr="005C1132">
              <w:rPr>
                <w:rFonts w:cs="Arial"/>
                <w:i/>
                <w:iCs/>
              </w:rPr>
              <w:t>Pillars of Practice</w:t>
            </w:r>
            <w:r>
              <w:rPr>
                <w:rFonts w:cs="Arial"/>
              </w:rPr>
              <w:t xml:space="preserve"> set</w:t>
            </w:r>
            <w:r w:rsidR="00E660CC">
              <w:rPr>
                <w:rFonts w:cs="Arial"/>
              </w:rPr>
              <w:t>s</w:t>
            </w:r>
            <w:r>
              <w:rPr>
                <w:rFonts w:cs="Arial"/>
              </w:rPr>
              <w:t xml:space="preserve"> out the</w:t>
            </w:r>
            <w:r w:rsidRPr="006674AB">
              <w:rPr>
                <w:rFonts w:cs="Arial"/>
              </w:rPr>
              <w:t xml:space="preserve"> way we</w:t>
            </w:r>
            <w:r>
              <w:rPr>
                <w:rFonts w:cs="Arial"/>
              </w:rPr>
              <w:t xml:space="preserve"> </w:t>
            </w:r>
            <w:r w:rsidRPr="006674AB">
              <w:rPr>
                <w:rFonts w:cs="Arial"/>
              </w:rPr>
              <w:t>approach practice</w:t>
            </w:r>
            <w:r>
              <w:rPr>
                <w:rFonts w:cs="Arial"/>
              </w:rPr>
              <w:t xml:space="preserve"> in Norfolk. We </w:t>
            </w:r>
            <w:r>
              <w:rPr>
                <w:rFonts w:cs="Arial"/>
                <w:lang w:val="en"/>
              </w:rPr>
              <w:t>strive to work as</w:t>
            </w:r>
            <w:r w:rsidRPr="00A9335E">
              <w:rPr>
                <w:rFonts w:cs="Arial"/>
                <w:lang w:val="en"/>
              </w:rPr>
              <w:t xml:space="preserve"> a whole system and</w:t>
            </w:r>
            <w:r>
              <w:rPr>
                <w:rFonts w:cs="Arial"/>
                <w:lang w:val="en"/>
              </w:rPr>
              <w:t xml:space="preserve"> with the</w:t>
            </w:r>
            <w:r w:rsidRPr="00A9335E">
              <w:rPr>
                <w:rFonts w:cs="Arial"/>
                <w:lang w:val="en"/>
              </w:rPr>
              <w:t xml:space="preserve"> whole family</w:t>
            </w:r>
            <w:r>
              <w:rPr>
                <w:rFonts w:cs="Arial"/>
                <w:lang w:val="en"/>
              </w:rPr>
              <w:t xml:space="preserve"> using a</w:t>
            </w:r>
            <w:r w:rsidRPr="00A9335E">
              <w:rPr>
                <w:rFonts w:cs="Arial"/>
                <w:lang w:val="en"/>
              </w:rPr>
              <w:t xml:space="preserve"> practice approach that is: </w:t>
            </w:r>
          </w:p>
          <w:p w14:paraId="631B18B8" w14:textId="77777777" w:rsidR="00A249AD" w:rsidRDefault="00A249AD" w:rsidP="00A249AD">
            <w:pPr>
              <w:numPr>
                <w:ilvl w:val="0"/>
                <w:numId w:val="8"/>
              </w:numPr>
              <w:spacing w:after="120"/>
              <w:ind w:left="851" w:hanging="425"/>
            </w:pPr>
            <w:r>
              <w:t>Child centred</w:t>
            </w:r>
          </w:p>
          <w:p w14:paraId="219030C0" w14:textId="77777777" w:rsidR="00A249AD" w:rsidRDefault="00A249AD" w:rsidP="00A249AD">
            <w:pPr>
              <w:numPr>
                <w:ilvl w:val="0"/>
                <w:numId w:val="8"/>
              </w:numPr>
              <w:spacing w:after="120"/>
              <w:ind w:left="851" w:hanging="425"/>
            </w:pPr>
            <w:r>
              <w:t>Outcome focused</w:t>
            </w:r>
          </w:p>
          <w:p w14:paraId="33AAEA6D" w14:textId="77777777" w:rsidR="00A249AD" w:rsidRDefault="00A249AD" w:rsidP="00A249AD">
            <w:pPr>
              <w:numPr>
                <w:ilvl w:val="0"/>
                <w:numId w:val="8"/>
              </w:numPr>
              <w:spacing w:after="120"/>
              <w:ind w:left="851" w:hanging="425"/>
            </w:pPr>
            <w:r>
              <w:t>Relationship based</w:t>
            </w:r>
          </w:p>
          <w:p w14:paraId="3EF025AC" w14:textId="77777777" w:rsidR="00A249AD" w:rsidRDefault="00A249AD" w:rsidP="00A249AD">
            <w:pPr>
              <w:numPr>
                <w:ilvl w:val="0"/>
                <w:numId w:val="8"/>
              </w:numPr>
              <w:spacing w:after="120"/>
              <w:ind w:left="851" w:hanging="425"/>
            </w:pPr>
            <w:r>
              <w:t>Strengths oriented</w:t>
            </w:r>
          </w:p>
          <w:p w14:paraId="1DE21BAA" w14:textId="77777777" w:rsidR="00A249AD" w:rsidRDefault="00A249AD" w:rsidP="00A249AD">
            <w:pPr>
              <w:numPr>
                <w:ilvl w:val="0"/>
                <w:numId w:val="8"/>
              </w:numPr>
              <w:spacing w:after="120"/>
              <w:ind w:left="851" w:hanging="425"/>
            </w:pPr>
            <w:r>
              <w:t>Whole family in approach</w:t>
            </w:r>
          </w:p>
          <w:p w14:paraId="064C1CFB" w14:textId="77777777" w:rsidR="00A249AD" w:rsidRDefault="00A249AD" w:rsidP="00A249AD">
            <w:pPr>
              <w:numPr>
                <w:ilvl w:val="0"/>
                <w:numId w:val="8"/>
              </w:numPr>
              <w:spacing w:after="120"/>
              <w:ind w:left="851" w:hanging="425"/>
            </w:pPr>
            <w:r>
              <w:t>Whole system aware</w:t>
            </w:r>
          </w:p>
          <w:p w14:paraId="310082F4" w14:textId="77777777" w:rsidR="00A249AD" w:rsidRPr="00743935" w:rsidRDefault="00A249AD" w:rsidP="00A249AD">
            <w:pPr>
              <w:spacing w:after="120"/>
            </w:pPr>
            <w:r>
              <w:t>We want all the children and families we support to be able to Flourish and work towards the agreed Flourish outcomes:</w:t>
            </w:r>
            <w:r w:rsidRPr="00A43AB8">
              <w:t xml:space="preserve"> </w:t>
            </w:r>
            <w:hyperlink r:id="rId16" w:history="1">
              <w:r w:rsidRPr="00A43AB8">
                <w:rPr>
                  <w:color w:val="0000FF"/>
                  <w:u w:val="single"/>
                </w:rPr>
                <w:t>Flourish - Norfolk County Council</w:t>
              </w:r>
            </w:hyperlink>
          </w:p>
          <w:p w14:paraId="7BACA633" w14:textId="77777777" w:rsidR="00A249AD" w:rsidRDefault="00A249AD" w:rsidP="00A249AD">
            <w:pPr>
              <w:rPr>
                <w:rFonts w:cs="Arial"/>
              </w:rPr>
            </w:pPr>
            <w:bookmarkStart w:id="0" w:name="_Hlk16240860"/>
          </w:p>
          <w:bookmarkEnd w:id="0"/>
          <w:p w14:paraId="2970F162" w14:textId="77777777" w:rsidR="00A249AD" w:rsidRDefault="00A249AD" w:rsidP="00A249AD">
            <w:pPr>
              <w:rPr>
                <w:rFonts w:cs="Arial"/>
              </w:rPr>
            </w:pPr>
            <w:r w:rsidRPr="4AEA24BE">
              <w:rPr>
                <w:rFonts w:cs="Arial"/>
              </w:rPr>
              <w:t xml:space="preserve">This role forms part of a Housing Support team which is commissioned by </w:t>
            </w:r>
            <w:r>
              <w:rPr>
                <w:rFonts w:cs="Arial"/>
              </w:rPr>
              <w:t xml:space="preserve">case-holding teams from across Help, care and Protection (Children’s Social Care) </w:t>
            </w:r>
            <w:r w:rsidRPr="4AEA24BE">
              <w:rPr>
                <w:rFonts w:cs="Arial"/>
              </w:rPr>
              <w:t xml:space="preserve">to deliver a range </w:t>
            </w:r>
            <w:r w:rsidRPr="4AEA24BE">
              <w:rPr>
                <w:rFonts w:cs="Arial"/>
              </w:rPr>
              <w:lastRenderedPageBreak/>
              <w:t xml:space="preserve">of support interventions to children, young people and families at risk of or experiencing homelessness. The team forms part of Children’s Services wider supported accommodation </w:t>
            </w:r>
            <w:bookmarkStart w:id="1" w:name="_Int_MusX4ZMH"/>
            <w:r w:rsidRPr="4AEA24BE">
              <w:rPr>
                <w:rFonts w:cs="Arial"/>
              </w:rPr>
              <w:t>offer</w:t>
            </w:r>
            <w:bookmarkEnd w:id="1"/>
            <w:r w:rsidRPr="4AEA24BE">
              <w:rPr>
                <w:rFonts w:cs="Arial"/>
              </w:rPr>
              <w:t xml:space="preserve">. </w:t>
            </w:r>
          </w:p>
          <w:p w14:paraId="6CE90401" w14:textId="77777777" w:rsidR="00A249AD" w:rsidRDefault="00A249AD" w:rsidP="00A249AD">
            <w:pPr>
              <w:rPr>
                <w:rFonts w:cs="Arial"/>
              </w:rPr>
            </w:pPr>
          </w:p>
          <w:p w14:paraId="424B9E89" w14:textId="77777777" w:rsidR="00A249AD" w:rsidRDefault="00A249AD" w:rsidP="00A249AD">
            <w:pPr>
              <w:rPr>
                <w:rFonts w:cs="Arial"/>
              </w:rPr>
            </w:pPr>
            <w:r>
              <w:rPr>
                <w:rFonts w:cs="Arial"/>
              </w:rPr>
              <w:t>This role aims to:</w:t>
            </w:r>
          </w:p>
          <w:p w14:paraId="6A0DD77E" w14:textId="77777777" w:rsidR="00A249AD" w:rsidRDefault="00A249AD" w:rsidP="00A249AD">
            <w:pPr>
              <w:numPr>
                <w:ilvl w:val="0"/>
                <w:numId w:val="7"/>
              </w:numPr>
              <w:contextualSpacing/>
              <w:rPr>
                <w:szCs w:val="20"/>
              </w:rPr>
            </w:pPr>
            <w:r w:rsidRPr="00E67185">
              <w:rPr>
                <w:szCs w:val="20"/>
              </w:rPr>
              <w:t>Reduc</w:t>
            </w:r>
            <w:r>
              <w:rPr>
                <w:szCs w:val="20"/>
              </w:rPr>
              <w:t>e</w:t>
            </w:r>
            <w:r w:rsidRPr="00E67185">
              <w:rPr>
                <w:szCs w:val="20"/>
              </w:rPr>
              <w:t xml:space="preserve"> the number of </w:t>
            </w:r>
            <w:r>
              <w:rPr>
                <w:szCs w:val="20"/>
              </w:rPr>
              <w:t xml:space="preserve">children and </w:t>
            </w:r>
            <w:r w:rsidRPr="00E67185">
              <w:rPr>
                <w:szCs w:val="20"/>
              </w:rPr>
              <w:t>young people in unsuitable</w:t>
            </w:r>
            <w:r>
              <w:rPr>
                <w:szCs w:val="20"/>
              </w:rPr>
              <w:t>/insecure</w:t>
            </w:r>
            <w:r w:rsidRPr="00E67185">
              <w:rPr>
                <w:szCs w:val="20"/>
              </w:rPr>
              <w:t xml:space="preserve"> accommodation</w:t>
            </w:r>
            <w:r>
              <w:rPr>
                <w:szCs w:val="20"/>
              </w:rPr>
              <w:t>.</w:t>
            </w:r>
          </w:p>
          <w:p w14:paraId="3010E1EE" w14:textId="77777777" w:rsidR="00A249AD" w:rsidRDefault="00A249AD" w:rsidP="00A249AD">
            <w:pPr>
              <w:numPr>
                <w:ilvl w:val="0"/>
                <w:numId w:val="7"/>
              </w:numPr>
              <w:contextualSpacing/>
              <w:rPr>
                <w:szCs w:val="20"/>
              </w:rPr>
            </w:pPr>
            <w:r>
              <w:rPr>
                <w:szCs w:val="20"/>
              </w:rPr>
              <w:t>Ensure the Housing Support team are well supported and nurtured in their work</w:t>
            </w:r>
          </w:p>
          <w:p w14:paraId="12B8232F" w14:textId="77777777" w:rsidR="00A249AD" w:rsidRDefault="00A249AD" w:rsidP="00A249AD">
            <w:pPr>
              <w:numPr>
                <w:ilvl w:val="0"/>
                <w:numId w:val="7"/>
              </w:numPr>
              <w:contextualSpacing/>
              <w:rPr>
                <w:szCs w:val="20"/>
              </w:rPr>
            </w:pPr>
            <w:r>
              <w:rPr>
                <w:szCs w:val="20"/>
              </w:rPr>
              <w:t>Bring housing expertise to key panel and other meetings across Help, Care and Protection</w:t>
            </w:r>
          </w:p>
          <w:p w14:paraId="1D9437C0" w14:textId="25A7F7B8" w:rsidR="00A249AD" w:rsidRPr="00D939F1" w:rsidRDefault="00A249AD" w:rsidP="00A249AD">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844B8C">
        <w:trPr>
          <w:trHeight w:val="369"/>
        </w:trPr>
        <w:tc>
          <w:tcPr>
            <w:tcW w:w="5000" w:type="pct"/>
          </w:tcPr>
          <w:p w14:paraId="0A51EC99" w14:textId="60723D94"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499A4E94" w14:textId="77777777" w:rsidR="00A30948" w:rsidRPr="006443E5" w:rsidRDefault="00A30948" w:rsidP="006443E5">
            <w:pPr>
              <w:ind w:left="360"/>
              <w:rPr>
                <w:b/>
                <w:bCs/>
              </w:rPr>
            </w:pPr>
            <w:r w:rsidRPr="006443E5">
              <w:rPr>
                <w:b/>
                <w:bCs/>
              </w:rPr>
              <w:t>Service Delivery &amp; Case Oversight</w:t>
            </w:r>
          </w:p>
          <w:p w14:paraId="3FC56240" w14:textId="77777777" w:rsidR="00A30948" w:rsidRPr="008F3FE3" w:rsidRDefault="00A30948" w:rsidP="00A30948">
            <w:pPr>
              <w:pStyle w:val="ListParagraph"/>
              <w:rPr>
                <w:i/>
                <w:iCs/>
              </w:rPr>
            </w:pPr>
            <w:r w:rsidRPr="008F3FE3">
              <w:rPr>
                <w:i/>
                <w:iCs/>
              </w:rPr>
              <w:t>Supporting the Team Manager:</w:t>
            </w:r>
          </w:p>
          <w:p w14:paraId="12570CF7" w14:textId="77777777" w:rsidR="00A30948" w:rsidRDefault="00A30948" w:rsidP="00A30948">
            <w:pPr>
              <w:numPr>
                <w:ilvl w:val="0"/>
                <w:numId w:val="9"/>
              </w:numPr>
            </w:pPr>
            <w:r>
              <w:t>To give oversight and support for Housing Support Leads, ensuring effective housing interventions and appropriate outcomes</w:t>
            </w:r>
          </w:p>
          <w:p w14:paraId="30991FCC" w14:textId="77777777" w:rsidR="00A30948" w:rsidRDefault="00A30948" w:rsidP="00A30948">
            <w:pPr>
              <w:numPr>
                <w:ilvl w:val="0"/>
                <w:numId w:val="9"/>
              </w:numPr>
            </w:pPr>
            <w:r>
              <w:t>To offer guidance on complex or high-risk cases, including tenancy sustainment, safeguarding, and crisis management</w:t>
            </w:r>
          </w:p>
          <w:p w14:paraId="7D659432" w14:textId="77777777" w:rsidR="00A30948" w:rsidRDefault="00A30948" w:rsidP="00A30948">
            <w:pPr>
              <w:numPr>
                <w:ilvl w:val="0"/>
                <w:numId w:val="9"/>
              </w:numPr>
            </w:pPr>
            <w:r>
              <w:t>To ensure that Housing Support interventions are outcome-focused, regularly reviewed, and aligned with individual needs</w:t>
            </w:r>
          </w:p>
          <w:p w14:paraId="3CF3401E" w14:textId="77777777" w:rsidR="00A30948" w:rsidRDefault="00A30948" w:rsidP="00A30948">
            <w:pPr>
              <w:numPr>
                <w:ilvl w:val="0"/>
                <w:numId w:val="9"/>
              </w:numPr>
            </w:pPr>
            <w:r>
              <w:t>To promote a strengths-based and person-centred approach to all support</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609D619F" w14:textId="77777777" w:rsidR="006443E5" w:rsidRDefault="006443E5" w:rsidP="006443E5">
            <w:pPr>
              <w:rPr>
                <w:rFonts w:eastAsiaTheme="minorHAnsi"/>
                <w:b/>
                <w:bCs/>
              </w:rPr>
            </w:pPr>
            <w:r>
              <w:rPr>
                <w:b/>
                <w:bCs/>
              </w:rPr>
              <w:t>Outreach and Engagement</w:t>
            </w:r>
          </w:p>
          <w:p w14:paraId="10B703C8" w14:textId="77777777" w:rsidR="006443E5" w:rsidRDefault="006443E5" w:rsidP="006443E5">
            <w:pPr>
              <w:numPr>
                <w:ilvl w:val="0"/>
                <w:numId w:val="11"/>
              </w:numPr>
            </w:pPr>
            <w:r>
              <w:t>Undertake outreach work to ensure all relevant colleagues and partners are aware of the Housing Support offer, which is likely to include attendance at some key Help, Care and Protection panel meetings.</w:t>
            </w:r>
          </w:p>
          <w:p w14:paraId="5818BC2A" w14:textId="77777777" w:rsidR="006443E5" w:rsidRDefault="006443E5" w:rsidP="006443E5">
            <w:pPr>
              <w:numPr>
                <w:ilvl w:val="0"/>
                <w:numId w:val="11"/>
              </w:numPr>
            </w:pPr>
            <w:r>
              <w:t>Help Housing Support Leads to respond proactively to risks of eviction, homelessness, or breakdown of placements</w:t>
            </w:r>
          </w:p>
          <w:p w14:paraId="47F76D0D" w14:textId="77777777" w:rsidR="006443E5" w:rsidRDefault="006443E5" w:rsidP="006443E5">
            <w:pPr>
              <w:numPr>
                <w:ilvl w:val="0"/>
                <w:numId w:val="11"/>
              </w:numPr>
            </w:pPr>
            <w:r>
              <w:t>Work collaboratively with partner agencies to ensure coordinated support</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5B4757A1" w14:textId="77777777" w:rsidR="00767B89" w:rsidRDefault="00767B89" w:rsidP="00767B89">
            <w:pPr>
              <w:rPr>
                <w:rFonts w:eastAsiaTheme="minorHAnsi"/>
                <w:b/>
                <w:bCs/>
              </w:rPr>
            </w:pPr>
            <w:r>
              <w:rPr>
                <w:b/>
                <w:bCs/>
              </w:rPr>
              <w:t>Team Support &amp; Leadership</w:t>
            </w:r>
          </w:p>
          <w:p w14:paraId="5AF9AAFB" w14:textId="77777777" w:rsidR="00767B89" w:rsidRDefault="00767B89" w:rsidP="00767B89">
            <w:pPr>
              <w:numPr>
                <w:ilvl w:val="0"/>
                <w:numId w:val="12"/>
              </w:numPr>
            </w:pPr>
            <w:r>
              <w:t>Support and coach team colleagues on an every-day basis in their practice, including assisting with workload prioritisation and case progression</w:t>
            </w:r>
          </w:p>
          <w:p w14:paraId="372143D0" w14:textId="1856EE19" w:rsidR="00767B89" w:rsidRDefault="00767B89" w:rsidP="00767B89">
            <w:pPr>
              <w:numPr>
                <w:ilvl w:val="0"/>
                <w:numId w:val="12"/>
              </w:numPr>
            </w:pPr>
            <w:r>
              <w:t>Provide supervision, mentoring, and practice guidance where required</w:t>
            </w:r>
          </w:p>
          <w:p w14:paraId="12335A3B" w14:textId="77777777" w:rsidR="00767B89" w:rsidRDefault="00767B89" w:rsidP="00767B89">
            <w:pPr>
              <w:numPr>
                <w:ilvl w:val="0"/>
                <w:numId w:val="12"/>
              </w:numPr>
            </w:pPr>
            <w:r>
              <w:t>Promote a culture of reflective practice, learning, and continuous improvement</w:t>
            </w:r>
          </w:p>
          <w:p w14:paraId="4EC68593" w14:textId="02D274DA" w:rsidR="00A0170C" w:rsidRDefault="00206343" w:rsidP="00767B89">
            <w:pPr>
              <w:numPr>
                <w:ilvl w:val="0"/>
                <w:numId w:val="12"/>
              </w:numPr>
            </w:pPr>
            <w:r>
              <w:t>Taking on delegated tasks (</w:t>
            </w:r>
            <w:proofErr w:type="spellStart"/>
            <w:r w:rsidR="009320DA">
              <w:t>myOracle</w:t>
            </w:r>
            <w:proofErr w:type="spellEnd"/>
            <w:r w:rsidR="00F637CF">
              <w:t xml:space="preserve">, </w:t>
            </w:r>
            <w:r w:rsidR="009E6298">
              <w:t>Liquid Logic) in the absence of the manager.</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03F3920C" w14:textId="77777777" w:rsidR="00585D49" w:rsidRDefault="00585D49" w:rsidP="00585D49">
            <w:pPr>
              <w:rPr>
                <w:rFonts w:eastAsiaTheme="minorHAnsi"/>
                <w:b/>
                <w:bCs/>
              </w:rPr>
            </w:pPr>
            <w:r>
              <w:rPr>
                <w:b/>
                <w:bCs/>
              </w:rPr>
              <w:t>Operational Support to Team Manager</w:t>
            </w:r>
          </w:p>
          <w:p w14:paraId="323687F7" w14:textId="77777777" w:rsidR="00585D49" w:rsidRDefault="00585D49" w:rsidP="00585D49">
            <w:pPr>
              <w:numPr>
                <w:ilvl w:val="0"/>
                <w:numId w:val="13"/>
              </w:numPr>
            </w:pPr>
            <w:r>
              <w:t>Assist the Team Manager in coordinating day-to-day service delivery</w:t>
            </w:r>
          </w:p>
          <w:p w14:paraId="710ACBA5" w14:textId="77777777" w:rsidR="00585D49" w:rsidRDefault="00585D49" w:rsidP="00585D49">
            <w:pPr>
              <w:numPr>
                <w:ilvl w:val="0"/>
                <w:numId w:val="13"/>
              </w:numPr>
            </w:pPr>
            <w:r>
              <w:t>Contribute to managing referrals allocation of cases, and service coverage</w:t>
            </w:r>
          </w:p>
          <w:p w14:paraId="1B31F122" w14:textId="216441B2" w:rsidR="00734561" w:rsidRDefault="00734561" w:rsidP="00585D49">
            <w:pPr>
              <w:numPr>
                <w:ilvl w:val="0"/>
                <w:numId w:val="13"/>
              </w:numPr>
            </w:pPr>
            <w:r>
              <w:t>Manage referrals</w:t>
            </w:r>
            <w:r w:rsidR="00AC4C6C">
              <w:t xml:space="preserve">, </w:t>
            </w:r>
            <w:r w:rsidR="00F72786">
              <w:t xml:space="preserve">and consultations </w:t>
            </w:r>
            <w:r>
              <w:t>for one Children’s Services locality.</w:t>
            </w:r>
          </w:p>
          <w:p w14:paraId="46336CA1" w14:textId="49C00AAB" w:rsidR="00585D49" w:rsidRDefault="00585D49" w:rsidP="00585D49">
            <w:pPr>
              <w:numPr>
                <w:ilvl w:val="0"/>
                <w:numId w:val="13"/>
              </w:numPr>
            </w:pPr>
            <w:r>
              <w:t>Support recruitment</w:t>
            </w:r>
            <w:r w:rsidR="0058449E">
              <w:t xml:space="preserve"> and selection of</w:t>
            </w:r>
            <w:r>
              <w:t xml:space="preserve"> staff</w:t>
            </w:r>
          </w:p>
          <w:p w14:paraId="560BBE5A" w14:textId="6ECD967F" w:rsidR="0058449E" w:rsidRDefault="0058449E" w:rsidP="00585D49">
            <w:pPr>
              <w:numPr>
                <w:ilvl w:val="0"/>
                <w:numId w:val="13"/>
              </w:numPr>
            </w:pPr>
            <w:r>
              <w:t>Lead on induction of new staff to the team</w:t>
            </w:r>
          </w:p>
          <w:p w14:paraId="1EE291E1" w14:textId="1427F73A" w:rsidR="0065042D" w:rsidRDefault="005F1F9F" w:rsidP="0065042D">
            <w:pPr>
              <w:pStyle w:val="ListParagraph"/>
              <w:numPr>
                <w:ilvl w:val="0"/>
                <w:numId w:val="13"/>
              </w:numPr>
            </w:pPr>
            <w:r>
              <w:t>Lead the team</w:t>
            </w:r>
            <w:r w:rsidR="0065042D">
              <w:t xml:space="preserve"> in the absence of the Housing Support Team Manager</w:t>
            </w:r>
          </w:p>
          <w:p w14:paraId="75033895" w14:textId="77C4904E" w:rsidR="0065042D" w:rsidRDefault="0065042D" w:rsidP="0065042D">
            <w:pPr>
              <w:numPr>
                <w:ilvl w:val="0"/>
                <w:numId w:val="14"/>
              </w:numPr>
            </w:pPr>
            <w:r>
              <w:t xml:space="preserve">To </w:t>
            </w:r>
            <w:r w:rsidR="00F72786">
              <w:t>sometimes</w:t>
            </w:r>
            <w:r>
              <w:t xml:space="preserve"> chair team meetings,</w:t>
            </w:r>
            <w:r w:rsidR="00F72786">
              <w:t xml:space="preserve"> and</w:t>
            </w:r>
            <w:r>
              <w:t xml:space="preserve"> multi-agency meetings</w:t>
            </w:r>
          </w:p>
          <w:p w14:paraId="179E8FC9" w14:textId="5D8C72F4" w:rsidR="0065042D" w:rsidRDefault="0065042D" w:rsidP="0065042D">
            <w:pPr>
              <w:numPr>
                <w:ilvl w:val="0"/>
                <w:numId w:val="14"/>
              </w:numPr>
            </w:pPr>
            <w:r>
              <w:t xml:space="preserve">Ensure continuity of service delivery and decision-making during periods of </w:t>
            </w:r>
            <w:r w:rsidR="00F72786">
              <w:t xml:space="preserve">staff </w:t>
            </w:r>
            <w:r>
              <w:t>absence</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2B71C17D" w14:textId="77777777" w:rsidR="00DF4BBD" w:rsidRDefault="00DF4BBD" w:rsidP="00DF4BBD">
            <w:pPr>
              <w:rPr>
                <w:rFonts w:eastAsiaTheme="minorHAnsi"/>
                <w:b/>
                <w:bCs/>
              </w:rPr>
            </w:pPr>
            <w:r>
              <w:rPr>
                <w:b/>
                <w:bCs/>
              </w:rPr>
              <w:t>Quality Assurance &amp; Performance</w:t>
            </w:r>
          </w:p>
          <w:p w14:paraId="46189F5E" w14:textId="77777777" w:rsidR="00DF4BBD" w:rsidRDefault="00DF4BBD" w:rsidP="00DF4BBD">
            <w:pPr>
              <w:numPr>
                <w:ilvl w:val="0"/>
                <w:numId w:val="15"/>
              </w:numPr>
            </w:pPr>
            <w:r>
              <w:t>Monitor and support performance against targets, KPIs, and quality standards</w:t>
            </w:r>
          </w:p>
          <w:p w14:paraId="39A6B383" w14:textId="77777777" w:rsidR="00DF4BBD" w:rsidRDefault="00DF4BBD" w:rsidP="00DF4BBD">
            <w:pPr>
              <w:numPr>
                <w:ilvl w:val="0"/>
                <w:numId w:val="15"/>
              </w:numPr>
            </w:pPr>
            <w:r>
              <w:t>Review case records and ensure compliance with policies, procedures, and statutory requirements</w:t>
            </w:r>
          </w:p>
          <w:p w14:paraId="1EB5CD58" w14:textId="4A573E67" w:rsidR="00A717A4" w:rsidRDefault="00A717A4" w:rsidP="00DF4BBD">
            <w:pPr>
              <w:numPr>
                <w:ilvl w:val="0"/>
                <w:numId w:val="15"/>
              </w:numPr>
            </w:pPr>
            <w:r>
              <w:t xml:space="preserve">Contribute to </w:t>
            </w:r>
            <w:r w:rsidR="00DD6A6C">
              <w:t>reporting to key funders and stakeholders.</w:t>
            </w:r>
          </w:p>
          <w:p w14:paraId="5DCE51B8" w14:textId="0E2206ED" w:rsidR="00F318C2" w:rsidRPr="00844B8C" w:rsidRDefault="00DF4BBD" w:rsidP="00976AC2">
            <w:pPr>
              <w:numPr>
                <w:ilvl w:val="0"/>
                <w:numId w:val="15"/>
              </w:numPr>
            </w:pPr>
            <w:r>
              <w:lastRenderedPageBreak/>
              <w:t>Identify trends, risks, and areas for service improvement</w:t>
            </w:r>
          </w:p>
        </w:tc>
      </w:tr>
      <w:tr w:rsidR="00F318C2" w:rsidRPr="00D939F1" w14:paraId="5ACDAEDA" w14:textId="77777777" w:rsidTr="00077C31">
        <w:trPr>
          <w:trHeight w:val="567"/>
        </w:trPr>
        <w:tc>
          <w:tcPr>
            <w:tcW w:w="5000" w:type="pct"/>
          </w:tcPr>
          <w:p w14:paraId="2330971C" w14:textId="77777777" w:rsidR="003E3888" w:rsidRDefault="003E3888" w:rsidP="003E3888">
            <w:pPr>
              <w:rPr>
                <w:rFonts w:eastAsiaTheme="minorHAnsi"/>
                <w:b/>
                <w:bCs/>
              </w:rPr>
            </w:pPr>
            <w:r>
              <w:rPr>
                <w:b/>
                <w:bCs/>
              </w:rPr>
              <w:lastRenderedPageBreak/>
              <w:t>Partnership Working</w:t>
            </w:r>
          </w:p>
          <w:p w14:paraId="1A21D5A1" w14:textId="77777777" w:rsidR="003E3888" w:rsidRDefault="003E3888" w:rsidP="003E3888">
            <w:pPr>
              <w:numPr>
                <w:ilvl w:val="0"/>
                <w:numId w:val="16"/>
              </w:numPr>
            </w:pPr>
            <w:r>
              <w:t>Act as a key point of contact for internal and external partners</w:t>
            </w:r>
          </w:p>
          <w:p w14:paraId="1F0D4DC5" w14:textId="77777777" w:rsidR="003E3888" w:rsidRDefault="003E3888" w:rsidP="003E3888">
            <w:pPr>
              <w:numPr>
                <w:ilvl w:val="0"/>
                <w:numId w:val="16"/>
              </w:numPr>
            </w:pPr>
            <w:r>
              <w:t>Attend and contribute to multi-agency meetings and forums</w:t>
            </w:r>
          </w:p>
          <w:p w14:paraId="5C6D2E98" w14:textId="77777777" w:rsidR="003E3888" w:rsidRDefault="003E3888" w:rsidP="003E3888">
            <w:pPr>
              <w:numPr>
                <w:ilvl w:val="0"/>
                <w:numId w:val="16"/>
              </w:numPr>
            </w:pPr>
            <w:r>
              <w:t>Build strong working relationships to improve outcomes for service users</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0F882282" w14:textId="77777777" w:rsidR="008E27BC" w:rsidRDefault="008E27BC" w:rsidP="008E27BC">
            <w:pPr>
              <w:rPr>
                <w:rFonts w:eastAsiaTheme="minorHAnsi"/>
                <w:b/>
                <w:bCs/>
              </w:rPr>
            </w:pPr>
            <w:r>
              <w:rPr>
                <w:b/>
                <w:bCs/>
              </w:rPr>
              <w:t>Service Development</w:t>
            </w:r>
          </w:p>
          <w:p w14:paraId="74A09822" w14:textId="77777777" w:rsidR="008E27BC" w:rsidRDefault="008E27BC" w:rsidP="008E27BC">
            <w:pPr>
              <w:numPr>
                <w:ilvl w:val="0"/>
                <w:numId w:val="17"/>
              </w:numPr>
            </w:pPr>
            <w:r>
              <w:t>Contribute to the development and continuous improvement of the housing support service</w:t>
            </w:r>
          </w:p>
          <w:p w14:paraId="4FF9586C" w14:textId="77777777" w:rsidR="008E27BC" w:rsidRDefault="008E27BC" w:rsidP="008E27BC">
            <w:pPr>
              <w:numPr>
                <w:ilvl w:val="0"/>
                <w:numId w:val="17"/>
              </w:numPr>
            </w:pPr>
            <w:r>
              <w:t>Gather feedback from service users and partners to inform service design</w:t>
            </w:r>
          </w:p>
          <w:p w14:paraId="2BC1FBAE" w14:textId="77777777" w:rsidR="008E27BC" w:rsidRDefault="008E27BC" w:rsidP="008E27BC">
            <w:pPr>
              <w:numPr>
                <w:ilvl w:val="0"/>
                <w:numId w:val="17"/>
              </w:numPr>
            </w:pPr>
            <w:r>
              <w:t>Support the implementation of new initiatives, policies, or ways of working</w:t>
            </w:r>
          </w:p>
          <w:p w14:paraId="1FB9B5B7" w14:textId="77777777" w:rsidR="00F318C2" w:rsidRPr="00D939F1" w:rsidRDefault="00F318C2" w:rsidP="00976AC2">
            <w:pPr>
              <w:rPr>
                <w:rFonts w:cs="Arial"/>
                <w:b/>
              </w:rPr>
            </w:pPr>
          </w:p>
        </w:tc>
      </w:tr>
      <w:tr w:rsidR="00F318C2" w:rsidRPr="00D939F1" w14:paraId="392DAC61" w14:textId="77777777" w:rsidTr="00077C31">
        <w:trPr>
          <w:trHeight w:val="567"/>
        </w:trPr>
        <w:tc>
          <w:tcPr>
            <w:tcW w:w="5000" w:type="pct"/>
          </w:tcPr>
          <w:p w14:paraId="6A310EC1" w14:textId="77777777" w:rsidR="00DB3F87" w:rsidRDefault="00DB3F87" w:rsidP="00DB3F87">
            <w:pPr>
              <w:rPr>
                <w:rFonts w:eastAsiaTheme="minorHAnsi"/>
                <w:b/>
                <w:bCs/>
              </w:rPr>
            </w:pPr>
            <w:r>
              <w:rPr>
                <w:b/>
                <w:bCs/>
              </w:rPr>
              <w:t>Safeguarding and Risk Management</w:t>
            </w:r>
          </w:p>
          <w:p w14:paraId="770FFA72" w14:textId="77777777" w:rsidR="00DB3F87" w:rsidRDefault="00DB3F87" w:rsidP="00DB3F87">
            <w:pPr>
              <w:numPr>
                <w:ilvl w:val="0"/>
                <w:numId w:val="18"/>
              </w:numPr>
            </w:pPr>
            <w:r>
              <w:t>Support the Team Manager to build safeguarding awareness within the team and ensure appropriate actions are taken</w:t>
            </w:r>
          </w:p>
          <w:p w14:paraId="3B07DCAD" w14:textId="77777777" w:rsidR="00DB3F87" w:rsidRDefault="00DB3F87" w:rsidP="00DB3F87">
            <w:pPr>
              <w:numPr>
                <w:ilvl w:val="0"/>
                <w:numId w:val="18"/>
              </w:numPr>
            </w:pPr>
            <w:r>
              <w:t>Support staff in managing risk, including escalation where necessary</w:t>
            </w:r>
          </w:p>
          <w:p w14:paraId="37A9BD07" w14:textId="77777777" w:rsidR="00DB3F87" w:rsidRDefault="00DB3F87" w:rsidP="00DB3F87">
            <w:pPr>
              <w:numPr>
                <w:ilvl w:val="0"/>
                <w:numId w:val="18"/>
              </w:numPr>
            </w:pPr>
            <w:r>
              <w:t>Ensure all practice is compliant with safeguarding frameworks and local protocols</w:t>
            </w:r>
          </w:p>
          <w:p w14:paraId="00EDADB5" w14:textId="77777777" w:rsidR="00F318C2" w:rsidRPr="00D939F1" w:rsidRDefault="00F318C2" w:rsidP="00976AC2">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459DF" w:rsidRPr="00D939F1" w14:paraId="771F6324" w14:textId="77777777" w:rsidTr="004B21CB">
        <w:trPr>
          <w:trHeight w:val="20"/>
        </w:trPr>
        <w:tc>
          <w:tcPr>
            <w:tcW w:w="6516" w:type="dxa"/>
          </w:tcPr>
          <w:p w14:paraId="5C05D3D6" w14:textId="77777777" w:rsidR="00B459DF" w:rsidRDefault="00B459DF" w:rsidP="00B459DF">
            <w:pPr>
              <w:rPr>
                <w:rFonts w:cs="Arial"/>
              </w:rPr>
            </w:pPr>
          </w:p>
          <w:p w14:paraId="669CAF0D" w14:textId="77777777" w:rsidR="00B459DF" w:rsidRDefault="00B459DF" w:rsidP="00B459DF">
            <w:pPr>
              <w:rPr>
                <w:rFonts w:cs="Arial"/>
              </w:rPr>
            </w:pPr>
            <w:r>
              <w:rPr>
                <w:rFonts w:cs="Arial"/>
              </w:rPr>
              <w:t>Ability to form effective professional relationships with children, young people and their parents/carers and act as a positive role model</w:t>
            </w:r>
          </w:p>
          <w:p w14:paraId="75ABD350" w14:textId="77777777" w:rsidR="00B459DF" w:rsidRDefault="00B459DF" w:rsidP="00B459DF">
            <w:pPr>
              <w:rPr>
                <w:rFonts w:cs="Arial"/>
              </w:rPr>
            </w:pPr>
          </w:p>
          <w:p w14:paraId="5BD68D8F" w14:textId="77777777" w:rsidR="00B459DF" w:rsidRDefault="00B459DF" w:rsidP="00B459DF">
            <w:pPr>
              <w:rPr>
                <w:rFonts w:cs="Arial"/>
              </w:rPr>
            </w:pPr>
            <w:r>
              <w:rPr>
                <w:rFonts w:cs="Arial"/>
              </w:rPr>
              <w:t>Ability to prioritise tasks, work alone, offer consultations where appropriate, and support others to do the same.</w:t>
            </w:r>
          </w:p>
          <w:p w14:paraId="51019D8F" w14:textId="77777777" w:rsidR="00B459DF" w:rsidRDefault="00B459DF" w:rsidP="00B459DF">
            <w:pPr>
              <w:rPr>
                <w:rFonts w:cs="Arial"/>
              </w:rPr>
            </w:pPr>
          </w:p>
          <w:p w14:paraId="46066565" w14:textId="77777777" w:rsidR="00B459DF" w:rsidRDefault="00B459DF" w:rsidP="00B459DF">
            <w:pPr>
              <w:rPr>
                <w:rFonts w:cs="Arial"/>
              </w:rPr>
            </w:pPr>
            <w:r>
              <w:rPr>
                <w:rFonts w:cs="Arial"/>
              </w:rPr>
              <w:t>Ability to work flexibly as part of a team.</w:t>
            </w:r>
          </w:p>
          <w:p w14:paraId="7E6CA37D" w14:textId="77777777" w:rsidR="00B459DF" w:rsidRDefault="00B459DF" w:rsidP="00B459DF">
            <w:pPr>
              <w:rPr>
                <w:rFonts w:cs="Arial"/>
              </w:rPr>
            </w:pPr>
          </w:p>
          <w:p w14:paraId="28C8DD69" w14:textId="77777777" w:rsidR="00B459DF" w:rsidRDefault="00B459DF" w:rsidP="00B459DF">
            <w:pPr>
              <w:rPr>
                <w:rFonts w:cs="Arial"/>
              </w:rPr>
            </w:pPr>
            <w:r>
              <w:rPr>
                <w:rFonts w:cs="Arial"/>
              </w:rPr>
              <w:t>A positive attitude and commitment to children and young people.</w:t>
            </w:r>
          </w:p>
          <w:p w14:paraId="3CE2C74F" w14:textId="77777777" w:rsidR="00B459DF" w:rsidRDefault="00B459DF" w:rsidP="00B459DF">
            <w:pPr>
              <w:rPr>
                <w:rFonts w:cs="Arial"/>
              </w:rPr>
            </w:pPr>
          </w:p>
          <w:p w14:paraId="6304E415" w14:textId="77777777" w:rsidR="00B459DF" w:rsidRDefault="00B459DF" w:rsidP="00B459DF">
            <w:pPr>
              <w:rPr>
                <w:rFonts w:cs="Arial"/>
              </w:rPr>
            </w:pPr>
            <w:r>
              <w:rPr>
                <w:rFonts w:cs="Arial"/>
              </w:rPr>
              <w:t>Ability to assess and identify families’ and individuals’ needs, where housing insecurity is a feature, and communicate these to others.</w:t>
            </w:r>
          </w:p>
          <w:p w14:paraId="4DAEF748" w14:textId="77777777" w:rsidR="00B459DF" w:rsidRDefault="00B459DF" w:rsidP="00B459DF">
            <w:pPr>
              <w:rPr>
                <w:rFonts w:cs="Arial"/>
              </w:rPr>
            </w:pPr>
          </w:p>
          <w:p w14:paraId="4C517673" w14:textId="77777777" w:rsidR="00B459DF" w:rsidRDefault="00B459DF" w:rsidP="00B459DF">
            <w:pPr>
              <w:rPr>
                <w:rFonts w:cs="Arial"/>
              </w:rPr>
            </w:pPr>
            <w:r>
              <w:rPr>
                <w:rFonts w:cs="Arial"/>
              </w:rPr>
              <w:t>Possession of a high level of verbal and written communication skills to interact effectively with a range of agencies, individuals, and families.</w:t>
            </w:r>
          </w:p>
          <w:p w14:paraId="6C39E5D4" w14:textId="77777777" w:rsidR="00B459DF" w:rsidRDefault="00B459DF" w:rsidP="00B459DF">
            <w:pPr>
              <w:rPr>
                <w:rFonts w:cs="Arial"/>
              </w:rPr>
            </w:pPr>
          </w:p>
          <w:p w14:paraId="0432DDDF" w14:textId="77777777" w:rsidR="00B459DF" w:rsidRDefault="00B459DF" w:rsidP="00B459DF">
            <w:pPr>
              <w:rPr>
                <w:rFonts w:cs="Arial"/>
              </w:rPr>
            </w:pPr>
            <w:r>
              <w:rPr>
                <w:rFonts w:cs="Arial"/>
              </w:rPr>
              <w:t xml:space="preserve">Flexibility and willingness to work in a range of all types of statutory and voluntary sectors/environments. </w:t>
            </w:r>
          </w:p>
          <w:p w14:paraId="2E765E33" w14:textId="77777777" w:rsidR="00B459DF" w:rsidRDefault="00B459DF" w:rsidP="00B459DF">
            <w:pPr>
              <w:rPr>
                <w:rFonts w:cs="Arial"/>
              </w:rPr>
            </w:pPr>
          </w:p>
          <w:p w14:paraId="0E08881F" w14:textId="77777777" w:rsidR="00B459DF" w:rsidRDefault="00B459DF" w:rsidP="00B459DF">
            <w:pPr>
              <w:rPr>
                <w:rFonts w:cs="Arial"/>
              </w:rPr>
            </w:pPr>
            <w:r>
              <w:rPr>
                <w:rFonts w:cs="Arial"/>
              </w:rPr>
              <w:t xml:space="preserve">Ability to promote, present and advocate on behalf of the needs of families and individuals affected by insecure housing. </w:t>
            </w:r>
          </w:p>
          <w:p w14:paraId="785ACC93" w14:textId="77777777" w:rsidR="00B459DF" w:rsidRDefault="00B459DF" w:rsidP="00B459DF">
            <w:pPr>
              <w:rPr>
                <w:rFonts w:cs="Arial"/>
              </w:rPr>
            </w:pPr>
          </w:p>
          <w:p w14:paraId="4E670FE6" w14:textId="77777777" w:rsidR="00B459DF" w:rsidRPr="00B614C7" w:rsidRDefault="00B459DF" w:rsidP="00B459DF">
            <w:pPr>
              <w:rPr>
                <w:rFonts w:cs="Arial"/>
              </w:rPr>
            </w:pPr>
            <w:r>
              <w:rPr>
                <w:rFonts w:cs="Arial"/>
              </w:rPr>
              <w:t>Ability to action plan at times of crisis and help others to do the same.</w:t>
            </w:r>
          </w:p>
          <w:p w14:paraId="502C5F8C" w14:textId="2F549C88" w:rsidR="00B459DF" w:rsidRPr="00D939F1" w:rsidRDefault="00B459DF" w:rsidP="00B459DF">
            <w:pPr>
              <w:rPr>
                <w:rFonts w:cs="Arial"/>
                <w:b/>
              </w:rPr>
            </w:pPr>
          </w:p>
        </w:tc>
        <w:tc>
          <w:tcPr>
            <w:tcW w:w="1607" w:type="dxa"/>
          </w:tcPr>
          <w:p w14:paraId="57672754" w14:textId="77777777" w:rsidR="00B459DF" w:rsidRDefault="00B459DF" w:rsidP="00B459DF">
            <w:pPr>
              <w:jc w:val="center"/>
              <w:rPr>
                <w:rFonts w:cs="Arial"/>
                <w:b/>
              </w:rPr>
            </w:pPr>
          </w:p>
          <w:p w14:paraId="2B5CA04D" w14:textId="77777777" w:rsidR="00B459DF" w:rsidRDefault="00B459DF" w:rsidP="00B459DF">
            <w:pPr>
              <w:jc w:val="center"/>
              <w:rPr>
                <w:rFonts w:cs="Arial"/>
                <w:b/>
              </w:rPr>
            </w:pPr>
            <w:r>
              <w:rPr>
                <w:rFonts w:ascii="Wingdings" w:eastAsia="Wingdings" w:hAnsi="Wingdings" w:cs="Wingdings"/>
                <w:b/>
              </w:rPr>
              <w:t>ü</w:t>
            </w:r>
          </w:p>
          <w:p w14:paraId="1B7E7B33" w14:textId="77777777" w:rsidR="00B459DF" w:rsidRDefault="00B459DF" w:rsidP="00B459DF">
            <w:pPr>
              <w:jc w:val="center"/>
              <w:rPr>
                <w:rFonts w:cs="Arial"/>
                <w:b/>
              </w:rPr>
            </w:pPr>
          </w:p>
          <w:p w14:paraId="5E49031B" w14:textId="77777777" w:rsidR="00B459DF" w:rsidRDefault="00B459DF" w:rsidP="00B459DF">
            <w:pPr>
              <w:jc w:val="center"/>
              <w:rPr>
                <w:rFonts w:cs="Arial"/>
                <w:b/>
              </w:rPr>
            </w:pPr>
          </w:p>
          <w:p w14:paraId="1FC84759" w14:textId="77777777" w:rsidR="00B459DF" w:rsidRDefault="00B459DF" w:rsidP="00B459DF">
            <w:pPr>
              <w:jc w:val="center"/>
              <w:rPr>
                <w:rFonts w:cs="Arial"/>
                <w:b/>
              </w:rPr>
            </w:pPr>
          </w:p>
          <w:p w14:paraId="6165DC13" w14:textId="77777777" w:rsidR="00B459DF" w:rsidRDefault="00B459DF" w:rsidP="00B459DF">
            <w:pPr>
              <w:jc w:val="center"/>
              <w:rPr>
                <w:rFonts w:cs="Arial"/>
                <w:b/>
              </w:rPr>
            </w:pPr>
            <w:r>
              <w:rPr>
                <w:rFonts w:ascii="Wingdings" w:eastAsia="Wingdings" w:hAnsi="Wingdings" w:cs="Wingdings"/>
                <w:b/>
              </w:rPr>
              <w:t>ü</w:t>
            </w:r>
          </w:p>
          <w:p w14:paraId="1BB8AE54" w14:textId="77777777" w:rsidR="00B459DF" w:rsidRDefault="00B459DF" w:rsidP="00B459DF">
            <w:pPr>
              <w:jc w:val="center"/>
              <w:rPr>
                <w:rFonts w:cs="Arial"/>
                <w:b/>
              </w:rPr>
            </w:pPr>
          </w:p>
          <w:p w14:paraId="25F37F50" w14:textId="77777777" w:rsidR="00B459DF" w:rsidRDefault="00B459DF" w:rsidP="00B459DF">
            <w:pPr>
              <w:jc w:val="center"/>
              <w:rPr>
                <w:rFonts w:cs="Arial"/>
                <w:b/>
              </w:rPr>
            </w:pPr>
          </w:p>
          <w:p w14:paraId="0967EF7D" w14:textId="77777777" w:rsidR="00B459DF" w:rsidRDefault="00B459DF" w:rsidP="00B459DF">
            <w:pPr>
              <w:jc w:val="center"/>
              <w:rPr>
                <w:rFonts w:cs="Arial"/>
                <w:b/>
              </w:rPr>
            </w:pPr>
            <w:r>
              <w:rPr>
                <w:rFonts w:ascii="Wingdings" w:eastAsia="Wingdings" w:hAnsi="Wingdings" w:cs="Wingdings"/>
                <w:b/>
              </w:rPr>
              <w:t>ü</w:t>
            </w:r>
          </w:p>
          <w:p w14:paraId="735B5690" w14:textId="77777777" w:rsidR="00B459DF" w:rsidRDefault="00B459DF" w:rsidP="00B459DF">
            <w:pPr>
              <w:jc w:val="center"/>
              <w:rPr>
                <w:rFonts w:cs="Arial"/>
                <w:b/>
              </w:rPr>
            </w:pPr>
          </w:p>
          <w:p w14:paraId="43670914" w14:textId="77777777" w:rsidR="00B459DF" w:rsidRDefault="00B459DF" w:rsidP="00B459DF">
            <w:pPr>
              <w:jc w:val="center"/>
              <w:rPr>
                <w:rFonts w:cs="Arial"/>
                <w:b/>
              </w:rPr>
            </w:pPr>
            <w:r>
              <w:rPr>
                <w:rFonts w:ascii="Wingdings" w:eastAsia="Wingdings" w:hAnsi="Wingdings" w:cs="Wingdings"/>
                <w:b/>
              </w:rPr>
              <w:t>ü</w:t>
            </w:r>
          </w:p>
          <w:p w14:paraId="62D414BD" w14:textId="77777777" w:rsidR="00B459DF" w:rsidRDefault="00B459DF" w:rsidP="00B459DF">
            <w:pPr>
              <w:jc w:val="center"/>
              <w:rPr>
                <w:rFonts w:cs="Arial"/>
                <w:b/>
              </w:rPr>
            </w:pPr>
          </w:p>
          <w:p w14:paraId="7D2C73A5" w14:textId="77777777" w:rsidR="00B459DF" w:rsidRDefault="00B459DF" w:rsidP="00B459DF">
            <w:pPr>
              <w:jc w:val="center"/>
              <w:rPr>
                <w:rFonts w:cs="Arial"/>
                <w:b/>
              </w:rPr>
            </w:pPr>
          </w:p>
          <w:p w14:paraId="73D4C0C7" w14:textId="77777777" w:rsidR="00B459DF" w:rsidRDefault="00B459DF" w:rsidP="00B459DF">
            <w:pPr>
              <w:jc w:val="center"/>
              <w:rPr>
                <w:rFonts w:cs="Arial"/>
                <w:b/>
              </w:rPr>
            </w:pPr>
            <w:r>
              <w:rPr>
                <w:rFonts w:ascii="Wingdings" w:eastAsia="Wingdings" w:hAnsi="Wingdings" w:cs="Wingdings"/>
                <w:b/>
              </w:rPr>
              <w:t>ü</w:t>
            </w:r>
          </w:p>
          <w:p w14:paraId="43F4969E" w14:textId="77777777" w:rsidR="00B459DF" w:rsidRDefault="00B459DF" w:rsidP="00B459DF">
            <w:pPr>
              <w:jc w:val="center"/>
              <w:rPr>
                <w:rFonts w:cs="Arial"/>
                <w:b/>
              </w:rPr>
            </w:pPr>
          </w:p>
          <w:p w14:paraId="1942FCD9" w14:textId="77777777" w:rsidR="00B459DF" w:rsidRDefault="00B459DF" w:rsidP="00B459DF">
            <w:pPr>
              <w:jc w:val="center"/>
              <w:rPr>
                <w:rFonts w:cs="Arial"/>
                <w:b/>
              </w:rPr>
            </w:pPr>
          </w:p>
          <w:p w14:paraId="39EAD551" w14:textId="77777777" w:rsidR="00B459DF" w:rsidRDefault="00B459DF" w:rsidP="00B459DF">
            <w:pPr>
              <w:rPr>
                <w:rFonts w:cs="Arial"/>
                <w:b/>
              </w:rPr>
            </w:pPr>
          </w:p>
          <w:p w14:paraId="01065F05" w14:textId="77777777" w:rsidR="00B459DF" w:rsidRDefault="00B459DF" w:rsidP="00B459DF">
            <w:pPr>
              <w:jc w:val="center"/>
              <w:rPr>
                <w:rFonts w:cs="Arial"/>
                <w:b/>
              </w:rPr>
            </w:pPr>
            <w:r>
              <w:rPr>
                <w:rFonts w:ascii="Wingdings" w:eastAsia="Wingdings" w:hAnsi="Wingdings" w:cs="Wingdings"/>
                <w:b/>
              </w:rPr>
              <w:t>ü</w:t>
            </w:r>
          </w:p>
          <w:p w14:paraId="6C77E714" w14:textId="77777777" w:rsidR="00B459DF" w:rsidRDefault="00B459DF" w:rsidP="00B459DF">
            <w:pPr>
              <w:rPr>
                <w:rFonts w:cs="Arial"/>
                <w:b/>
              </w:rPr>
            </w:pPr>
          </w:p>
          <w:p w14:paraId="4EE8E72C" w14:textId="77777777" w:rsidR="00B459DF" w:rsidRDefault="00B459DF" w:rsidP="00B459DF">
            <w:pPr>
              <w:rPr>
                <w:rFonts w:cs="Arial"/>
                <w:b/>
              </w:rPr>
            </w:pPr>
          </w:p>
          <w:p w14:paraId="57F96092" w14:textId="4DBBB775" w:rsidR="00B459DF" w:rsidRDefault="009D34B6" w:rsidP="00B459DF">
            <w:pPr>
              <w:jc w:val="center"/>
              <w:rPr>
                <w:rFonts w:cs="Arial"/>
                <w:b/>
              </w:rPr>
            </w:pPr>
            <w:r>
              <w:rPr>
                <w:rFonts w:ascii="Wingdings" w:eastAsia="Wingdings" w:hAnsi="Wingdings" w:cs="Wingdings"/>
                <w:b/>
              </w:rPr>
              <w:br/>
            </w:r>
            <w:r w:rsidR="00B459DF">
              <w:rPr>
                <w:rFonts w:ascii="Wingdings" w:eastAsia="Wingdings" w:hAnsi="Wingdings" w:cs="Wingdings"/>
                <w:b/>
              </w:rPr>
              <w:t>ü</w:t>
            </w:r>
          </w:p>
          <w:p w14:paraId="14FA95DC" w14:textId="77777777" w:rsidR="00B459DF" w:rsidRDefault="00B459DF" w:rsidP="00B459DF">
            <w:pPr>
              <w:jc w:val="center"/>
              <w:rPr>
                <w:rFonts w:cs="Arial"/>
                <w:b/>
              </w:rPr>
            </w:pPr>
          </w:p>
          <w:p w14:paraId="6C53E413" w14:textId="77777777" w:rsidR="00B459DF" w:rsidRDefault="00B459DF" w:rsidP="00B459DF">
            <w:pPr>
              <w:jc w:val="center"/>
              <w:rPr>
                <w:rFonts w:cs="Arial"/>
                <w:b/>
              </w:rPr>
            </w:pPr>
          </w:p>
          <w:p w14:paraId="69618DDB" w14:textId="77777777" w:rsidR="00B459DF" w:rsidRDefault="00B459DF" w:rsidP="00B459DF">
            <w:pPr>
              <w:jc w:val="center"/>
              <w:rPr>
                <w:rFonts w:cs="Arial"/>
                <w:b/>
              </w:rPr>
            </w:pPr>
          </w:p>
          <w:p w14:paraId="5E8C0C8F" w14:textId="77777777" w:rsidR="00B459DF" w:rsidRDefault="00B459DF" w:rsidP="00B459DF">
            <w:pPr>
              <w:jc w:val="center"/>
              <w:rPr>
                <w:rFonts w:ascii="Wingdings" w:eastAsia="Wingdings" w:hAnsi="Wingdings" w:cs="Wingdings"/>
                <w:b/>
              </w:rPr>
            </w:pPr>
            <w:r>
              <w:rPr>
                <w:rFonts w:ascii="Wingdings" w:eastAsia="Wingdings" w:hAnsi="Wingdings" w:cs="Wingdings"/>
                <w:b/>
              </w:rPr>
              <w:t>ü</w:t>
            </w:r>
          </w:p>
          <w:p w14:paraId="3DCAA969" w14:textId="77777777" w:rsidR="00B459DF" w:rsidRDefault="00B459DF" w:rsidP="00B459DF">
            <w:pPr>
              <w:jc w:val="center"/>
              <w:rPr>
                <w:rFonts w:ascii="Wingdings" w:eastAsia="Wingdings" w:hAnsi="Wingdings" w:cs="Wingdings"/>
                <w:b/>
              </w:rPr>
            </w:pPr>
          </w:p>
          <w:p w14:paraId="22D1E45B" w14:textId="77777777" w:rsidR="00B459DF" w:rsidRDefault="00B459DF" w:rsidP="00B459DF">
            <w:pPr>
              <w:jc w:val="center"/>
              <w:rPr>
                <w:rFonts w:ascii="Wingdings" w:eastAsia="Wingdings" w:hAnsi="Wingdings" w:cs="Wingdings"/>
                <w:b/>
              </w:rPr>
            </w:pPr>
          </w:p>
          <w:p w14:paraId="69324E46" w14:textId="77777777" w:rsidR="00B459DF" w:rsidRDefault="00B459DF" w:rsidP="00B459DF">
            <w:pPr>
              <w:jc w:val="center"/>
              <w:rPr>
                <w:rFonts w:ascii="Wingdings" w:eastAsia="Wingdings" w:hAnsi="Wingdings" w:cs="Wingdings"/>
                <w:b/>
              </w:rPr>
            </w:pPr>
          </w:p>
          <w:p w14:paraId="49F1BDC1" w14:textId="77777777" w:rsidR="00B459DF" w:rsidRDefault="00B459DF" w:rsidP="00B459DF">
            <w:pPr>
              <w:jc w:val="center"/>
              <w:rPr>
                <w:rFonts w:cs="Arial"/>
                <w:b/>
              </w:rPr>
            </w:pPr>
            <w:r>
              <w:rPr>
                <w:rFonts w:ascii="Wingdings" w:eastAsia="Wingdings" w:hAnsi="Wingdings" w:cs="Wingdings"/>
                <w:b/>
              </w:rPr>
              <w:t>ü</w:t>
            </w:r>
          </w:p>
          <w:p w14:paraId="515A6855" w14:textId="62D9C4FE" w:rsidR="00B459DF" w:rsidRPr="00D939F1" w:rsidRDefault="00B459DF" w:rsidP="00B459DF">
            <w:pPr>
              <w:jc w:val="center"/>
              <w:rPr>
                <w:rFonts w:cs="Arial"/>
                <w:b/>
              </w:rPr>
            </w:pPr>
          </w:p>
        </w:tc>
        <w:tc>
          <w:tcPr>
            <w:tcW w:w="1505" w:type="dxa"/>
          </w:tcPr>
          <w:p w14:paraId="0BA5A602" w14:textId="77777777" w:rsidR="00B459DF" w:rsidRDefault="00B459DF" w:rsidP="00B459DF">
            <w:pPr>
              <w:jc w:val="center"/>
              <w:rPr>
                <w:rFonts w:cs="Arial"/>
                <w:b/>
              </w:rPr>
            </w:pPr>
          </w:p>
          <w:p w14:paraId="25EF83A3" w14:textId="77777777" w:rsidR="00337FE6" w:rsidRDefault="00337FE6" w:rsidP="00B459DF">
            <w:pPr>
              <w:jc w:val="center"/>
              <w:rPr>
                <w:rFonts w:cs="Arial"/>
                <w:b/>
              </w:rPr>
            </w:pPr>
          </w:p>
          <w:p w14:paraId="146162FE" w14:textId="5F2288C3" w:rsidR="00337FE6" w:rsidRPr="00D939F1" w:rsidRDefault="00337FE6" w:rsidP="00B459DF">
            <w:pPr>
              <w:jc w:val="center"/>
              <w:rPr>
                <w:rFonts w:cs="Arial"/>
                <w:b/>
              </w:rPr>
            </w:pPr>
          </w:p>
        </w:tc>
      </w:tr>
      <w:tr w:rsidR="00B459DF" w:rsidRPr="00D939F1" w14:paraId="792109CC" w14:textId="77777777" w:rsidTr="004B21CB">
        <w:trPr>
          <w:trHeight w:val="20"/>
        </w:trPr>
        <w:tc>
          <w:tcPr>
            <w:tcW w:w="6516" w:type="dxa"/>
          </w:tcPr>
          <w:p w14:paraId="426BB4B8" w14:textId="77777777" w:rsidR="00B459DF" w:rsidRDefault="00B459DF" w:rsidP="00B459DF">
            <w:pPr>
              <w:rPr>
                <w:rFonts w:cs="Arial"/>
              </w:rPr>
            </w:pPr>
          </w:p>
          <w:p w14:paraId="3900BD34" w14:textId="77777777" w:rsidR="00B459DF" w:rsidRDefault="00B459DF" w:rsidP="00B459DF">
            <w:pPr>
              <w:rPr>
                <w:rFonts w:cs="Arial"/>
              </w:rPr>
            </w:pPr>
            <w:r>
              <w:rPr>
                <w:rFonts w:cs="Arial"/>
              </w:rPr>
              <w:t>3+ years’ previous experience in direct work with families and individuals.</w:t>
            </w:r>
          </w:p>
          <w:p w14:paraId="6C673CDE" w14:textId="77777777" w:rsidR="00B459DF" w:rsidRDefault="00B459DF" w:rsidP="00B459DF">
            <w:pPr>
              <w:rPr>
                <w:rFonts w:cs="Arial"/>
              </w:rPr>
            </w:pPr>
            <w:r>
              <w:rPr>
                <w:rFonts w:cs="Arial"/>
              </w:rPr>
              <w:br/>
              <w:t>Experience of face-to-face work with children, young people and families at risk of or experiencing homelessness</w:t>
            </w:r>
          </w:p>
          <w:p w14:paraId="4F970DB4" w14:textId="77777777" w:rsidR="00B459DF" w:rsidRDefault="00B459DF" w:rsidP="00B459DF">
            <w:pPr>
              <w:rPr>
                <w:rFonts w:cs="Arial"/>
              </w:rPr>
            </w:pPr>
          </w:p>
          <w:p w14:paraId="70F5925F" w14:textId="77777777" w:rsidR="00B459DF" w:rsidRDefault="00B459DF" w:rsidP="00B459DF">
            <w:pPr>
              <w:rPr>
                <w:rFonts w:cs="Arial"/>
              </w:rPr>
            </w:pPr>
            <w:r>
              <w:rPr>
                <w:rFonts w:cs="Arial"/>
              </w:rPr>
              <w:t>Experience work with housing providers and other key agencies</w:t>
            </w:r>
          </w:p>
          <w:p w14:paraId="17FD3A81" w14:textId="77777777" w:rsidR="00B459DF" w:rsidRDefault="00B459DF" w:rsidP="00B459DF">
            <w:pPr>
              <w:rPr>
                <w:rFonts w:cs="Arial"/>
              </w:rPr>
            </w:pPr>
          </w:p>
          <w:p w14:paraId="68BA213B" w14:textId="77777777" w:rsidR="00B459DF" w:rsidRDefault="00B459DF" w:rsidP="00B459DF">
            <w:pPr>
              <w:rPr>
                <w:rFonts w:cs="Arial"/>
              </w:rPr>
            </w:pPr>
            <w:r>
              <w:rPr>
                <w:rFonts w:cs="Arial"/>
              </w:rPr>
              <w:t>Experience of delivering specialist work related to the role</w:t>
            </w:r>
          </w:p>
          <w:p w14:paraId="4799C161" w14:textId="77777777" w:rsidR="00B459DF" w:rsidRDefault="00B459DF" w:rsidP="00B459DF">
            <w:pPr>
              <w:rPr>
                <w:rFonts w:cs="Arial"/>
              </w:rPr>
            </w:pPr>
          </w:p>
          <w:p w14:paraId="709C841F" w14:textId="77777777" w:rsidR="00B459DF" w:rsidRDefault="00B459DF" w:rsidP="00B459DF">
            <w:pPr>
              <w:rPr>
                <w:rFonts w:cs="Arial"/>
              </w:rPr>
            </w:pPr>
            <w:r>
              <w:rPr>
                <w:rFonts w:cs="Arial"/>
              </w:rPr>
              <w:t>Knowledge and understanding of the developmental needs of children/young people, and the impact of insecure housing upon the emotional physical development of children/young people.</w:t>
            </w:r>
          </w:p>
          <w:p w14:paraId="3F8589F4" w14:textId="77777777" w:rsidR="00B459DF" w:rsidRDefault="00B459DF" w:rsidP="00B459DF">
            <w:pPr>
              <w:rPr>
                <w:rFonts w:cs="Arial"/>
              </w:rPr>
            </w:pPr>
          </w:p>
          <w:p w14:paraId="010A36AD" w14:textId="77777777" w:rsidR="00B459DF" w:rsidRDefault="00B459DF" w:rsidP="00B459DF">
            <w:pPr>
              <w:rPr>
                <w:rFonts w:cs="Arial"/>
              </w:rPr>
            </w:pPr>
            <w:r>
              <w:rPr>
                <w:rFonts w:cs="Arial"/>
              </w:rPr>
              <w:t xml:space="preserve">Knowledge of the nature and role of statutory voluntary and independent agencies in the field of homelessness prevention and support </w:t>
            </w:r>
          </w:p>
          <w:p w14:paraId="7FE046F0" w14:textId="77777777" w:rsidR="00B459DF" w:rsidRDefault="00B459DF" w:rsidP="00B459DF">
            <w:pPr>
              <w:rPr>
                <w:rFonts w:cs="Arial"/>
              </w:rPr>
            </w:pPr>
          </w:p>
          <w:p w14:paraId="5A0E58F4" w14:textId="77777777" w:rsidR="00B459DF" w:rsidRDefault="00B459DF" w:rsidP="00B459DF">
            <w:pPr>
              <w:rPr>
                <w:rFonts w:cs="Arial"/>
              </w:rPr>
            </w:pPr>
            <w:r>
              <w:rPr>
                <w:rFonts w:cs="Arial"/>
              </w:rPr>
              <w:t>Commitment to multi-agency/multi-disciplinary working and understanding of the legalities of information sharing.</w:t>
            </w:r>
          </w:p>
          <w:p w14:paraId="73776014" w14:textId="77777777" w:rsidR="00B459DF" w:rsidRDefault="00B459DF" w:rsidP="00B459DF">
            <w:pPr>
              <w:rPr>
                <w:rFonts w:cs="Arial"/>
              </w:rPr>
            </w:pPr>
          </w:p>
          <w:p w14:paraId="45ADDE7E" w14:textId="77777777" w:rsidR="00B459DF" w:rsidRDefault="00B459DF" w:rsidP="00B459DF">
            <w:pPr>
              <w:rPr>
                <w:rFonts w:cs="Arial"/>
              </w:rPr>
            </w:pPr>
            <w:r>
              <w:rPr>
                <w:rFonts w:cs="Arial"/>
              </w:rPr>
              <w:t>Experience of monitoring and evaluation of service delivery.</w:t>
            </w:r>
          </w:p>
          <w:p w14:paraId="3A3D7219" w14:textId="77777777" w:rsidR="00B459DF" w:rsidRDefault="00B459DF" w:rsidP="00B459DF">
            <w:pPr>
              <w:rPr>
                <w:rFonts w:cs="Arial"/>
              </w:rPr>
            </w:pPr>
          </w:p>
          <w:p w14:paraId="624EF941" w14:textId="77777777" w:rsidR="00B459DF" w:rsidRDefault="00B459DF" w:rsidP="00B459DF">
            <w:pPr>
              <w:rPr>
                <w:rFonts w:cs="Arial"/>
              </w:rPr>
            </w:pPr>
            <w:r>
              <w:rPr>
                <w:rFonts w:cs="Arial"/>
              </w:rPr>
              <w:t>Knowledge of, and commitment to, user involvement and consultation.</w:t>
            </w:r>
          </w:p>
          <w:p w14:paraId="0ABD1A18" w14:textId="77777777" w:rsidR="00B459DF" w:rsidRDefault="00B459DF" w:rsidP="00B459DF">
            <w:pPr>
              <w:rPr>
                <w:rFonts w:cs="Arial"/>
              </w:rPr>
            </w:pPr>
          </w:p>
          <w:p w14:paraId="139EB847" w14:textId="77777777" w:rsidR="00B459DF" w:rsidRDefault="00B459DF" w:rsidP="00B459DF">
            <w:pPr>
              <w:rPr>
                <w:rFonts w:cs="Arial"/>
              </w:rPr>
            </w:pPr>
            <w:r>
              <w:rPr>
                <w:rFonts w:cs="Arial"/>
              </w:rPr>
              <w:t>Understanding of the legal framework in which homelessness support is offered.</w:t>
            </w:r>
          </w:p>
          <w:p w14:paraId="4B10400D" w14:textId="77777777" w:rsidR="00B459DF" w:rsidRDefault="00B459DF" w:rsidP="00B459DF">
            <w:pPr>
              <w:rPr>
                <w:rFonts w:cs="Arial"/>
              </w:rPr>
            </w:pPr>
          </w:p>
          <w:p w14:paraId="49761EC5" w14:textId="77777777" w:rsidR="00B459DF" w:rsidRDefault="00B459DF" w:rsidP="00B459DF">
            <w:pPr>
              <w:rPr>
                <w:rFonts w:cs="Arial"/>
              </w:rPr>
            </w:pPr>
            <w:r>
              <w:rPr>
                <w:rFonts w:cs="Arial"/>
              </w:rPr>
              <w:t>Understanding of safeguarding issues, and the legal responsibilities surrounding these issues.</w:t>
            </w:r>
          </w:p>
          <w:p w14:paraId="3B6C1BAF" w14:textId="77777777" w:rsidR="00B459DF" w:rsidRDefault="00B459DF" w:rsidP="00B459DF">
            <w:pPr>
              <w:rPr>
                <w:rFonts w:cs="Arial"/>
              </w:rPr>
            </w:pPr>
          </w:p>
          <w:p w14:paraId="3D6EEEED" w14:textId="77777777" w:rsidR="00B459DF" w:rsidRDefault="00B459DF" w:rsidP="00B459DF">
            <w:pPr>
              <w:rPr>
                <w:rFonts w:cs="Arial"/>
              </w:rPr>
            </w:pPr>
            <w:r>
              <w:rPr>
                <w:rFonts w:cs="Arial"/>
              </w:rPr>
              <w:t>Understanding the principles of risk assessment, safety planning, and risk management of insecure housing and homelessness for families/children.</w:t>
            </w:r>
          </w:p>
          <w:p w14:paraId="024CD810" w14:textId="25BF9960" w:rsidR="00B459DF" w:rsidRDefault="00B459DF" w:rsidP="00B459DF">
            <w:pPr>
              <w:rPr>
                <w:rFonts w:cs="Arial"/>
                <w:b/>
              </w:rPr>
            </w:pPr>
          </w:p>
        </w:tc>
        <w:tc>
          <w:tcPr>
            <w:tcW w:w="1607" w:type="dxa"/>
          </w:tcPr>
          <w:p w14:paraId="5E11A7D7" w14:textId="77777777" w:rsidR="00B459DF" w:rsidRDefault="00B459DF" w:rsidP="00B459DF">
            <w:pPr>
              <w:jc w:val="center"/>
              <w:rPr>
                <w:rFonts w:cs="Arial"/>
                <w:b/>
              </w:rPr>
            </w:pPr>
          </w:p>
          <w:p w14:paraId="6660C988" w14:textId="77777777" w:rsidR="00B459DF" w:rsidRDefault="00B459DF" w:rsidP="00B459DF">
            <w:pPr>
              <w:jc w:val="center"/>
              <w:rPr>
                <w:rFonts w:cs="Arial"/>
                <w:b/>
              </w:rPr>
            </w:pPr>
            <w:r>
              <w:rPr>
                <w:rFonts w:ascii="Wingdings" w:eastAsia="Wingdings" w:hAnsi="Wingdings" w:cs="Wingdings"/>
                <w:b/>
              </w:rPr>
              <w:t>ü</w:t>
            </w:r>
          </w:p>
          <w:p w14:paraId="2A204BDC" w14:textId="77777777" w:rsidR="00B459DF" w:rsidRDefault="00B459DF" w:rsidP="00B459DF">
            <w:pPr>
              <w:jc w:val="center"/>
              <w:rPr>
                <w:rFonts w:cs="Arial"/>
                <w:b/>
              </w:rPr>
            </w:pPr>
          </w:p>
          <w:p w14:paraId="340B0E84" w14:textId="77777777" w:rsidR="00B459DF" w:rsidRDefault="00B459DF" w:rsidP="00B459DF">
            <w:pPr>
              <w:jc w:val="center"/>
              <w:rPr>
                <w:rFonts w:cs="Arial"/>
                <w:b/>
              </w:rPr>
            </w:pPr>
          </w:p>
          <w:p w14:paraId="27389E65" w14:textId="77777777" w:rsidR="00B459DF" w:rsidRDefault="00B459DF" w:rsidP="00B459DF">
            <w:pPr>
              <w:jc w:val="center"/>
              <w:rPr>
                <w:rFonts w:cs="Arial"/>
                <w:b/>
              </w:rPr>
            </w:pPr>
            <w:r>
              <w:rPr>
                <w:rFonts w:ascii="Wingdings" w:eastAsia="Wingdings" w:hAnsi="Wingdings" w:cs="Wingdings"/>
                <w:b/>
              </w:rPr>
              <w:t>ü</w:t>
            </w:r>
          </w:p>
          <w:p w14:paraId="42214442" w14:textId="77777777" w:rsidR="00B459DF" w:rsidRDefault="00B459DF" w:rsidP="00B459DF">
            <w:pPr>
              <w:jc w:val="center"/>
              <w:rPr>
                <w:rFonts w:cs="Arial"/>
                <w:b/>
              </w:rPr>
            </w:pPr>
          </w:p>
          <w:p w14:paraId="11448154" w14:textId="77777777" w:rsidR="00B459DF" w:rsidRDefault="00B459DF" w:rsidP="00B459DF">
            <w:pPr>
              <w:jc w:val="center"/>
              <w:rPr>
                <w:rFonts w:cs="Arial"/>
                <w:b/>
              </w:rPr>
            </w:pPr>
          </w:p>
          <w:p w14:paraId="0C2235D5" w14:textId="77777777" w:rsidR="00B459DF" w:rsidRDefault="00B459DF" w:rsidP="00B459DF">
            <w:pPr>
              <w:rPr>
                <w:rFonts w:cs="Arial"/>
                <w:b/>
              </w:rPr>
            </w:pPr>
          </w:p>
          <w:p w14:paraId="1777D657" w14:textId="77777777" w:rsidR="00B459DF" w:rsidRDefault="00B459DF" w:rsidP="00B459DF">
            <w:pPr>
              <w:jc w:val="center"/>
              <w:rPr>
                <w:rFonts w:cs="Arial"/>
                <w:b/>
              </w:rPr>
            </w:pPr>
            <w:r>
              <w:rPr>
                <w:rFonts w:ascii="Wingdings" w:eastAsia="Wingdings" w:hAnsi="Wingdings" w:cs="Wingdings"/>
                <w:b/>
              </w:rPr>
              <w:t>ü</w:t>
            </w:r>
          </w:p>
          <w:p w14:paraId="6B6696A7" w14:textId="77777777" w:rsidR="00B459DF" w:rsidRDefault="00B459DF" w:rsidP="00B459DF">
            <w:pPr>
              <w:jc w:val="center"/>
              <w:rPr>
                <w:rFonts w:cs="Arial"/>
                <w:b/>
              </w:rPr>
            </w:pPr>
          </w:p>
          <w:p w14:paraId="59AE76B5" w14:textId="77777777" w:rsidR="00B459DF" w:rsidRDefault="00B459DF" w:rsidP="00B459DF">
            <w:pPr>
              <w:jc w:val="center"/>
              <w:rPr>
                <w:rFonts w:cs="Arial"/>
                <w:b/>
              </w:rPr>
            </w:pPr>
          </w:p>
          <w:p w14:paraId="150CE947" w14:textId="77777777" w:rsidR="00B459DF" w:rsidRDefault="00B459DF" w:rsidP="00B459DF">
            <w:pPr>
              <w:jc w:val="center"/>
              <w:rPr>
                <w:rFonts w:cs="Arial"/>
                <w:b/>
              </w:rPr>
            </w:pPr>
            <w:r>
              <w:rPr>
                <w:rFonts w:ascii="Wingdings" w:eastAsia="Wingdings" w:hAnsi="Wingdings" w:cs="Wingdings"/>
                <w:b/>
              </w:rPr>
              <w:t>ü</w:t>
            </w:r>
          </w:p>
          <w:p w14:paraId="2B5E155F" w14:textId="77777777" w:rsidR="00B459DF" w:rsidRDefault="00B459DF" w:rsidP="00B459DF">
            <w:pPr>
              <w:jc w:val="center"/>
              <w:rPr>
                <w:rFonts w:cs="Arial"/>
                <w:b/>
              </w:rPr>
            </w:pPr>
          </w:p>
          <w:p w14:paraId="5366A96A" w14:textId="77777777" w:rsidR="00B459DF" w:rsidRDefault="00B459DF" w:rsidP="00B459DF">
            <w:pPr>
              <w:jc w:val="center"/>
              <w:rPr>
                <w:rFonts w:cs="Arial"/>
                <w:b/>
              </w:rPr>
            </w:pPr>
          </w:p>
          <w:p w14:paraId="247E216C" w14:textId="77777777" w:rsidR="00B459DF" w:rsidRDefault="00B459DF" w:rsidP="00B459DF">
            <w:pPr>
              <w:jc w:val="center"/>
              <w:rPr>
                <w:rFonts w:cs="Arial"/>
                <w:b/>
              </w:rPr>
            </w:pPr>
            <w:r>
              <w:rPr>
                <w:rFonts w:ascii="Wingdings" w:eastAsia="Wingdings" w:hAnsi="Wingdings" w:cs="Wingdings"/>
                <w:b/>
              </w:rPr>
              <w:t>ü</w:t>
            </w:r>
          </w:p>
          <w:p w14:paraId="15D504E1" w14:textId="77777777" w:rsidR="00B459DF" w:rsidRDefault="00B459DF" w:rsidP="00B459DF">
            <w:pPr>
              <w:jc w:val="center"/>
              <w:rPr>
                <w:rFonts w:cs="Arial"/>
                <w:b/>
              </w:rPr>
            </w:pPr>
          </w:p>
          <w:p w14:paraId="2828DAA5" w14:textId="77777777" w:rsidR="00B459DF" w:rsidRDefault="00B459DF" w:rsidP="00B459DF">
            <w:pPr>
              <w:jc w:val="center"/>
              <w:rPr>
                <w:rFonts w:cs="Arial"/>
                <w:b/>
              </w:rPr>
            </w:pPr>
          </w:p>
          <w:p w14:paraId="4258BA8B" w14:textId="77777777" w:rsidR="00B459DF" w:rsidRDefault="00B459DF" w:rsidP="00B459DF">
            <w:pPr>
              <w:jc w:val="center"/>
              <w:rPr>
                <w:rFonts w:cs="Arial"/>
                <w:b/>
              </w:rPr>
            </w:pPr>
          </w:p>
          <w:p w14:paraId="7D230DA0" w14:textId="77777777" w:rsidR="00B459DF" w:rsidRDefault="00B459DF" w:rsidP="00B459DF">
            <w:pPr>
              <w:jc w:val="center"/>
              <w:rPr>
                <w:rFonts w:cs="Arial"/>
                <w:b/>
              </w:rPr>
            </w:pPr>
            <w:r>
              <w:rPr>
                <w:rFonts w:ascii="Wingdings" w:eastAsia="Wingdings" w:hAnsi="Wingdings" w:cs="Wingdings"/>
                <w:b/>
              </w:rPr>
              <w:t>ü</w:t>
            </w:r>
          </w:p>
          <w:p w14:paraId="44CEBB45" w14:textId="77777777" w:rsidR="00B459DF" w:rsidRDefault="00B459DF" w:rsidP="00B459DF">
            <w:pPr>
              <w:rPr>
                <w:rFonts w:cs="Arial"/>
                <w:b/>
              </w:rPr>
            </w:pPr>
          </w:p>
          <w:p w14:paraId="49F3218E" w14:textId="77777777" w:rsidR="00B459DF" w:rsidRDefault="00B459DF" w:rsidP="00B459DF">
            <w:pPr>
              <w:jc w:val="center"/>
              <w:rPr>
                <w:rFonts w:cs="Arial"/>
                <w:b/>
              </w:rPr>
            </w:pPr>
          </w:p>
          <w:p w14:paraId="0F5B161C" w14:textId="77777777" w:rsidR="00B459DF" w:rsidRDefault="00B459DF" w:rsidP="00B459DF">
            <w:pPr>
              <w:jc w:val="center"/>
              <w:rPr>
                <w:rFonts w:cs="Arial"/>
                <w:b/>
              </w:rPr>
            </w:pPr>
          </w:p>
          <w:p w14:paraId="346BFBA0" w14:textId="77777777" w:rsidR="00B459DF" w:rsidRDefault="00B459DF" w:rsidP="00B459DF">
            <w:pPr>
              <w:jc w:val="center"/>
              <w:rPr>
                <w:rFonts w:cs="Arial"/>
                <w:b/>
              </w:rPr>
            </w:pPr>
            <w:r>
              <w:rPr>
                <w:rFonts w:ascii="Wingdings" w:eastAsia="Wingdings" w:hAnsi="Wingdings" w:cs="Wingdings"/>
                <w:b/>
              </w:rPr>
              <w:t>ü</w:t>
            </w:r>
          </w:p>
          <w:p w14:paraId="2DA0FF98" w14:textId="77777777" w:rsidR="00B459DF" w:rsidRDefault="00B459DF" w:rsidP="00B459DF">
            <w:pPr>
              <w:rPr>
                <w:rFonts w:cs="Arial"/>
                <w:b/>
              </w:rPr>
            </w:pPr>
          </w:p>
          <w:p w14:paraId="147A353A" w14:textId="77777777" w:rsidR="00B459DF" w:rsidRDefault="00B459DF" w:rsidP="00B459DF">
            <w:pPr>
              <w:jc w:val="center"/>
              <w:rPr>
                <w:rFonts w:cs="Arial"/>
                <w:b/>
              </w:rPr>
            </w:pPr>
          </w:p>
          <w:p w14:paraId="2F589EBB" w14:textId="77777777" w:rsidR="00B459DF" w:rsidRDefault="00B459DF" w:rsidP="00B459DF">
            <w:pPr>
              <w:jc w:val="center"/>
              <w:rPr>
                <w:rFonts w:cs="Arial"/>
                <w:b/>
              </w:rPr>
            </w:pPr>
            <w:r>
              <w:rPr>
                <w:rFonts w:ascii="Wingdings" w:eastAsia="Wingdings" w:hAnsi="Wingdings" w:cs="Wingdings"/>
                <w:b/>
              </w:rPr>
              <w:t>ü</w:t>
            </w:r>
          </w:p>
          <w:p w14:paraId="75CE294C" w14:textId="77777777" w:rsidR="00B459DF" w:rsidRDefault="00B459DF" w:rsidP="00B459DF">
            <w:pPr>
              <w:jc w:val="center"/>
              <w:rPr>
                <w:rFonts w:cs="Arial"/>
                <w:b/>
              </w:rPr>
            </w:pPr>
          </w:p>
          <w:p w14:paraId="01133FC0" w14:textId="77777777" w:rsidR="00B459DF" w:rsidRDefault="00B459DF" w:rsidP="00B459DF">
            <w:pPr>
              <w:rPr>
                <w:rFonts w:cs="Arial"/>
                <w:b/>
              </w:rPr>
            </w:pPr>
          </w:p>
          <w:p w14:paraId="5A815508" w14:textId="77777777" w:rsidR="00B459DF" w:rsidRDefault="00B459DF" w:rsidP="00B459DF">
            <w:pPr>
              <w:jc w:val="center"/>
              <w:rPr>
                <w:rFonts w:cs="Arial"/>
                <w:b/>
              </w:rPr>
            </w:pPr>
            <w:r>
              <w:rPr>
                <w:rFonts w:ascii="Wingdings" w:eastAsia="Wingdings" w:hAnsi="Wingdings" w:cs="Wingdings"/>
                <w:b/>
              </w:rPr>
              <w:t>ü</w:t>
            </w:r>
          </w:p>
          <w:p w14:paraId="2EA7FB29" w14:textId="77777777" w:rsidR="00B459DF" w:rsidRDefault="00B459DF" w:rsidP="00B459DF">
            <w:pPr>
              <w:jc w:val="center"/>
              <w:rPr>
                <w:rFonts w:cs="Arial"/>
                <w:b/>
              </w:rPr>
            </w:pPr>
          </w:p>
          <w:p w14:paraId="2BA9117B" w14:textId="77777777" w:rsidR="00B459DF" w:rsidRDefault="00B459DF" w:rsidP="00B459DF">
            <w:pPr>
              <w:rPr>
                <w:rFonts w:cs="Arial"/>
                <w:b/>
              </w:rPr>
            </w:pPr>
          </w:p>
          <w:p w14:paraId="101075FA" w14:textId="77777777" w:rsidR="00B459DF" w:rsidRDefault="00B459DF" w:rsidP="00B459DF">
            <w:pPr>
              <w:jc w:val="center"/>
              <w:rPr>
                <w:rFonts w:cs="Arial"/>
                <w:b/>
              </w:rPr>
            </w:pPr>
            <w:r>
              <w:rPr>
                <w:rFonts w:ascii="Wingdings" w:eastAsia="Wingdings" w:hAnsi="Wingdings" w:cs="Wingdings"/>
                <w:b/>
              </w:rPr>
              <w:t>ü</w:t>
            </w:r>
          </w:p>
          <w:p w14:paraId="628AA693" w14:textId="77777777" w:rsidR="00B459DF" w:rsidRDefault="00B459DF" w:rsidP="00B459DF">
            <w:pPr>
              <w:jc w:val="center"/>
              <w:rPr>
                <w:rFonts w:cs="Arial"/>
                <w:b/>
              </w:rPr>
            </w:pPr>
          </w:p>
          <w:p w14:paraId="7C253C6D" w14:textId="77777777" w:rsidR="00B459DF" w:rsidRDefault="00B459DF" w:rsidP="00B459DF">
            <w:pPr>
              <w:jc w:val="center"/>
              <w:rPr>
                <w:rFonts w:cs="Arial"/>
                <w:b/>
              </w:rPr>
            </w:pPr>
          </w:p>
          <w:p w14:paraId="08923777" w14:textId="77777777" w:rsidR="00B459DF" w:rsidRDefault="00B459DF" w:rsidP="00B459DF">
            <w:pPr>
              <w:jc w:val="center"/>
              <w:rPr>
                <w:rFonts w:cs="Arial"/>
                <w:b/>
              </w:rPr>
            </w:pPr>
            <w:r>
              <w:rPr>
                <w:rFonts w:ascii="Wingdings" w:eastAsia="Wingdings" w:hAnsi="Wingdings" w:cs="Wingdings"/>
                <w:b/>
              </w:rPr>
              <w:t>ü</w:t>
            </w:r>
          </w:p>
          <w:p w14:paraId="6C667B3D" w14:textId="77777777" w:rsidR="00B459DF" w:rsidRDefault="00B459DF" w:rsidP="00B459DF">
            <w:pPr>
              <w:jc w:val="center"/>
              <w:rPr>
                <w:rFonts w:cs="Arial"/>
                <w:b/>
              </w:rPr>
            </w:pPr>
          </w:p>
          <w:p w14:paraId="3292B70A" w14:textId="77777777" w:rsidR="00B459DF" w:rsidRDefault="00B459DF" w:rsidP="00B459DF">
            <w:pPr>
              <w:jc w:val="center"/>
              <w:rPr>
                <w:rFonts w:cs="Arial"/>
                <w:b/>
              </w:rPr>
            </w:pPr>
          </w:p>
          <w:p w14:paraId="2095AF18" w14:textId="77777777" w:rsidR="00B459DF" w:rsidRDefault="00B459DF" w:rsidP="00B459DF">
            <w:pPr>
              <w:jc w:val="center"/>
              <w:rPr>
                <w:rFonts w:cs="Arial"/>
                <w:b/>
              </w:rPr>
            </w:pPr>
          </w:p>
          <w:p w14:paraId="5909A12C" w14:textId="296B01AA" w:rsidR="00B459DF" w:rsidRPr="00D939F1" w:rsidRDefault="00B459DF" w:rsidP="00B459DF">
            <w:pPr>
              <w:jc w:val="center"/>
              <w:rPr>
                <w:rFonts w:cs="Arial"/>
                <w:b/>
              </w:rPr>
            </w:pPr>
            <w:r>
              <w:rPr>
                <w:rFonts w:ascii="Wingdings" w:eastAsia="Wingdings" w:hAnsi="Wingdings" w:cs="Wingdings"/>
                <w:b/>
              </w:rPr>
              <w:t>ü</w:t>
            </w:r>
          </w:p>
        </w:tc>
        <w:tc>
          <w:tcPr>
            <w:tcW w:w="1505" w:type="dxa"/>
          </w:tcPr>
          <w:p w14:paraId="6859FAD6" w14:textId="77777777" w:rsidR="00B459DF" w:rsidRDefault="00B459DF" w:rsidP="00B459DF">
            <w:pPr>
              <w:jc w:val="center"/>
              <w:rPr>
                <w:rFonts w:cs="Arial"/>
                <w:b/>
              </w:rPr>
            </w:pPr>
          </w:p>
          <w:p w14:paraId="5EF8C4D9" w14:textId="77777777" w:rsidR="00B459DF" w:rsidRDefault="00B459DF" w:rsidP="00B459DF">
            <w:pPr>
              <w:jc w:val="center"/>
              <w:rPr>
                <w:rFonts w:cs="Arial"/>
                <w:b/>
              </w:rPr>
            </w:pPr>
          </w:p>
          <w:p w14:paraId="08A4A243" w14:textId="77777777" w:rsidR="00B459DF" w:rsidRDefault="00B459DF" w:rsidP="00B459DF">
            <w:pPr>
              <w:jc w:val="center"/>
              <w:rPr>
                <w:rFonts w:cs="Arial"/>
                <w:b/>
              </w:rPr>
            </w:pPr>
          </w:p>
          <w:p w14:paraId="2EF18742" w14:textId="77777777" w:rsidR="00B459DF" w:rsidRDefault="00B459DF" w:rsidP="00B459DF">
            <w:pPr>
              <w:jc w:val="center"/>
              <w:rPr>
                <w:rFonts w:cs="Arial"/>
                <w:b/>
              </w:rPr>
            </w:pPr>
          </w:p>
          <w:p w14:paraId="02DEBB2F" w14:textId="77777777" w:rsidR="00B459DF" w:rsidRDefault="00B459DF" w:rsidP="00B459DF">
            <w:pPr>
              <w:jc w:val="center"/>
              <w:rPr>
                <w:rFonts w:cs="Arial"/>
                <w:b/>
              </w:rPr>
            </w:pPr>
          </w:p>
          <w:p w14:paraId="35BFA323" w14:textId="77777777" w:rsidR="00B459DF" w:rsidRDefault="00B459DF" w:rsidP="00B459DF">
            <w:pPr>
              <w:jc w:val="center"/>
              <w:rPr>
                <w:rFonts w:cs="Arial"/>
                <w:b/>
              </w:rPr>
            </w:pPr>
          </w:p>
          <w:p w14:paraId="13E23DE0" w14:textId="77777777" w:rsidR="00B459DF" w:rsidRDefault="00B459DF" w:rsidP="00B459DF">
            <w:pPr>
              <w:jc w:val="center"/>
              <w:rPr>
                <w:rFonts w:cs="Arial"/>
                <w:b/>
              </w:rPr>
            </w:pPr>
            <w:r>
              <w:rPr>
                <w:rFonts w:cs="Arial"/>
                <w:b/>
              </w:rPr>
              <w:br/>
            </w:r>
          </w:p>
          <w:p w14:paraId="696C81C8" w14:textId="77777777" w:rsidR="00B459DF" w:rsidRDefault="00B459DF" w:rsidP="00B459DF">
            <w:pPr>
              <w:jc w:val="center"/>
              <w:rPr>
                <w:rFonts w:cs="Arial"/>
                <w:b/>
              </w:rPr>
            </w:pPr>
          </w:p>
          <w:p w14:paraId="02BBB378" w14:textId="77777777" w:rsidR="00B459DF" w:rsidRDefault="00B459DF" w:rsidP="00B459DF">
            <w:pPr>
              <w:rPr>
                <w:rFonts w:cs="Arial"/>
                <w:b/>
              </w:rPr>
            </w:pPr>
            <w:r>
              <w:rPr>
                <w:rFonts w:cs="Arial"/>
                <w:b/>
              </w:rPr>
              <w:br/>
            </w:r>
          </w:p>
          <w:p w14:paraId="75E0C5F4" w14:textId="77777777" w:rsidR="00B459DF" w:rsidRDefault="00B459DF" w:rsidP="00B459DF">
            <w:pPr>
              <w:jc w:val="center"/>
              <w:rPr>
                <w:rFonts w:cs="Arial"/>
                <w:b/>
              </w:rPr>
            </w:pPr>
          </w:p>
          <w:p w14:paraId="4B1706CC" w14:textId="77777777" w:rsidR="00B459DF" w:rsidRDefault="00B459DF" w:rsidP="00B459DF">
            <w:pPr>
              <w:jc w:val="center"/>
              <w:rPr>
                <w:rFonts w:cs="Arial"/>
                <w:b/>
              </w:rPr>
            </w:pPr>
          </w:p>
          <w:p w14:paraId="4D6C92E8" w14:textId="77777777" w:rsidR="00B459DF" w:rsidRDefault="00B459DF" w:rsidP="00B459DF">
            <w:pPr>
              <w:jc w:val="center"/>
              <w:rPr>
                <w:rFonts w:cs="Arial"/>
                <w:b/>
              </w:rPr>
            </w:pPr>
          </w:p>
          <w:p w14:paraId="594C9D1B" w14:textId="77777777" w:rsidR="00B459DF" w:rsidRDefault="00B459DF" w:rsidP="00B459DF">
            <w:pPr>
              <w:rPr>
                <w:rFonts w:cs="Arial"/>
                <w:b/>
              </w:rPr>
            </w:pPr>
          </w:p>
          <w:p w14:paraId="6B33F1F1" w14:textId="77777777" w:rsidR="00B459DF" w:rsidRDefault="00B459DF" w:rsidP="00B459DF">
            <w:pPr>
              <w:jc w:val="center"/>
              <w:rPr>
                <w:rFonts w:cs="Arial"/>
                <w:b/>
              </w:rPr>
            </w:pPr>
          </w:p>
          <w:p w14:paraId="42D5A249" w14:textId="77777777" w:rsidR="00B459DF" w:rsidRDefault="00B459DF" w:rsidP="00B459DF">
            <w:pPr>
              <w:jc w:val="center"/>
              <w:rPr>
                <w:rFonts w:cs="Arial"/>
                <w:b/>
              </w:rPr>
            </w:pPr>
          </w:p>
          <w:p w14:paraId="18BFAE8D" w14:textId="77777777" w:rsidR="00B459DF" w:rsidRDefault="00B459DF" w:rsidP="00B459DF">
            <w:pPr>
              <w:jc w:val="center"/>
              <w:rPr>
                <w:rFonts w:cs="Arial"/>
                <w:b/>
              </w:rPr>
            </w:pPr>
          </w:p>
          <w:p w14:paraId="0C981D82" w14:textId="77777777" w:rsidR="00B459DF" w:rsidRDefault="00B459DF" w:rsidP="00B459DF">
            <w:pPr>
              <w:jc w:val="center"/>
              <w:rPr>
                <w:rFonts w:cs="Arial"/>
                <w:b/>
              </w:rPr>
            </w:pPr>
          </w:p>
          <w:p w14:paraId="42B0C63D" w14:textId="77777777" w:rsidR="00B459DF" w:rsidRDefault="00B459DF" w:rsidP="00B459DF">
            <w:pPr>
              <w:jc w:val="center"/>
              <w:rPr>
                <w:rFonts w:cs="Arial"/>
                <w:b/>
              </w:rPr>
            </w:pPr>
          </w:p>
          <w:p w14:paraId="12B1ECFA" w14:textId="77777777" w:rsidR="00B459DF" w:rsidRDefault="00B459DF" w:rsidP="00B459DF">
            <w:pPr>
              <w:jc w:val="center"/>
              <w:rPr>
                <w:rFonts w:cs="Arial"/>
                <w:b/>
              </w:rPr>
            </w:pPr>
          </w:p>
          <w:p w14:paraId="4EDCEBFD" w14:textId="77777777" w:rsidR="00B459DF" w:rsidRDefault="00B459DF" w:rsidP="00B459DF">
            <w:pPr>
              <w:jc w:val="center"/>
              <w:rPr>
                <w:rFonts w:cs="Arial"/>
                <w:b/>
              </w:rPr>
            </w:pPr>
          </w:p>
          <w:p w14:paraId="0C563975" w14:textId="77777777" w:rsidR="00B459DF" w:rsidRDefault="00B459DF" w:rsidP="00B459DF">
            <w:pPr>
              <w:jc w:val="center"/>
              <w:rPr>
                <w:rFonts w:cs="Arial"/>
                <w:b/>
              </w:rPr>
            </w:pPr>
          </w:p>
          <w:p w14:paraId="62E6EA3C" w14:textId="77777777" w:rsidR="00B459DF" w:rsidRDefault="00B459DF" w:rsidP="00B459DF">
            <w:pPr>
              <w:jc w:val="center"/>
              <w:rPr>
                <w:rFonts w:cs="Arial"/>
                <w:b/>
              </w:rPr>
            </w:pPr>
          </w:p>
          <w:p w14:paraId="4FB4EA7E" w14:textId="77777777" w:rsidR="00B459DF" w:rsidRDefault="00B459DF" w:rsidP="00B459DF">
            <w:pPr>
              <w:jc w:val="center"/>
              <w:rPr>
                <w:rFonts w:cs="Arial"/>
                <w:b/>
              </w:rPr>
            </w:pPr>
          </w:p>
          <w:p w14:paraId="6A94D6C9" w14:textId="77777777" w:rsidR="00B459DF" w:rsidRDefault="00B459DF" w:rsidP="00B459DF">
            <w:pPr>
              <w:jc w:val="center"/>
              <w:rPr>
                <w:rFonts w:cs="Arial"/>
                <w:b/>
              </w:rPr>
            </w:pPr>
          </w:p>
          <w:p w14:paraId="6B00D640" w14:textId="77777777" w:rsidR="00B459DF" w:rsidRDefault="00B459DF" w:rsidP="00B459DF">
            <w:pPr>
              <w:jc w:val="center"/>
              <w:rPr>
                <w:rFonts w:cs="Arial"/>
                <w:b/>
              </w:rPr>
            </w:pPr>
          </w:p>
          <w:p w14:paraId="1A285169" w14:textId="77777777" w:rsidR="00B459DF" w:rsidRDefault="00B459DF" w:rsidP="00B459DF">
            <w:pPr>
              <w:jc w:val="center"/>
              <w:rPr>
                <w:rFonts w:cs="Arial"/>
                <w:b/>
              </w:rPr>
            </w:pPr>
          </w:p>
          <w:p w14:paraId="17C7DBE0" w14:textId="77777777" w:rsidR="00B459DF" w:rsidRDefault="00B459DF" w:rsidP="00B459DF">
            <w:pPr>
              <w:jc w:val="center"/>
              <w:rPr>
                <w:rFonts w:cs="Arial"/>
                <w:b/>
              </w:rPr>
            </w:pPr>
          </w:p>
          <w:p w14:paraId="694AD2BA" w14:textId="77777777" w:rsidR="00B459DF" w:rsidRDefault="00B459DF" w:rsidP="00B459DF">
            <w:pPr>
              <w:jc w:val="center"/>
              <w:rPr>
                <w:rFonts w:cs="Arial"/>
                <w:b/>
              </w:rPr>
            </w:pPr>
          </w:p>
          <w:p w14:paraId="768305CE" w14:textId="77777777" w:rsidR="00B459DF" w:rsidRDefault="00B459DF" w:rsidP="00B459DF">
            <w:pPr>
              <w:jc w:val="center"/>
              <w:rPr>
                <w:rFonts w:cs="Arial"/>
                <w:b/>
              </w:rPr>
            </w:pPr>
          </w:p>
          <w:p w14:paraId="1B82A0AE" w14:textId="77777777" w:rsidR="00B459DF" w:rsidRDefault="00B459DF" w:rsidP="00B459DF">
            <w:pPr>
              <w:jc w:val="center"/>
              <w:rPr>
                <w:rFonts w:cs="Arial"/>
                <w:b/>
              </w:rPr>
            </w:pPr>
          </w:p>
          <w:p w14:paraId="7D5AFBF7" w14:textId="77777777" w:rsidR="00B459DF" w:rsidRDefault="00B459DF" w:rsidP="00B459DF">
            <w:pPr>
              <w:jc w:val="center"/>
              <w:rPr>
                <w:rFonts w:cs="Arial"/>
                <w:b/>
              </w:rPr>
            </w:pPr>
          </w:p>
          <w:p w14:paraId="26811AE2" w14:textId="77777777" w:rsidR="00B459DF" w:rsidRDefault="00B459DF" w:rsidP="00B459DF">
            <w:pPr>
              <w:rPr>
                <w:rFonts w:cs="Arial"/>
                <w:b/>
              </w:rPr>
            </w:pPr>
          </w:p>
          <w:p w14:paraId="41F11629" w14:textId="77777777" w:rsidR="00B459DF" w:rsidRDefault="00B459DF" w:rsidP="00B459DF">
            <w:pPr>
              <w:jc w:val="center"/>
              <w:rPr>
                <w:rFonts w:cs="Arial"/>
                <w:b/>
              </w:rPr>
            </w:pPr>
          </w:p>
          <w:p w14:paraId="58EBF65D" w14:textId="77777777" w:rsidR="00B459DF" w:rsidRDefault="00B459DF" w:rsidP="00B459DF">
            <w:pPr>
              <w:jc w:val="center"/>
              <w:rPr>
                <w:rFonts w:cs="Arial"/>
                <w:b/>
              </w:rPr>
            </w:pPr>
          </w:p>
          <w:p w14:paraId="6F5734F5" w14:textId="77777777" w:rsidR="00B459DF" w:rsidRDefault="00B459DF" w:rsidP="00B459DF">
            <w:pPr>
              <w:jc w:val="center"/>
              <w:rPr>
                <w:rFonts w:cs="Arial"/>
                <w:b/>
              </w:rPr>
            </w:pPr>
          </w:p>
          <w:p w14:paraId="7F979FC6" w14:textId="77777777" w:rsidR="00B459DF" w:rsidRDefault="00B459DF" w:rsidP="00B459DF">
            <w:pPr>
              <w:jc w:val="center"/>
              <w:rPr>
                <w:rFonts w:cs="Arial"/>
                <w:b/>
              </w:rPr>
            </w:pPr>
          </w:p>
          <w:p w14:paraId="76D96A09" w14:textId="77777777" w:rsidR="00B459DF" w:rsidRDefault="00B459DF" w:rsidP="00B459DF">
            <w:pPr>
              <w:jc w:val="center"/>
              <w:rPr>
                <w:rFonts w:cs="Arial"/>
                <w:b/>
              </w:rPr>
            </w:pPr>
          </w:p>
          <w:p w14:paraId="0DC5C5E5" w14:textId="77777777" w:rsidR="00B459DF" w:rsidRDefault="00B459DF" w:rsidP="00B459DF">
            <w:pPr>
              <w:jc w:val="center"/>
              <w:rPr>
                <w:rFonts w:cs="Arial"/>
                <w:b/>
              </w:rPr>
            </w:pPr>
          </w:p>
          <w:p w14:paraId="6178FA23" w14:textId="092B975A" w:rsidR="00B459DF" w:rsidRPr="00D939F1" w:rsidRDefault="00B459DF" w:rsidP="009D34B6">
            <w:pPr>
              <w:rPr>
                <w:rFonts w:cs="Arial"/>
                <w:b/>
              </w:rPr>
            </w:pPr>
          </w:p>
        </w:tc>
      </w:tr>
      <w:tr w:rsidR="00B459DF" w:rsidRPr="00D939F1" w14:paraId="6CE0F7FA" w14:textId="77777777" w:rsidTr="00946675">
        <w:tblPrEx>
          <w:tblLook w:val="04A0" w:firstRow="1" w:lastRow="0" w:firstColumn="1" w:lastColumn="0" w:noHBand="0" w:noVBand="1"/>
        </w:tblPrEx>
        <w:trPr>
          <w:trHeight w:val="20"/>
        </w:trPr>
        <w:tc>
          <w:tcPr>
            <w:tcW w:w="6516" w:type="dxa"/>
          </w:tcPr>
          <w:p w14:paraId="44F18BF8" w14:textId="77777777" w:rsidR="00B459DF" w:rsidRPr="00D939F1" w:rsidRDefault="00B459DF" w:rsidP="00B459DF">
            <w:pPr>
              <w:rPr>
                <w:rFonts w:cs="Arial"/>
                <w:b/>
              </w:rPr>
            </w:pPr>
            <w:r w:rsidRPr="00D939F1">
              <w:rPr>
                <w:rFonts w:cs="Arial"/>
                <w:b/>
              </w:rPr>
              <w:t>Qualifications:</w:t>
            </w:r>
          </w:p>
        </w:tc>
        <w:tc>
          <w:tcPr>
            <w:tcW w:w="1607" w:type="dxa"/>
          </w:tcPr>
          <w:p w14:paraId="01938842" w14:textId="77777777" w:rsidR="00B459DF" w:rsidRPr="00D939F1" w:rsidRDefault="00B459DF" w:rsidP="00B459DF">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3DEFEC8" w14:textId="77777777" w:rsidR="00B459DF" w:rsidRPr="00D939F1" w:rsidRDefault="00B459DF" w:rsidP="00B459DF">
            <w:pPr>
              <w:jc w:val="center"/>
              <w:rPr>
                <w:rFonts w:cs="Arial"/>
                <w:b/>
              </w:rPr>
            </w:pPr>
            <w:r>
              <w:rPr>
                <w:rFonts w:cs="Arial"/>
                <w:b/>
              </w:rPr>
              <w:t>Desirable (</w:t>
            </w:r>
            <w:r>
              <w:rPr>
                <w:rFonts w:ascii="Wingdings" w:eastAsia="Wingdings" w:hAnsi="Wingdings" w:cs="Wingdings"/>
                <w:b/>
              </w:rPr>
              <w:t>ü</w:t>
            </w:r>
            <w:r>
              <w:rPr>
                <w:rFonts w:cs="Arial"/>
                <w:b/>
              </w:rPr>
              <w:t>)</w:t>
            </w:r>
          </w:p>
        </w:tc>
      </w:tr>
      <w:tr w:rsidR="00B459DF" w:rsidRPr="00D939F1" w14:paraId="796A631E" w14:textId="77777777" w:rsidTr="00946675">
        <w:tblPrEx>
          <w:tblLook w:val="04A0" w:firstRow="1" w:lastRow="0" w:firstColumn="1" w:lastColumn="0" w:noHBand="0" w:noVBand="1"/>
        </w:tblPrEx>
        <w:trPr>
          <w:trHeight w:val="20"/>
        </w:trPr>
        <w:tc>
          <w:tcPr>
            <w:tcW w:w="6516" w:type="dxa"/>
          </w:tcPr>
          <w:p w14:paraId="0D961571" w14:textId="77777777" w:rsidR="00B459DF" w:rsidRDefault="00B459DF" w:rsidP="00B459DF">
            <w:pPr>
              <w:rPr>
                <w:rFonts w:cs="Arial"/>
              </w:rPr>
            </w:pPr>
          </w:p>
          <w:p w14:paraId="51C1433A" w14:textId="77777777" w:rsidR="00B459DF" w:rsidRDefault="00B459DF" w:rsidP="00B459DF">
            <w:pPr>
              <w:rPr>
                <w:rFonts w:cs="Arial"/>
                <w:b/>
              </w:rPr>
            </w:pPr>
            <w:r>
              <w:rPr>
                <w:rFonts w:cs="Arial"/>
              </w:rPr>
              <w:t>NVQ level 3 in a relevant subject or equivalent experience.</w:t>
            </w:r>
          </w:p>
          <w:p w14:paraId="7E3CE43B" w14:textId="77777777" w:rsidR="00B459DF" w:rsidRDefault="00B459DF" w:rsidP="00B459DF">
            <w:pPr>
              <w:rPr>
                <w:rFonts w:cs="Arial"/>
                <w:b/>
              </w:rPr>
            </w:pPr>
          </w:p>
          <w:p w14:paraId="010C9550" w14:textId="77777777" w:rsidR="00B459DF" w:rsidRDefault="00B459DF" w:rsidP="00B459DF">
            <w:pPr>
              <w:rPr>
                <w:rFonts w:cs="Arial"/>
              </w:rPr>
            </w:pPr>
            <w:r w:rsidRPr="00716282">
              <w:rPr>
                <w:rFonts w:cs="Arial"/>
              </w:rPr>
              <w:t>NVQ Level 4</w:t>
            </w:r>
            <w:r>
              <w:rPr>
                <w:rFonts w:cs="Arial"/>
              </w:rPr>
              <w:t xml:space="preserve"> in Professional housing or other relevant subject that supports the Post Holder’s ability to deliver change and improve housing outcomes for children/young people, or equivalent professional experience.</w:t>
            </w:r>
          </w:p>
          <w:p w14:paraId="5AC8C480" w14:textId="77777777" w:rsidR="00B459DF" w:rsidRDefault="00B459DF" w:rsidP="00B459DF">
            <w:pPr>
              <w:rPr>
                <w:rFonts w:cs="Arial"/>
              </w:rPr>
            </w:pPr>
          </w:p>
          <w:p w14:paraId="6327434F" w14:textId="77777777" w:rsidR="00B459DF" w:rsidRPr="004A43AD" w:rsidRDefault="00B459DF" w:rsidP="00B459DF">
            <w:pPr>
              <w:rPr>
                <w:rFonts w:cs="Arial"/>
              </w:rPr>
            </w:pPr>
            <w:r>
              <w:rPr>
                <w:rFonts w:cs="Arial"/>
              </w:rPr>
              <w:t>Knowledge of housing and other relevant legislation</w:t>
            </w:r>
          </w:p>
          <w:p w14:paraId="744E06B6" w14:textId="77777777" w:rsidR="00B459DF" w:rsidRPr="004A43AD" w:rsidRDefault="00B459DF" w:rsidP="00B459DF">
            <w:pPr>
              <w:rPr>
                <w:rFonts w:cs="Arial"/>
              </w:rPr>
            </w:pPr>
          </w:p>
          <w:p w14:paraId="70646C3A" w14:textId="77777777" w:rsidR="00B459DF" w:rsidRDefault="00B459DF" w:rsidP="00B459DF">
            <w:pPr>
              <w:rPr>
                <w:rFonts w:cs="Arial"/>
                <w:b/>
              </w:rPr>
            </w:pPr>
            <w:r>
              <w:rPr>
                <w:rFonts w:cs="Arial"/>
              </w:rPr>
              <w:lastRenderedPageBreak/>
              <w:t>Experience of leadership or a willingness to demonstrate and develop this</w:t>
            </w:r>
          </w:p>
          <w:p w14:paraId="5798CD80" w14:textId="77777777" w:rsidR="00B459DF" w:rsidRPr="00D939F1" w:rsidRDefault="00B459DF" w:rsidP="00B459DF">
            <w:pPr>
              <w:rPr>
                <w:rFonts w:cs="Arial"/>
                <w:b/>
              </w:rPr>
            </w:pPr>
          </w:p>
        </w:tc>
        <w:tc>
          <w:tcPr>
            <w:tcW w:w="1607" w:type="dxa"/>
          </w:tcPr>
          <w:p w14:paraId="1C109F03" w14:textId="77777777" w:rsidR="00B459DF" w:rsidRDefault="00B459DF" w:rsidP="00B459DF">
            <w:pPr>
              <w:jc w:val="center"/>
              <w:rPr>
                <w:rFonts w:cs="Arial"/>
                <w:b/>
              </w:rPr>
            </w:pPr>
          </w:p>
          <w:p w14:paraId="44B10510" w14:textId="77777777" w:rsidR="00B459DF" w:rsidRDefault="00B459DF" w:rsidP="00B459DF">
            <w:pPr>
              <w:jc w:val="center"/>
              <w:rPr>
                <w:rFonts w:cs="Arial"/>
                <w:b/>
              </w:rPr>
            </w:pPr>
            <w:r>
              <w:rPr>
                <w:rFonts w:ascii="Wingdings" w:eastAsia="Wingdings" w:hAnsi="Wingdings" w:cs="Wingdings"/>
                <w:b/>
              </w:rPr>
              <w:t>ü</w:t>
            </w:r>
          </w:p>
          <w:p w14:paraId="561C21E2" w14:textId="77777777" w:rsidR="00B459DF" w:rsidRDefault="00B459DF" w:rsidP="00B459DF">
            <w:pPr>
              <w:jc w:val="center"/>
              <w:rPr>
                <w:rFonts w:cs="Arial"/>
                <w:b/>
              </w:rPr>
            </w:pPr>
          </w:p>
          <w:p w14:paraId="104CCA99" w14:textId="77777777" w:rsidR="00B459DF" w:rsidRDefault="00B459DF" w:rsidP="00B459DF">
            <w:pPr>
              <w:jc w:val="center"/>
              <w:rPr>
                <w:rFonts w:cs="Arial"/>
                <w:b/>
              </w:rPr>
            </w:pPr>
          </w:p>
          <w:p w14:paraId="6D050DD8" w14:textId="77777777" w:rsidR="00B459DF" w:rsidRDefault="00B459DF" w:rsidP="00B459DF">
            <w:pPr>
              <w:jc w:val="center"/>
              <w:rPr>
                <w:rFonts w:cs="Arial"/>
                <w:b/>
              </w:rPr>
            </w:pPr>
          </w:p>
          <w:p w14:paraId="75F1157F" w14:textId="77777777" w:rsidR="00B459DF" w:rsidRDefault="00B459DF" w:rsidP="00B459DF">
            <w:pPr>
              <w:jc w:val="center"/>
              <w:rPr>
                <w:rFonts w:cs="Arial"/>
                <w:b/>
              </w:rPr>
            </w:pPr>
          </w:p>
          <w:p w14:paraId="3CD2970F" w14:textId="77777777" w:rsidR="00B459DF" w:rsidRDefault="00B459DF" w:rsidP="00B459DF">
            <w:pPr>
              <w:jc w:val="center"/>
              <w:rPr>
                <w:rFonts w:cs="Arial"/>
                <w:b/>
              </w:rPr>
            </w:pPr>
          </w:p>
          <w:p w14:paraId="75F9DFE8" w14:textId="77777777" w:rsidR="00B459DF" w:rsidRDefault="00B459DF" w:rsidP="00B459DF">
            <w:pPr>
              <w:jc w:val="center"/>
              <w:rPr>
                <w:rFonts w:cs="Arial"/>
                <w:b/>
              </w:rPr>
            </w:pPr>
          </w:p>
          <w:p w14:paraId="0E0FAFBC" w14:textId="77777777" w:rsidR="00B459DF" w:rsidRDefault="00B459DF" w:rsidP="00B459DF">
            <w:pPr>
              <w:jc w:val="center"/>
              <w:rPr>
                <w:rFonts w:cs="Arial"/>
                <w:b/>
              </w:rPr>
            </w:pPr>
          </w:p>
          <w:p w14:paraId="0AD57ADE" w14:textId="77777777" w:rsidR="00B459DF" w:rsidRDefault="00B459DF" w:rsidP="00B459DF">
            <w:pPr>
              <w:rPr>
                <w:rFonts w:cs="Arial"/>
                <w:b/>
              </w:rPr>
            </w:pPr>
          </w:p>
          <w:p w14:paraId="3F90BDD4" w14:textId="77777777" w:rsidR="007E5505" w:rsidRDefault="007E5505" w:rsidP="00B459DF">
            <w:pPr>
              <w:jc w:val="center"/>
              <w:rPr>
                <w:rFonts w:ascii="Wingdings" w:eastAsia="Wingdings" w:hAnsi="Wingdings" w:cs="Wingdings"/>
                <w:b/>
              </w:rPr>
            </w:pPr>
          </w:p>
          <w:p w14:paraId="5BB5A8D7" w14:textId="6E49F169" w:rsidR="00B459DF" w:rsidRDefault="00B459DF" w:rsidP="007E5505">
            <w:pPr>
              <w:jc w:val="center"/>
              <w:rPr>
                <w:rFonts w:cs="Arial"/>
                <w:b/>
              </w:rPr>
            </w:pPr>
            <w:r>
              <w:rPr>
                <w:rFonts w:ascii="Wingdings" w:eastAsia="Wingdings" w:hAnsi="Wingdings" w:cs="Wingdings"/>
                <w:b/>
              </w:rPr>
              <w:lastRenderedPageBreak/>
              <w:t>ü</w:t>
            </w:r>
          </w:p>
          <w:p w14:paraId="631B1CDD" w14:textId="77777777" w:rsidR="00B459DF" w:rsidRPr="00D939F1" w:rsidRDefault="00B459DF" w:rsidP="00B459DF">
            <w:pPr>
              <w:jc w:val="center"/>
              <w:rPr>
                <w:rFonts w:cs="Arial"/>
                <w:b/>
              </w:rPr>
            </w:pPr>
          </w:p>
        </w:tc>
        <w:tc>
          <w:tcPr>
            <w:tcW w:w="1505" w:type="dxa"/>
          </w:tcPr>
          <w:p w14:paraId="222F458B" w14:textId="77777777" w:rsidR="00B459DF" w:rsidRDefault="00B459DF" w:rsidP="00B459DF">
            <w:pPr>
              <w:jc w:val="center"/>
              <w:rPr>
                <w:rFonts w:cs="Arial"/>
                <w:b/>
              </w:rPr>
            </w:pPr>
          </w:p>
          <w:p w14:paraId="0A8BB79F" w14:textId="77777777" w:rsidR="00B459DF" w:rsidRDefault="00B459DF" w:rsidP="00B459DF">
            <w:pPr>
              <w:jc w:val="center"/>
              <w:rPr>
                <w:rFonts w:cs="Arial"/>
                <w:b/>
              </w:rPr>
            </w:pPr>
          </w:p>
          <w:p w14:paraId="2D10053C" w14:textId="77777777" w:rsidR="00B459DF" w:rsidRDefault="00B459DF" w:rsidP="00B459DF">
            <w:pPr>
              <w:jc w:val="center"/>
              <w:rPr>
                <w:rFonts w:cs="Arial"/>
                <w:b/>
              </w:rPr>
            </w:pPr>
          </w:p>
          <w:p w14:paraId="2090E366" w14:textId="77777777" w:rsidR="00B459DF" w:rsidRDefault="00B459DF" w:rsidP="00B459DF">
            <w:pPr>
              <w:rPr>
                <w:rFonts w:cs="Arial"/>
                <w:b/>
              </w:rPr>
            </w:pPr>
          </w:p>
          <w:p w14:paraId="717076E6" w14:textId="77777777" w:rsidR="00B459DF" w:rsidRDefault="00B459DF" w:rsidP="00B459DF">
            <w:pPr>
              <w:jc w:val="center"/>
              <w:rPr>
                <w:rFonts w:cs="Arial"/>
                <w:b/>
              </w:rPr>
            </w:pPr>
            <w:r>
              <w:rPr>
                <w:rFonts w:ascii="Wingdings" w:eastAsia="Wingdings" w:hAnsi="Wingdings" w:cs="Wingdings"/>
                <w:b/>
              </w:rPr>
              <w:t>ü</w:t>
            </w:r>
          </w:p>
          <w:p w14:paraId="028E5443" w14:textId="77777777" w:rsidR="00B459DF" w:rsidRDefault="00B459DF" w:rsidP="00B459DF">
            <w:pPr>
              <w:jc w:val="center"/>
              <w:rPr>
                <w:rFonts w:cs="Arial"/>
                <w:b/>
              </w:rPr>
            </w:pPr>
          </w:p>
          <w:p w14:paraId="294347D0" w14:textId="77777777" w:rsidR="00B459DF" w:rsidRDefault="00B459DF" w:rsidP="00B459DF">
            <w:pPr>
              <w:jc w:val="center"/>
              <w:rPr>
                <w:rFonts w:cs="Arial"/>
                <w:b/>
              </w:rPr>
            </w:pPr>
          </w:p>
          <w:p w14:paraId="1526B642" w14:textId="77777777" w:rsidR="00B459DF" w:rsidRDefault="00B459DF" w:rsidP="00B459DF">
            <w:pPr>
              <w:jc w:val="center"/>
              <w:rPr>
                <w:rFonts w:cs="Arial"/>
                <w:b/>
              </w:rPr>
            </w:pPr>
          </w:p>
          <w:p w14:paraId="092AB53B" w14:textId="77777777" w:rsidR="00B459DF" w:rsidRDefault="00B459DF" w:rsidP="00B459DF">
            <w:pPr>
              <w:jc w:val="center"/>
              <w:rPr>
                <w:rFonts w:cs="Arial"/>
                <w:b/>
              </w:rPr>
            </w:pPr>
            <w:r>
              <w:rPr>
                <w:rFonts w:ascii="Wingdings" w:eastAsia="Wingdings" w:hAnsi="Wingdings" w:cs="Wingdings"/>
                <w:b/>
              </w:rPr>
              <w:t>ü</w:t>
            </w:r>
          </w:p>
          <w:p w14:paraId="46775533" w14:textId="77777777" w:rsidR="00B459DF" w:rsidRDefault="00B459DF" w:rsidP="00B459DF">
            <w:pPr>
              <w:jc w:val="center"/>
              <w:rPr>
                <w:rFonts w:cs="Arial"/>
                <w:b/>
              </w:rPr>
            </w:pPr>
          </w:p>
          <w:p w14:paraId="6B0C6B47" w14:textId="77777777" w:rsidR="00B459DF" w:rsidRDefault="00B459DF" w:rsidP="00B459DF">
            <w:pPr>
              <w:jc w:val="center"/>
              <w:rPr>
                <w:rFonts w:cs="Arial"/>
                <w:b/>
              </w:rPr>
            </w:pPr>
          </w:p>
          <w:p w14:paraId="567C7642" w14:textId="77777777" w:rsidR="00B459DF" w:rsidRDefault="00B459DF" w:rsidP="00B459DF">
            <w:pPr>
              <w:jc w:val="center"/>
              <w:rPr>
                <w:rFonts w:cs="Arial"/>
                <w:b/>
              </w:rPr>
            </w:pPr>
          </w:p>
          <w:p w14:paraId="041A20D6" w14:textId="77777777" w:rsidR="00B459DF" w:rsidRPr="00D939F1" w:rsidRDefault="00B459DF" w:rsidP="007E5505">
            <w:pPr>
              <w:rPr>
                <w:rFonts w:cs="Arial"/>
                <w:b/>
              </w:rPr>
            </w:pPr>
          </w:p>
        </w:tc>
      </w:tr>
    </w:tbl>
    <w:p w14:paraId="77C3FBFE" w14:textId="77777777" w:rsidR="00F073E6" w:rsidRDefault="00F073E6" w:rsidP="00976AC2">
      <w:pPr>
        <w:rPr>
          <w:rFonts w:cs="Arial"/>
          <w:bCs/>
          <w:color w:val="002060"/>
        </w:rPr>
      </w:pPr>
    </w:p>
    <w:p w14:paraId="0FD4E842" w14:textId="3DACA019" w:rsidR="0060256A" w:rsidRDefault="002D6FB9" w:rsidP="00976AC2">
      <w:pPr>
        <w:rPr>
          <w:rFonts w:cs="Arial"/>
          <w:b/>
        </w:rPr>
      </w:pPr>
      <w:r>
        <w:rPr>
          <w:rFonts w:cs="Arial"/>
          <w:bCs/>
          <w:color w:val="002060"/>
        </w:rPr>
        <w:t xml:space="preserve">The postholder for this position will be subject to enhanced Disclosure and Barring Service checks.  The selection procedures will involve a ‘Warner Interview’. </w:t>
      </w: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5094DCFC"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08D2CAAE" w14:textId="77777777" w:rsidR="004A69B8" w:rsidRDefault="004A69B8" w:rsidP="004A69B8">
            <w:pPr>
              <w:numPr>
                <w:ilvl w:val="0"/>
                <w:numId w:val="19"/>
              </w:numPr>
            </w:pPr>
            <w:r>
              <w:t>Requirement to work flexibly, including occasional ‘out of hours’ commitments</w:t>
            </w:r>
          </w:p>
          <w:p w14:paraId="19B62192" w14:textId="77777777" w:rsidR="004A69B8" w:rsidRDefault="004A69B8" w:rsidP="004A69B8">
            <w:pPr>
              <w:numPr>
                <w:ilvl w:val="0"/>
                <w:numId w:val="19"/>
              </w:numPr>
            </w:pPr>
            <w:r>
              <w:t>Regular travel across the county, including to locations not accessible by public transport</w:t>
            </w:r>
          </w:p>
          <w:p w14:paraId="66E056E2" w14:textId="08EE2C48" w:rsidR="004A69B8" w:rsidRPr="00702567" w:rsidRDefault="004A69B8" w:rsidP="004A69B8">
            <w:pPr>
              <w:numPr>
                <w:ilvl w:val="0"/>
                <w:numId w:val="19"/>
              </w:numPr>
            </w:pPr>
            <w:r>
              <w:t>Participation in escalation arrangements where applicabl</w:t>
            </w:r>
            <w:r w:rsidR="00702567">
              <w:t>e</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7"/>
      <w:headerReference w:type="default" r:id="rId18"/>
      <w:footerReference w:type="even" r:id="rId19"/>
      <w:footerReference w:type="default" r:id="rId20"/>
      <w:headerReference w:type="first" r:id="rId21"/>
      <w:footerReference w:type="first" r:id="rId22"/>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FD82D" w14:textId="77777777" w:rsidR="00142B98" w:rsidRDefault="00142B98">
      <w:r>
        <w:separator/>
      </w:r>
    </w:p>
  </w:endnote>
  <w:endnote w:type="continuationSeparator" w:id="0">
    <w:p w14:paraId="1D1704E3" w14:textId="77777777" w:rsidR="00142B98" w:rsidRDefault="00142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853A2" w14:textId="77777777" w:rsidR="00142B98" w:rsidRDefault="00142B98">
      <w:r>
        <w:separator/>
      </w:r>
    </w:p>
  </w:footnote>
  <w:footnote w:type="continuationSeparator" w:id="0">
    <w:p w14:paraId="038102CA" w14:textId="77777777" w:rsidR="00142B98" w:rsidRDefault="00142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027FE"/>
    <w:multiLevelType w:val="multilevel"/>
    <w:tmpl w:val="DACA0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95927"/>
    <w:multiLevelType w:val="hybridMultilevel"/>
    <w:tmpl w:val="F8E03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AD1D06"/>
    <w:multiLevelType w:val="multilevel"/>
    <w:tmpl w:val="4EAC7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6022AB"/>
    <w:multiLevelType w:val="hybridMultilevel"/>
    <w:tmpl w:val="85E0720C"/>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264F58C2"/>
    <w:multiLevelType w:val="multilevel"/>
    <w:tmpl w:val="C4BC1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E5141A"/>
    <w:multiLevelType w:val="multilevel"/>
    <w:tmpl w:val="A2809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5B60DB"/>
    <w:multiLevelType w:val="multilevel"/>
    <w:tmpl w:val="E62EF6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A7D4F"/>
    <w:multiLevelType w:val="multilevel"/>
    <w:tmpl w:val="25522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E125A6"/>
    <w:multiLevelType w:val="hybridMultilevel"/>
    <w:tmpl w:val="4F76E224"/>
    <w:lvl w:ilvl="0" w:tplc="D952D67E">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575D0D"/>
    <w:multiLevelType w:val="multilevel"/>
    <w:tmpl w:val="24D45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F149A8"/>
    <w:multiLevelType w:val="multilevel"/>
    <w:tmpl w:val="FC0E3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1B7AB5"/>
    <w:multiLevelType w:val="multilevel"/>
    <w:tmpl w:val="AFA83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927E2D"/>
    <w:multiLevelType w:val="multilevel"/>
    <w:tmpl w:val="C4BC1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3C05B7"/>
    <w:multiLevelType w:val="multilevel"/>
    <w:tmpl w:val="C4BC1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777246"/>
    <w:multiLevelType w:val="multilevel"/>
    <w:tmpl w:val="69BCBE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32176986">
    <w:abstractNumId w:val="3"/>
  </w:num>
  <w:num w:numId="2" w16cid:durableId="1410695073">
    <w:abstractNumId w:val="18"/>
  </w:num>
  <w:num w:numId="3" w16cid:durableId="1998653519">
    <w:abstractNumId w:val="17"/>
  </w:num>
  <w:num w:numId="4" w16cid:durableId="1365908740">
    <w:abstractNumId w:val="9"/>
  </w:num>
  <w:num w:numId="5" w16cid:durableId="1217544480">
    <w:abstractNumId w:val="7"/>
  </w:num>
  <w:num w:numId="6" w16cid:durableId="269707790">
    <w:abstractNumId w:val="8"/>
  </w:num>
  <w:num w:numId="7" w16cid:durableId="1656373811">
    <w:abstractNumId w:val="12"/>
  </w:num>
  <w:num w:numId="8" w16cid:durableId="1079642773">
    <w:abstractNumId w:val="4"/>
  </w:num>
  <w:num w:numId="9" w16cid:durableId="550189232">
    <w:abstractNumId w:val="15"/>
  </w:num>
  <w:num w:numId="10" w16cid:durableId="255215199">
    <w:abstractNumId w:val="1"/>
  </w:num>
  <w:num w:numId="11" w16cid:durableId="751859189">
    <w:abstractNumId w:val="13"/>
  </w:num>
  <w:num w:numId="12" w16cid:durableId="192152771">
    <w:abstractNumId w:val="6"/>
  </w:num>
  <w:num w:numId="13" w16cid:durableId="2030334708">
    <w:abstractNumId w:val="19"/>
  </w:num>
  <w:num w:numId="14" w16cid:durableId="425273721">
    <w:abstractNumId w:val="20"/>
  </w:num>
  <w:num w:numId="15" w16cid:durableId="1656952280">
    <w:abstractNumId w:val="2"/>
  </w:num>
  <w:num w:numId="16" w16cid:durableId="373972151">
    <w:abstractNumId w:val="14"/>
  </w:num>
  <w:num w:numId="17" w16cid:durableId="885874595">
    <w:abstractNumId w:val="11"/>
  </w:num>
  <w:num w:numId="18" w16cid:durableId="1490513316">
    <w:abstractNumId w:val="10"/>
  </w:num>
  <w:num w:numId="19" w16cid:durableId="447241797">
    <w:abstractNumId w:val="0"/>
  </w:num>
  <w:num w:numId="20" w16cid:durableId="1067533924">
    <w:abstractNumId w:val="5"/>
  </w:num>
  <w:num w:numId="21" w16cid:durableId="10085606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62D10"/>
    <w:rsid w:val="00077C31"/>
    <w:rsid w:val="00087ECD"/>
    <w:rsid w:val="00093591"/>
    <w:rsid w:val="000A471E"/>
    <w:rsid w:val="000A6204"/>
    <w:rsid w:val="000B2F65"/>
    <w:rsid w:val="000B480A"/>
    <w:rsid w:val="000C3C0F"/>
    <w:rsid w:val="000E7307"/>
    <w:rsid w:val="000F27A9"/>
    <w:rsid w:val="000F5714"/>
    <w:rsid w:val="0011766A"/>
    <w:rsid w:val="00117B9C"/>
    <w:rsid w:val="00124530"/>
    <w:rsid w:val="00133C4D"/>
    <w:rsid w:val="00133F6D"/>
    <w:rsid w:val="0014020A"/>
    <w:rsid w:val="00142B98"/>
    <w:rsid w:val="00150EFC"/>
    <w:rsid w:val="001600E7"/>
    <w:rsid w:val="00162CCA"/>
    <w:rsid w:val="001759B0"/>
    <w:rsid w:val="0018361E"/>
    <w:rsid w:val="001860BA"/>
    <w:rsid w:val="001C734A"/>
    <w:rsid w:val="001D6EF0"/>
    <w:rsid w:val="001F6748"/>
    <w:rsid w:val="00205B3F"/>
    <w:rsid w:val="00206343"/>
    <w:rsid w:val="002117E6"/>
    <w:rsid w:val="002150A1"/>
    <w:rsid w:val="00225DB8"/>
    <w:rsid w:val="002466D1"/>
    <w:rsid w:val="0026105A"/>
    <w:rsid w:val="00261D0E"/>
    <w:rsid w:val="00264692"/>
    <w:rsid w:val="00274C56"/>
    <w:rsid w:val="00277249"/>
    <w:rsid w:val="002B6476"/>
    <w:rsid w:val="002C03F5"/>
    <w:rsid w:val="002C3EEC"/>
    <w:rsid w:val="002D6FB9"/>
    <w:rsid w:val="002F2EE0"/>
    <w:rsid w:val="00321964"/>
    <w:rsid w:val="00331141"/>
    <w:rsid w:val="003361DB"/>
    <w:rsid w:val="0033787F"/>
    <w:rsid w:val="00337FE6"/>
    <w:rsid w:val="00350549"/>
    <w:rsid w:val="00355995"/>
    <w:rsid w:val="0035726C"/>
    <w:rsid w:val="00375904"/>
    <w:rsid w:val="00382DC8"/>
    <w:rsid w:val="003855AE"/>
    <w:rsid w:val="00391A8F"/>
    <w:rsid w:val="003A7DBB"/>
    <w:rsid w:val="003B0411"/>
    <w:rsid w:val="003B125C"/>
    <w:rsid w:val="003D1CB2"/>
    <w:rsid w:val="003E3888"/>
    <w:rsid w:val="003F40CF"/>
    <w:rsid w:val="0040066B"/>
    <w:rsid w:val="00402DF7"/>
    <w:rsid w:val="004048E3"/>
    <w:rsid w:val="00406B5D"/>
    <w:rsid w:val="00415BA7"/>
    <w:rsid w:val="00417857"/>
    <w:rsid w:val="00430263"/>
    <w:rsid w:val="004331D8"/>
    <w:rsid w:val="00434D06"/>
    <w:rsid w:val="0044256F"/>
    <w:rsid w:val="00444BA5"/>
    <w:rsid w:val="00466E92"/>
    <w:rsid w:val="00494C5F"/>
    <w:rsid w:val="004A69B8"/>
    <w:rsid w:val="004B21CB"/>
    <w:rsid w:val="004C7E4A"/>
    <w:rsid w:val="004D5AEB"/>
    <w:rsid w:val="004E7328"/>
    <w:rsid w:val="004F5CD2"/>
    <w:rsid w:val="004F7F60"/>
    <w:rsid w:val="00501C11"/>
    <w:rsid w:val="0054550B"/>
    <w:rsid w:val="00551AC6"/>
    <w:rsid w:val="00557983"/>
    <w:rsid w:val="00561618"/>
    <w:rsid w:val="0056399D"/>
    <w:rsid w:val="005661CF"/>
    <w:rsid w:val="005731D8"/>
    <w:rsid w:val="0058449E"/>
    <w:rsid w:val="00585D49"/>
    <w:rsid w:val="005874D1"/>
    <w:rsid w:val="005A10F4"/>
    <w:rsid w:val="005A32E2"/>
    <w:rsid w:val="005B0ED9"/>
    <w:rsid w:val="005E1442"/>
    <w:rsid w:val="005F1F9F"/>
    <w:rsid w:val="0060256A"/>
    <w:rsid w:val="006027F1"/>
    <w:rsid w:val="00611C97"/>
    <w:rsid w:val="00617916"/>
    <w:rsid w:val="006209FF"/>
    <w:rsid w:val="00621B78"/>
    <w:rsid w:val="00621BD4"/>
    <w:rsid w:val="006225C3"/>
    <w:rsid w:val="0062775A"/>
    <w:rsid w:val="00640819"/>
    <w:rsid w:val="00642818"/>
    <w:rsid w:val="006443E5"/>
    <w:rsid w:val="0064492C"/>
    <w:rsid w:val="00645AA8"/>
    <w:rsid w:val="0065042D"/>
    <w:rsid w:val="00653659"/>
    <w:rsid w:val="00677D68"/>
    <w:rsid w:val="006823DC"/>
    <w:rsid w:val="006843C7"/>
    <w:rsid w:val="00686DA9"/>
    <w:rsid w:val="006A40C9"/>
    <w:rsid w:val="006A4C83"/>
    <w:rsid w:val="006B2454"/>
    <w:rsid w:val="006B5D34"/>
    <w:rsid w:val="006C0839"/>
    <w:rsid w:val="006C1DF8"/>
    <w:rsid w:val="006D2F5A"/>
    <w:rsid w:val="006E5E7C"/>
    <w:rsid w:val="00702567"/>
    <w:rsid w:val="0070539E"/>
    <w:rsid w:val="007330E3"/>
    <w:rsid w:val="00734561"/>
    <w:rsid w:val="00740D88"/>
    <w:rsid w:val="0074456E"/>
    <w:rsid w:val="00744CEA"/>
    <w:rsid w:val="007500C2"/>
    <w:rsid w:val="007604D0"/>
    <w:rsid w:val="0076449B"/>
    <w:rsid w:val="007659ED"/>
    <w:rsid w:val="00767B89"/>
    <w:rsid w:val="00767D3F"/>
    <w:rsid w:val="0078575E"/>
    <w:rsid w:val="00787FA4"/>
    <w:rsid w:val="007A45DE"/>
    <w:rsid w:val="007B7460"/>
    <w:rsid w:val="007D4CEE"/>
    <w:rsid w:val="007E32E9"/>
    <w:rsid w:val="007E5505"/>
    <w:rsid w:val="008129F4"/>
    <w:rsid w:val="00817355"/>
    <w:rsid w:val="00844B8C"/>
    <w:rsid w:val="00847220"/>
    <w:rsid w:val="00852EFA"/>
    <w:rsid w:val="00853995"/>
    <w:rsid w:val="00854D86"/>
    <w:rsid w:val="00876C81"/>
    <w:rsid w:val="008812DB"/>
    <w:rsid w:val="00891D2B"/>
    <w:rsid w:val="008A77CC"/>
    <w:rsid w:val="008B15A1"/>
    <w:rsid w:val="008C7CF4"/>
    <w:rsid w:val="008D18E4"/>
    <w:rsid w:val="008D1C70"/>
    <w:rsid w:val="008E1768"/>
    <w:rsid w:val="008E27BC"/>
    <w:rsid w:val="008E2858"/>
    <w:rsid w:val="008F3213"/>
    <w:rsid w:val="008F77A1"/>
    <w:rsid w:val="00906CB3"/>
    <w:rsid w:val="00924458"/>
    <w:rsid w:val="00926140"/>
    <w:rsid w:val="00926DFB"/>
    <w:rsid w:val="009320DA"/>
    <w:rsid w:val="009419DD"/>
    <w:rsid w:val="00946675"/>
    <w:rsid w:val="00952A67"/>
    <w:rsid w:val="00965BCE"/>
    <w:rsid w:val="00974927"/>
    <w:rsid w:val="00976AC2"/>
    <w:rsid w:val="009875EB"/>
    <w:rsid w:val="009934E4"/>
    <w:rsid w:val="009A35B3"/>
    <w:rsid w:val="009B6B95"/>
    <w:rsid w:val="009C0A88"/>
    <w:rsid w:val="009C104B"/>
    <w:rsid w:val="009C2F32"/>
    <w:rsid w:val="009D34B6"/>
    <w:rsid w:val="009E3019"/>
    <w:rsid w:val="009E31E6"/>
    <w:rsid w:val="009E573B"/>
    <w:rsid w:val="009E6298"/>
    <w:rsid w:val="009E7CB1"/>
    <w:rsid w:val="00A0170C"/>
    <w:rsid w:val="00A056DA"/>
    <w:rsid w:val="00A249AD"/>
    <w:rsid w:val="00A30948"/>
    <w:rsid w:val="00A30ED8"/>
    <w:rsid w:val="00A34525"/>
    <w:rsid w:val="00A47996"/>
    <w:rsid w:val="00A61442"/>
    <w:rsid w:val="00A64833"/>
    <w:rsid w:val="00A717A4"/>
    <w:rsid w:val="00A81716"/>
    <w:rsid w:val="00A93C10"/>
    <w:rsid w:val="00A94C0C"/>
    <w:rsid w:val="00AA11FB"/>
    <w:rsid w:val="00AA22B1"/>
    <w:rsid w:val="00AB09D0"/>
    <w:rsid w:val="00AB4F97"/>
    <w:rsid w:val="00AC4C6C"/>
    <w:rsid w:val="00AC5493"/>
    <w:rsid w:val="00AC694A"/>
    <w:rsid w:val="00AD0109"/>
    <w:rsid w:val="00AD23D2"/>
    <w:rsid w:val="00AE3FA7"/>
    <w:rsid w:val="00AF475A"/>
    <w:rsid w:val="00AF5A3B"/>
    <w:rsid w:val="00AF6288"/>
    <w:rsid w:val="00B002F3"/>
    <w:rsid w:val="00B00345"/>
    <w:rsid w:val="00B003D3"/>
    <w:rsid w:val="00B03893"/>
    <w:rsid w:val="00B10F72"/>
    <w:rsid w:val="00B2268E"/>
    <w:rsid w:val="00B227F8"/>
    <w:rsid w:val="00B274E4"/>
    <w:rsid w:val="00B33665"/>
    <w:rsid w:val="00B35B55"/>
    <w:rsid w:val="00B43717"/>
    <w:rsid w:val="00B459DF"/>
    <w:rsid w:val="00B56F6A"/>
    <w:rsid w:val="00B85310"/>
    <w:rsid w:val="00B91984"/>
    <w:rsid w:val="00B91CF0"/>
    <w:rsid w:val="00B94A29"/>
    <w:rsid w:val="00B9502F"/>
    <w:rsid w:val="00B95C1A"/>
    <w:rsid w:val="00BB560D"/>
    <w:rsid w:val="00BC4F9E"/>
    <w:rsid w:val="00BC5EF0"/>
    <w:rsid w:val="00BD435C"/>
    <w:rsid w:val="00BE482D"/>
    <w:rsid w:val="00BF03EC"/>
    <w:rsid w:val="00BF0ADF"/>
    <w:rsid w:val="00C1607F"/>
    <w:rsid w:val="00C262D4"/>
    <w:rsid w:val="00C51BEE"/>
    <w:rsid w:val="00C537EE"/>
    <w:rsid w:val="00C67136"/>
    <w:rsid w:val="00C735F1"/>
    <w:rsid w:val="00C75F78"/>
    <w:rsid w:val="00C83A32"/>
    <w:rsid w:val="00C90C7B"/>
    <w:rsid w:val="00C93576"/>
    <w:rsid w:val="00C95423"/>
    <w:rsid w:val="00CB17D5"/>
    <w:rsid w:val="00CB674F"/>
    <w:rsid w:val="00CC5F86"/>
    <w:rsid w:val="00CC76A9"/>
    <w:rsid w:val="00CD6E14"/>
    <w:rsid w:val="00CE0AE1"/>
    <w:rsid w:val="00D02A9C"/>
    <w:rsid w:val="00D21E04"/>
    <w:rsid w:val="00D24D23"/>
    <w:rsid w:val="00D26B9A"/>
    <w:rsid w:val="00D310BA"/>
    <w:rsid w:val="00D318C7"/>
    <w:rsid w:val="00D37C4F"/>
    <w:rsid w:val="00D41C86"/>
    <w:rsid w:val="00D47A85"/>
    <w:rsid w:val="00D51590"/>
    <w:rsid w:val="00D52A45"/>
    <w:rsid w:val="00D607E7"/>
    <w:rsid w:val="00D66BD3"/>
    <w:rsid w:val="00D807F0"/>
    <w:rsid w:val="00D81AE2"/>
    <w:rsid w:val="00D8675A"/>
    <w:rsid w:val="00D87364"/>
    <w:rsid w:val="00D9301A"/>
    <w:rsid w:val="00D939F1"/>
    <w:rsid w:val="00D96DEC"/>
    <w:rsid w:val="00DB0045"/>
    <w:rsid w:val="00DB3F87"/>
    <w:rsid w:val="00DC56D1"/>
    <w:rsid w:val="00DD6A6C"/>
    <w:rsid w:val="00DD6B86"/>
    <w:rsid w:val="00DF3FC3"/>
    <w:rsid w:val="00DF4BBD"/>
    <w:rsid w:val="00E009A9"/>
    <w:rsid w:val="00E423A7"/>
    <w:rsid w:val="00E54D96"/>
    <w:rsid w:val="00E565F4"/>
    <w:rsid w:val="00E660CC"/>
    <w:rsid w:val="00E71FC1"/>
    <w:rsid w:val="00E72BC5"/>
    <w:rsid w:val="00E75377"/>
    <w:rsid w:val="00E93518"/>
    <w:rsid w:val="00E96387"/>
    <w:rsid w:val="00EA0B5C"/>
    <w:rsid w:val="00EA2454"/>
    <w:rsid w:val="00EA2B3A"/>
    <w:rsid w:val="00EA43E9"/>
    <w:rsid w:val="00EC0C19"/>
    <w:rsid w:val="00EC2793"/>
    <w:rsid w:val="00EC78E4"/>
    <w:rsid w:val="00F01474"/>
    <w:rsid w:val="00F06708"/>
    <w:rsid w:val="00F073E6"/>
    <w:rsid w:val="00F16F83"/>
    <w:rsid w:val="00F2063D"/>
    <w:rsid w:val="00F2303F"/>
    <w:rsid w:val="00F318C2"/>
    <w:rsid w:val="00F36307"/>
    <w:rsid w:val="00F40E6D"/>
    <w:rsid w:val="00F46B56"/>
    <w:rsid w:val="00F54374"/>
    <w:rsid w:val="00F637CF"/>
    <w:rsid w:val="00F72786"/>
    <w:rsid w:val="00F77C55"/>
    <w:rsid w:val="00F81730"/>
    <w:rsid w:val="00F9562D"/>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norfolk.gov.uk/3920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e7f341a6-6cfe-486f-b8e9-c8b3b0e51801"/>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F21BCCA1-DCC3-4B0B-A3E1-899F0C66D395}"/>
</file>

<file path=docProps/app.xml><?xml version="1.0" encoding="utf-8"?>
<Properties xmlns="http://schemas.openxmlformats.org/officeDocument/2006/extended-properties" xmlns:vt="http://schemas.openxmlformats.org/officeDocument/2006/docPropsVTypes">
  <Template>Normal</Template>
  <TotalTime>3</TotalTime>
  <Pages>5</Pages>
  <Words>1460</Words>
  <Characters>8356</Characters>
  <Application>Microsoft Office Word</Application>
  <DocSecurity>0</DocSecurity>
  <Lines>417</Lines>
  <Paragraphs>166</Paragraphs>
  <ScaleCrop>false</ScaleCrop>
  <Company>Norfolk County Council</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5</cp:revision>
  <cp:lastPrinted>2019-01-15T10:28:00Z</cp:lastPrinted>
  <dcterms:created xsi:type="dcterms:W3CDTF">2026-10-30T09:24:00Z</dcterms:created>
  <dcterms:modified xsi:type="dcterms:W3CDTF">2026-10-30T09:27:00Z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0x010100316ECAD163566046AEB53A615FABA711</vt:lpwstr>
  </property>
  <property fmtid="{D5CDD505-2E9C-101B-9397-08002B2CF9AE}" pid="4" name="docLang">
    <vt:lpwstr>en</vt:lpwstr>
  </property>
</Properties>
</file>