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72BFB074" w14:textId="77777777" w:rsidR="005E2CA3"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32"/>
          <w:szCs w:val="32"/>
          <w:lang w:val="en-GB"/>
        </w:rPr>
      </w:pPr>
      <w:r w:rsidRPr="0D4F3F25">
        <w:rPr>
          <w:rFonts w:ascii="Arial" w:eastAsia="Times New Roman" w:hAnsi="Arial" w:cs="Arial"/>
          <w:b/>
          <w:bCs/>
          <w:sz w:val="32"/>
          <w:szCs w:val="32"/>
          <w:lang w:val="en-GB"/>
        </w:rPr>
        <w:t>Family Support Worker</w:t>
      </w:r>
    </w:p>
    <w:p w14:paraId="5B802020" w14:textId="15C97303" w:rsidR="005E2CA3" w:rsidRDefault="005E2CA3" w:rsidP="0D4F3F25">
      <w:pPr>
        <w:rPr>
          <w:rFonts w:ascii="Arial" w:eastAsia="Times New Roman" w:hAnsi="Arial" w:cs="Arial"/>
          <w:b/>
          <w:bCs/>
          <w:bdr w:val="none" w:sz="0" w:space="0" w:color="auto"/>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5E2CA3" w:rsidRPr="005E2CA3" w14:paraId="0D8FDCE6" w14:textId="77777777" w:rsidTr="0D4F3F25">
        <w:tc>
          <w:tcPr>
            <w:tcW w:w="1228" w:type="pct"/>
          </w:tcPr>
          <w:p w14:paraId="6F09106A"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b/>
                <w:szCs w:val="20"/>
                <w:bdr w:val="none" w:sz="0" w:space="0" w:color="auto"/>
                <w:lang w:val="en-GB"/>
              </w:rPr>
              <w:t>Department</w:t>
            </w:r>
            <w:r w:rsidRPr="005E2CA3" w:rsidDel="0026105A">
              <w:rPr>
                <w:rFonts w:ascii="Arial" w:eastAsia="Times New Roman" w:hAnsi="Arial" w:cs="Arial"/>
                <w:b/>
                <w:szCs w:val="20"/>
                <w:bdr w:val="none" w:sz="0" w:space="0" w:color="auto"/>
                <w:lang w:val="en-GB"/>
              </w:rPr>
              <w:t xml:space="preserve"> </w:t>
            </w:r>
          </w:p>
        </w:tc>
        <w:tc>
          <w:tcPr>
            <w:tcW w:w="3772" w:type="pct"/>
          </w:tcPr>
          <w:p w14:paraId="49C7B5A2"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Children’s Services</w:t>
            </w:r>
          </w:p>
        </w:tc>
      </w:tr>
      <w:tr w:rsidR="005E2CA3" w:rsidRPr="005E2CA3" w14:paraId="001DDF16" w14:textId="77777777" w:rsidTr="0D4F3F25">
        <w:tc>
          <w:tcPr>
            <w:tcW w:w="1228" w:type="pct"/>
          </w:tcPr>
          <w:p w14:paraId="631A1D3F"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b/>
                <w:szCs w:val="20"/>
                <w:bdr w:val="none" w:sz="0" w:space="0" w:color="auto"/>
                <w:lang w:val="en-GB"/>
              </w:rPr>
              <w:t>Section / Service</w:t>
            </w:r>
            <w:r w:rsidRPr="005E2CA3" w:rsidDel="00B274E4">
              <w:rPr>
                <w:rFonts w:ascii="Arial" w:eastAsia="Times New Roman" w:hAnsi="Arial" w:cs="Arial"/>
                <w:b/>
                <w:szCs w:val="20"/>
                <w:bdr w:val="none" w:sz="0" w:space="0" w:color="auto"/>
                <w:lang w:val="en-GB"/>
              </w:rPr>
              <w:t xml:space="preserve"> </w:t>
            </w:r>
          </w:p>
        </w:tc>
        <w:tc>
          <w:tcPr>
            <w:tcW w:w="3772" w:type="pct"/>
          </w:tcPr>
          <w:p w14:paraId="7BE0F4D7" w14:textId="78F33926"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70C0"/>
                <w:szCs w:val="20"/>
                <w:bdr w:val="none" w:sz="0" w:space="0" w:color="auto"/>
                <w:lang w:val="en-GB"/>
              </w:rPr>
            </w:pPr>
            <w:r w:rsidRPr="005E2CA3">
              <w:rPr>
                <w:rFonts w:ascii="Arial" w:eastAsia="Times New Roman" w:hAnsi="Arial" w:cs="Arial"/>
                <w:szCs w:val="20"/>
                <w:bdr w:val="none" w:sz="0" w:space="0" w:color="auto"/>
                <w:lang w:val="en-GB"/>
              </w:rPr>
              <w:t>Community Assessment and Family Time Service</w:t>
            </w:r>
          </w:p>
        </w:tc>
      </w:tr>
      <w:tr w:rsidR="005E2CA3" w:rsidRPr="005E2CA3" w14:paraId="6E04E703" w14:textId="77777777" w:rsidTr="0D4F3F25">
        <w:trPr>
          <w:trHeight w:val="71"/>
        </w:trPr>
        <w:tc>
          <w:tcPr>
            <w:tcW w:w="1228" w:type="pct"/>
          </w:tcPr>
          <w:p w14:paraId="1503EF97"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b/>
                <w:szCs w:val="20"/>
                <w:bdr w:val="none" w:sz="0" w:space="0" w:color="auto"/>
                <w:lang w:val="en-GB"/>
              </w:rPr>
              <w:t>Grade</w:t>
            </w:r>
          </w:p>
        </w:tc>
        <w:tc>
          <w:tcPr>
            <w:tcW w:w="3772" w:type="pct"/>
          </w:tcPr>
          <w:p w14:paraId="530B27DB"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E</w:t>
            </w:r>
          </w:p>
        </w:tc>
      </w:tr>
      <w:tr w:rsidR="005E2CA3" w:rsidRPr="005E2CA3" w14:paraId="18C60EE7" w14:textId="77777777" w:rsidTr="0D4F3F25">
        <w:tc>
          <w:tcPr>
            <w:tcW w:w="1228" w:type="pct"/>
          </w:tcPr>
          <w:p w14:paraId="4D1F4411"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b/>
                <w:szCs w:val="20"/>
                <w:bdr w:val="none" w:sz="0" w:space="0" w:color="auto"/>
                <w:lang w:val="en-GB"/>
              </w:rPr>
              <w:t>Reports to</w:t>
            </w:r>
          </w:p>
        </w:tc>
        <w:tc>
          <w:tcPr>
            <w:tcW w:w="3772" w:type="pct"/>
          </w:tcPr>
          <w:p w14:paraId="43832242" w14:textId="024FE73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Community Assessment and Family Time Service Manager</w:t>
            </w:r>
          </w:p>
        </w:tc>
      </w:tr>
      <w:tr w:rsidR="005E2CA3" w:rsidRPr="005E2CA3" w14:paraId="7970B28D" w14:textId="77777777" w:rsidTr="0D4F3F25">
        <w:tc>
          <w:tcPr>
            <w:tcW w:w="1228" w:type="pct"/>
          </w:tcPr>
          <w:p w14:paraId="01366DFE"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b/>
                <w:szCs w:val="20"/>
                <w:bdr w:val="none" w:sz="0" w:space="0" w:color="auto"/>
                <w:lang w:val="en-GB"/>
              </w:rPr>
              <w:t>Responsible for</w:t>
            </w:r>
            <w:r w:rsidRPr="005E2CA3" w:rsidDel="00F01474">
              <w:rPr>
                <w:rFonts w:ascii="Arial" w:eastAsia="Times New Roman" w:hAnsi="Arial" w:cs="Arial"/>
                <w:b/>
                <w:szCs w:val="20"/>
                <w:bdr w:val="none" w:sz="0" w:space="0" w:color="auto"/>
                <w:lang w:val="en-GB"/>
              </w:rPr>
              <w:t xml:space="preserve"> </w:t>
            </w:r>
          </w:p>
        </w:tc>
        <w:tc>
          <w:tcPr>
            <w:tcW w:w="3772" w:type="pct"/>
          </w:tcPr>
          <w:p w14:paraId="202653FC"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No staff managed</w:t>
            </w:r>
          </w:p>
        </w:tc>
      </w:tr>
    </w:tbl>
    <w:p w14:paraId="629445FB" w14:textId="77777777" w:rsidR="005E2CA3" w:rsidRPr="005E2CA3" w:rsidRDefault="005E2CA3" w:rsidP="005E2CA3">
      <w:pPr>
        <w:rPr>
          <w:rFonts w:ascii="Arial" w:eastAsia="Times New Roman" w:hAnsi="Arial" w:cs="Arial"/>
          <w:szCs w:val="20"/>
          <w:lang w:val="en-GB"/>
        </w:rPr>
      </w:pPr>
    </w:p>
    <w:tbl>
      <w:tblPr>
        <w:tblStyle w:val="TableGrid"/>
        <w:tblW w:w="5000" w:type="pct"/>
        <w:tblLook w:val="04A0" w:firstRow="1" w:lastRow="0" w:firstColumn="1" w:lastColumn="0" w:noHBand="0" w:noVBand="1"/>
      </w:tblPr>
      <w:tblGrid>
        <w:gridCol w:w="9620"/>
        <w:gridCol w:w="8"/>
      </w:tblGrid>
      <w:tr w:rsidR="005E2CA3" w:rsidRPr="005E2CA3" w14:paraId="2FECDE25" w14:textId="77777777" w:rsidTr="091870C1">
        <w:trPr>
          <w:gridAfter w:val="1"/>
          <w:wAfter w:w="4" w:type="pct"/>
        </w:trPr>
        <w:tc>
          <w:tcPr>
            <w:tcW w:w="4996" w:type="pct"/>
          </w:tcPr>
          <w:p w14:paraId="658B669F"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b/>
                <w:szCs w:val="20"/>
                <w:bdr w:val="none" w:sz="0" w:space="0" w:color="auto"/>
                <w:lang w:val="en-GB"/>
              </w:rPr>
              <w:t>Job Purpose</w:t>
            </w:r>
            <w:r w:rsidRPr="005E2CA3">
              <w:rPr>
                <w:rFonts w:ascii="Arial" w:eastAsia="Times New Roman" w:hAnsi="Arial" w:cs="Arial"/>
                <w:szCs w:val="20"/>
                <w:bdr w:val="none" w:sz="0" w:space="0" w:color="auto"/>
                <w:lang w:val="en-GB"/>
              </w:rPr>
              <w:t xml:space="preserve"> </w:t>
            </w:r>
          </w:p>
        </w:tc>
      </w:tr>
      <w:tr w:rsidR="005E2CA3" w:rsidRPr="005E2CA3" w14:paraId="2D42FF4B" w14:textId="77777777" w:rsidTr="091870C1">
        <w:trPr>
          <w:gridAfter w:val="1"/>
          <w:wAfter w:w="4" w:type="pct"/>
          <w:trHeight w:val="1134"/>
        </w:trPr>
        <w:tc>
          <w:tcPr>
            <w:tcW w:w="4996" w:type="pct"/>
          </w:tcPr>
          <w:p w14:paraId="2D12F900"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To provide intensive support, advice and guidance, to work with vulnerable children and their families, in their own homes, as part of a time-limited assessment to assess the safety of children living within their family home and local communities.</w:t>
            </w:r>
          </w:p>
          <w:p w14:paraId="4BE73A62"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00B7A316"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 xml:space="preserve">Will undertake specific tasks and practical support as directed by the Assessing Social Worker to prevent escalation of need and to promote safety and wellbeing. </w:t>
            </w:r>
          </w:p>
          <w:p w14:paraId="1FF84289"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121D3673"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 xml:space="preserve">The service is required to be flexible and responsive to the needs of children and their families.  As a result, the staff will regularly be required to work outside of usual business hours. </w:t>
            </w:r>
          </w:p>
          <w:p w14:paraId="05BE8CFF"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7A33B8BC"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 xml:space="preserve">Risk assessed and remotely supported lone working will be a feature of the role, managing adherence to NCC Lone working policies and guidance is essential in this role. </w:t>
            </w:r>
          </w:p>
        </w:tc>
      </w:tr>
      <w:tr w:rsidR="005E2CA3" w:rsidRPr="005E2CA3" w14:paraId="452945E8" w14:textId="77777777" w:rsidTr="091870C1">
        <w:trPr>
          <w:gridAfter w:val="1"/>
          <w:wAfter w:w="4" w:type="pct"/>
          <w:trHeight w:val="301"/>
        </w:trPr>
        <w:tc>
          <w:tcPr>
            <w:tcW w:w="4996" w:type="pct"/>
          </w:tcPr>
          <w:p w14:paraId="7E48AD32"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b/>
                <w:szCs w:val="20"/>
                <w:bdr w:val="none" w:sz="0" w:space="0" w:color="auto"/>
                <w:lang w:val="en-GB"/>
              </w:rPr>
              <w:t>Overview/Context</w:t>
            </w:r>
          </w:p>
        </w:tc>
      </w:tr>
      <w:tr w:rsidR="005E2CA3" w:rsidRPr="005E2CA3" w14:paraId="2443A985" w14:textId="77777777" w:rsidTr="091870C1">
        <w:trPr>
          <w:gridAfter w:val="1"/>
          <w:wAfter w:w="4" w:type="pct"/>
          <w:trHeight w:val="1134"/>
        </w:trPr>
        <w:tc>
          <w:tcPr>
            <w:tcW w:w="4996" w:type="pct"/>
          </w:tcPr>
          <w:p w14:paraId="5B6BC11A"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4FDBEAE5"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Norfolk County Council’s Children’s Services practice vision ‘Vital Signs for Children’ is the way we identify needs and approach practice and leadership to make the biggest difference for families.</w:t>
            </w:r>
          </w:p>
          <w:p w14:paraId="42CF34F9"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spacing w:after="225" w:line="300" w:lineRule="atLeast"/>
              <w:rPr>
                <w:rFonts w:ascii="Arial" w:eastAsia="Times New Roman" w:hAnsi="Arial" w:cs="Arial"/>
                <w:color w:val="333333"/>
                <w:szCs w:val="20"/>
                <w:bdr w:val="none" w:sz="0" w:space="0" w:color="auto"/>
                <w:lang w:val="en"/>
              </w:rPr>
            </w:pPr>
            <w:r w:rsidRPr="005E2CA3">
              <w:rPr>
                <w:rFonts w:ascii="Arial" w:eastAsia="Times New Roman" w:hAnsi="Arial" w:cs="Arial"/>
                <w:szCs w:val="20"/>
                <w:bdr w:val="none" w:sz="0" w:space="0" w:color="auto"/>
                <w:lang w:val="en-GB"/>
              </w:rPr>
              <w:t>Focusing on our practice will help us realise our overall vision for Norfolk children and young people, that they will be safe and live with resourceful and resilient families. They will live in inclusive and supportive communities, have access to high quality education and training and have opportunities to thrive in adulthood.</w:t>
            </w:r>
            <w:r w:rsidRPr="005E2CA3">
              <w:rPr>
                <w:rFonts w:ascii="Arial" w:eastAsia="Times New Roman" w:hAnsi="Arial" w:cs="Arial"/>
                <w:color w:val="333333"/>
                <w:szCs w:val="20"/>
                <w:bdr w:val="none" w:sz="0" w:space="0" w:color="auto"/>
                <w:lang w:val="en"/>
              </w:rPr>
              <w:t xml:space="preserve"> </w:t>
            </w:r>
          </w:p>
          <w:p w14:paraId="22300FDF" w14:textId="77777777" w:rsidR="005E2CA3" w:rsidRPr="005E2CA3" w:rsidRDefault="005E2CA3" w:rsidP="091870C1">
            <w:pPr>
              <w:pBdr>
                <w:top w:val="none" w:sz="0" w:space="0" w:color="auto"/>
                <w:left w:val="none" w:sz="0" w:space="0" w:color="auto"/>
                <w:bottom w:val="none" w:sz="0" w:space="0" w:color="auto"/>
                <w:right w:val="none" w:sz="0" w:space="0" w:color="auto"/>
                <w:between w:val="none" w:sz="0" w:space="0" w:color="auto"/>
                <w:bar w:val="none" w:sz="0" w:color="auto"/>
              </w:pBdr>
              <w:spacing w:after="225" w:line="300" w:lineRule="atLeast"/>
              <w:rPr>
                <w:rFonts w:ascii="Arial" w:eastAsia="Times New Roman" w:hAnsi="Arial" w:cs="Arial"/>
                <w:bdr w:val="none" w:sz="0" w:space="0" w:color="auto"/>
              </w:rPr>
            </w:pPr>
            <w:r w:rsidRPr="091870C1">
              <w:rPr>
                <w:rFonts w:ascii="Arial" w:eastAsia="Times New Roman" w:hAnsi="Arial" w:cs="Arial"/>
                <w:bdr w:val="none" w:sz="0" w:space="0" w:color="auto"/>
              </w:rPr>
              <w:t xml:space="preserve">Our three Vital Signs for Children are ‘Signs of Safety’, ‘Signs of Well-being’ and ‘Signs of Success’. To achieve these, we strive to work as a whole system and with the whole family using a practice approach that is: </w:t>
            </w:r>
          </w:p>
          <w:p w14:paraId="28DDA891" w14:textId="77777777" w:rsidR="005E2CA3" w:rsidRPr="005E2CA3" w:rsidRDefault="005E2CA3" w:rsidP="005E2CA3">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851" w:hanging="425"/>
              <w:rPr>
                <w:rFonts w:ascii="Arial" w:eastAsia="Times New Roman" w:hAnsi="Arial"/>
                <w:szCs w:val="20"/>
                <w:bdr w:val="none" w:sz="0" w:space="0" w:color="auto"/>
                <w:lang w:val="en-GB"/>
              </w:rPr>
            </w:pPr>
            <w:r w:rsidRPr="005E2CA3">
              <w:rPr>
                <w:rFonts w:ascii="Arial" w:eastAsia="Times New Roman" w:hAnsi="Arial"/>
                <w:szCs w:val="20"/>
                <w:bdr w:val="none" w:sz="0" w:space="0" w:color="auto"/>
                <w:lang w:val="en-GB"/>
              </w:rPr>
              <w:t>Relationship based – working to build consistent and trusted relationships with   families.</w:t>
            </w:r>
          </w:p>
          <w:p w14:paraId="5A989240" w14:textId="77777777" w:rsidR="005E2CA3" w:rsidRPr="005E2CA3" w:rsidRDefault="005E2CA3" w:rsidP="005E2CA3">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851" w:hanging="425"/>
              <w:rPr>
                <w:rFonts w:ascii="Arial" w:eastAsia="Times New Roman" w:hAnsi="Arial"/>
                <w:szCs w:val="20"/>
                <w:bdr w:val="none" w:sz="0" w:space="0" w:color="auto"/>
                <w:lang w:val="en-GB"/>
              </w:rPr>
            </w:pPr>
            <w:r w:rsidRPr="005E2CA3">
              <w:rPr>
                <w:rFonts w:ascii="Arial" w:eastAsia="Times New Roman" w:hAnsi="Arial"/>
                <w:szCs w:val="20"/>
                <w:bdr w:val="none" w:sz="0" w:space="0" w:color="auto"/>
                <w:lang w:val="en-GB"/>
              </w:rPr>
              <w:t>Strengths oriented – identifying the strengths of families and building on them to create positive change.</w:t>
            </w:r>
          </w:p>
          <w:p w14:paraId="2A2F7758" w14:textId="77777777" w:rsidR="005E2CA3" w:rsidRPr="005E2CA3" w:rsidRDefault="005E2CA3" w:rsidP="005E2CA3">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ind w:left="851" w:hanging="425"/>
              <w:rPr>
                <w:rFonts w:ascii="Arial" w:eastAsia="Times New Roman" w:hAnsi="Arial"/>
                <w:szCs w:val="20"/>
                <w:bdr w:val="none" w:sz="0" w:space="0" w:color="auto"/>
                <w:lang w:val="en-GB"/>
              </w:rPr>
            </w:pPr>
            <w:r w:rsidRPr="005E2CA3">
              <w:rPr>
                <w:rFonts w:ascii="Arial" w:eastAsia="Times New Roman" w:hAnsi="Arial"/>
                <w:szCs w:val="20"/>
                <w:bdr w:val="none" w:sz="0" w:space="0" w:color="auto"/>
                <w:lang w:val="en-GB"/>
              </w:rPr>
              <w:lastRenderedPageBreak/>
              <w:t>Outcome focused - doing whatever it takes to achieve the best outcome for families.</w:t>
            </w:r>
          </w:p>
          <w:p w14:paraId="7A02397E" w14:textId="77777777" w:rsidR="005E2CA3" w:rsidRPr="005E2CA3" w:rsidRDefault="005E2CA3" w:rsidP="091870C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91870C1">
              <w:rPr>
                <w:rFonts w:ascii="Arial" w:eastAsia="Times New Roman" w:hAnsi="Arial" w:cs="Arial"/>
                <w:bdr w:val="none" w:sz="0" w:space="0" w:color="auto"/>
              </w:rPr>
              <w:t>We believe it is vital that children are prepared and able to learn; build positive, long term relationships and receive family-based care.</w:t>
            </w:r>
          </w:p>
          <w:p w14:paraId="42647E66"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
              </w:rPr>
            </w:pPr>
          </w:p>
          <w:p w14:paraId="2451F0FD"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
              </w:rPr>
            </w:pPr>
            <w:r w:rsidRPr="005E2CA3">
              <w:rPr>
                <w:rFonts w:ascii="Arial" w:eastAsia="Times New Roman" w:hAnsi="Arial" w:cs="Arial"/>
                <w:szCs w:val="20"/>
                <w:bdr w:val="none" w:sz="0" w:space="0" w:color="auto"/>
                <w:lang w:val="en"/>
              </w:rPr>
              <w:t>The Family Time and Intensive Assessment service is divided into 3 teams, (North, East and Broadland, City and South, and West and Breckland).</w:t>
            </w:r>
          </w:p>
          <w:p w14:paraId="7696DCE5"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
              </w:rPr>
            </w:pPr>
          </w:p>
          <w:p w14:paraId="14A525DF" w14:textId="77777777" w:rsidR="005E2CA3" w:rsidRPr="005E2CA3" w:rsidRDefault="005E2CA3" w:rsidP="091870C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91870C1">
              <w:rPr>
                <w:rFonts w:ascii="Arial" w:eastAsia="Times New Roman" w:hAnsi="Arial" w:cs="Arial"/>
                <w:bdr w:val="none" w:sz="0" w:space="0" w:color="auto"/>
              </w:rPr>
              <w:t>Family Support Workers will work in partnership with the assessing and case responsible Social Workers, working intensively with families in their own homes to facilitate behavioral change, create safety and resilience to inform an assessment of parenting capacity.</w:t>
            </w:r>
          </w:p>
          <w:p w14:paraId="1EAA860D"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
              </w:rPr>
            </w:pPr>
          </w:p>
          <w:p w14:paraId="0EE55061" w14:textId="77777777" w:rsidR="005E2CA3" w:rsidRPr="005E2CA3" w:rsidRDefault="005E2CA3" w:rsidP="091870C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rPr>
            </w:pPr>
            <w:r w:rsidRPr="091870C1">
              <w:rPr>
                <w:rFonts w:ascii="Arial" w:eastAsia="Times New Roman" w:hAnsi="Arial" w:cs="Arial"/>
                <w:bdr w:val="none" w:sz="0" w:space="0" w:color="auto"/>
              </w:rPr>
              <w:t xml:space="preserve">Working as part of a team we will provide time limited support/ advice and teaching to families in their own homes up to 24/7 for the duration of their assessment period. Family Support Workers will have access to 24/7 support, regular reflective supervision, ongoing training, effective handovers and assistive technology / communication devices. Where it is necessary for waking nights to be worked, further technology, such as baby monitors may be used.   </w:t>
            </w:r>
          </w:p>
          <w:p w14:paraId="0E4960CC"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Calibri" w:eastAsia="Calibri" w:hAnsi="Calibri" w:cs="Calibri"/>
                <w:color w:val="000000"/>
                <w:sz w:val="22"/>
                <w:szCs w:val="22"/>
                <w:bdr w:val="none" w:sz="0" w:space="0" w:color="auto"/>
                <w:lang w:val="en-GB"/>
              </w:rPr>
            </w:pPr>
          </w:p>
          <w:p w14:paraId="3013377F"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12"/>
              <w:rPr>
                <w:rFonts w:ascii="Calibri" w:eastAsia="Calibri" w:hAnsi="Calibri" w:cs="Calibri"/>
                <w:color w:val="000000"/>
                <w:sz w:val="22"/>
                <w:szCs w:val="22"/>
                <w:bdr w:val="none" w:sz="0" w:space="0" w:color="auto"/>
                <w:lang w:val="en-GB"/>
              </w:rPr>
            </w:pPr>
            <w:r w:rsidRPr="005E2CA3">
              <w:rPr>
                <w:rFonts w:ascii="Arial" w:eastAsia="Arial" w:hAnsi="Arial"/>
                <w:color w:val="000000"/>
                <w:szCs w:val="22"/>
                <w:bdr w:val="none" w:sz="0" w:space="0" w:color="auto"/>
                <w:lang w:val="en-GB"/>
              </w:rPr>
              <w:t xml:space="preserve">The service will be provided in accordance with legislation, national guidance, LSCB procedures and protocols, departmental quality assurance targets and timescales, and local partnership agreements. </w:t>
            </w:r>
          </w:p>
          <w:p w14:paraId="6C44BE41"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tc>
      </w:tr>
      <w:tr w:rsidR="005E2CA3" w:rsidRPr="005E2CA3" w14:paraId="51FE6959" w14:textId="77777777" w:rsidTr="091870C1">
        <w:trPr>
          <w:trHeight w:val="2795"/>
        </w:trPr>
        <w:tc>
          <w:tcPr>
            <w:tcW w:w="5000" w:type="pct"/>
            <w:gridSpan w:val="2"/>
            <w:tcBorders>
              <w:bottom w:val="nil"/>
            </w:tcBorders>
          </w:tcPr>
          <w:p w14:paraId="5749FFBC" w14:textId="11A6270C" w:rsid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b/>
                <w:szCs w:val="20"/>
                <w:bdr w:val="none" w:sz="0" w:space="0" w:color="auto"/>
                <w:lang w:val="en-GB"/>
              </w:rPr>
              <w:lastRenderedPageBreak/>
              <w:t>Principal Accountabilities</w:t>
            </w:r>
            <w:r w:rsidRPr="005E2CA3">
              <w:rPr>
                <w:rFonts w:ascii="Arial" w:eastAsia="Times New Roman" w:hAnsi="Arial" w:cs="Arial"/>
                <w:szCs w:val="20"/>
                <w:bdr w:val="none" w:sz="0" w:space="0" w:color="auto"/>
                <w:lang w:val="en-GB"/>
              </w:rPr>
              <w:t xml:space="preserve"> </w:t>
            </w:r>
          </w:p>
          <w:p w14:paraId="2E34A3CB"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p>
          <w:p w14:paraId="70C0CCB8" w14:textId="77777777" w:rsid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 xml:space="preserve">Assist and support parents to develop parenting skills and routines as identified in an assessment and as part of a plan. </w:t>
            </w:r>
          </w:p>
          <w:p w14:paraId="11551FB5" w14:textId="77777777" w:rsid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764FCA56" w14:textId="77777777" w:rsid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szCs w:val="20"/>
                <w:bdr w:val="none" w:sz="0" w:space="0" w:color="auto"/>
                <w:lang w:val="en-GB"/>
              </w:rPr>
            </w:pPr>
            <w:r w:rsidRPr="005E2CA3">
              <w:rPr>
                <w:rFonts w:ascii="Arial" w:eastAsia="Times New Roman" w:hAnsi="Arial" w:cs="Arial"/>
                <w:szCs w:val="20"/>
                <w:bdr w:val="none" w:sz="0" w:space="0" w:color="auto"/>
                <w:lang w:val="en-GB"/>
              </w:rPr>
              <w:t>To work collaboratively with the family to identify areas of strength and concern and to give feedback to the lead worker.</w:t>
            </w:r>
            <w:r w:rsidRPr="005E2CA3">
              <w:rPr>
                <w:rFonts w:ascii="Arial" w:eastAsia="Times New Roman" w:hAnsi="Arial"/>
                <w:szCs w:val="20"/>
                <w:bdr w:val="none" w:sz="0" w:space="0" w:color="auto"/>
                <w:lang w:val="en-GB"/>
              </w:rPr>
              <w:t xml:space="preserve"> </w:t>
            </w:r>
          </w:p>
          <w:p w14:paraId="4C1EEDAF" w14:textId="77777777" w:rsid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4CE4AA09" w14:textId="6E1238EE" w:rsid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To build and maintain relational engagement with families to encourage change.</w:t>
            </w:r>
          </w:p>
          <w:p w14:paraId="251DCB2D"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7B5BF3D5"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To provide a range of practical tasks and activities both in the home and out in the community to support children, young people and their families meet their potential.</w:t>
            </w:r>
          </w:p>
          <w:p w14:paraId="52CB07FD"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p>
        </w:tc>
      </w:tr>
      <w:tr w:rsidR="005E2CA3" w:rsidRPr="005E2CA3" w14:paraId="3596E357" w14:textId="77777777" w:rsidTr="091870C1">
        <w:trPr>
          <w:trHeight w:val="567"/>
        </w:trPr>
        <w:tc>
          <w:tcPr>
            <w:tcW w:w="5000" w:type="pct"/>
            <w:gridSpan w:val="2"/>
            <w:tcBorders>
              <w:top w:val="nil"/>
              <w:bottom w:val="nil"/>
            </w:tcBorders>
          </w:tcPr>
          <w:p w14:paraId="7AFEF566" w14:textId="54657568"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Undertake planned, structured programmes of work, as agreed with parents, Assessing Social Worker and Case Responsible Social Worker, to explore all areas of family life with a focus on the identified risks, and to facilitate change within the family.  This could include but is not limited to:</w:t>
            </w:r>
          </w:p>
          <w:p w14:paraId="22195533" w14:textId="77777777" w:rsidR="005E2CA3" w:rsidRPr="005E2CA3" w:rsidRDefault="005E2CA3" w:rsidP="005E2CA3">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5E2CA3">
              <w:rPr>
                <w:rFonts w:ascii="Arial" w:eastAsia="Times New Roman" w:hAnsi="Arial" w:cs="Arial"/>
                <w:bdr w:val="none" w:sz="0" w:space="0" w:color="auto"/>
                <w:lang w:val="en-GB" w:eastAsia="en-GB"/>
              </w:rPr>
              <w:t xml:space="preserve">work on a 1 to 1 basis with parents and children to promote a stronger relationship.  This could include a formal programme such as Solihull, Circle of Security and/or video interactive guidance or other relevant intervention.  </w:t>
            </w:r>
          </w:p>
          <w:p w14:paraId="40E644D8" w14:textId="77777777" w:rsidR="005E2CA3" w:rsidRPr="005E2CA3" w:rsidRDefault="005E2CA3" w:rsidP="005E2CA3">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5E2CA3">
              <w:rPr>
                <w:rFonts w:ascii="Arial" w:eastAsia="Times New Roman" w:hAnsi="Arial" w:cs="Arial"/>
                <w:bdr w:val="none" w:sz="0" w:space="0" w:color="auto"/>
                <w:lang w:val="en-GB" w:eastAsia="en-GB"/>
              </w:rPr>
              <w:t>helping parents to recognise their children’s developmental stages and raise their awareness of age appropriate expectations of their child’s development, as well as any specific needs of their child.  This would include modelling and facilitating activities in the home to enhance their child’s growth and development.</w:t>
            </w:r>
          </w:p>
          <w:p w14:paraId="5CEBD89A" w14:textId="77777777" w:rsidR="005E2CA3" w:rsidRPr="005E2CA3" w:rsidRDefault="005E2CA3" w:rsidP="005E2CA3">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5E2CA3">
              <w:rPr>
                <w:rFonts w:ascii="Arial" w:eastAsia="Times New Roman" w:hAnsi="Arial" w:cs="Arial"/>
                <w:bdr w:val="none" w:sz="0" w:space="0" w:color="auto"/>
                <w:lang w:val="en-GB" w:eastAsia="en-GB"/>
              </w:rPr>
              <w:lastRenderedPageBreak/>
              <w:t>developing alternative strategies for parents around the behaviour of their children</w:t>
            </w:r>
          </w:p>
          <w:p w14:paraId="5EE16662" w14:textId="77777777" w:rsidR="005E2CA3" w:rsidRPr="005E2CA3" w:rsidRDefault="005E2CA3" w:rsidP="005E2CA3">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5E2CA3">
              <w:rPr>
                <w:rFonts w:ascii="Arial" w:eastAsia="Times New Roman" w:hAnsi="Arial" w:cs="Arial"/>
                <w:bdr w:val="none" w:sz="0" w:space="0" w:color="auto"/>
                <w:lang w:val="en-GB" w:eastAsia="en-GB"/>
              </w:rPr>
              <w:t>promoting children’s healthy development.</w:t>
            </w:r>
          </w:p>
          <w:p w14:paraId="0821A0A9" w14:textId="77777777" w:rsidR="005E2CA3" w:rsidRPr="005E2CA3" w:rsidRDefault="005E2CA3" w:rsidP="005E2CA3">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5E2CA3">
              <w:rPr>
                <w:rFonts w:ascii="Arial" w:eastAsia="Times New Roman" w:hAnsi="Arial" w:cs="Arial"/>
                <w:bdr w:val="none" w:sz="0" w:space="0" w:color="auto"/>
                <w:lang w:val="en-GB" w:eastAsia="en-GB"/>
              </w:rPr>
              <w:t>practical support which could include working with the parents on the improving the home environment, basic care of the children, and other basic household management skills, i.e. budgeting, shopping, washing, and cooking.</w:t>
            </w:r>
          </w:p>
          <w:p w14:paraId="0D1D2BD2" w14:textId="77777777" w:rsidR="005E2CA3" w:rsidRPr="005E2CA3" w:rsidRDefault="005E2CA3" w:rsidP="005E2CA3">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5E2CA3">
              <w:rPr>
                <w:rFonts w:ascii="Arial" w:eastAsia="Times New Roman" w:hAnsi="Arial" w:cs="Arial"/>
                <w:bdr w:val="none" w:sz="0" w:space="0" w:color="auto"/>
                <w:lang w:val="en-GB" w:eastAsia="en-GB"/>
              </w:rPr>
              <w:t>promoting the parents’ links with other services in the community and empowering them to access it.</w:t>
            </w:r>
          </w:p>
          <w:p w14:paraId="3326C226" w14:textId="77777777" w:rsidR="005E2CA3" w:rsidRPr="005E2CA3" w:rsidRDefault="005E2CA3" w:rsidP="005E2CA3">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5E2CA3">
              <w:rPr>
                <w:rFonts w:ascii="Arial" w:eastAsia="Times New Roman" w:hAnsi="Arial" w:cs="Arial"/>
                <w:bdr w:val="none" w:sz="0" w:space="0" w:color="auto"/>
                <w:lang w:val="en-GB" w:eastAsia="en-GB"/>
              </w:rPr>
              <w:t>exploring and assessing risks and working with parents to reduce the impact of harm to the children.</w:t>
            </w:r>
          </w:p>
          <w:p w14:paraId="70F301BF"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70C0"/>
                <w:szCs w:val="20"/>
                <w:bdr w:val="none" w:sz="0" w:space="0" w:color="auto"/>
                <w:lang w:val="en-GB"/>
              </w:rPr>
            </w:pPr>
            <w:r w:rsidRPr="005E2CA3">
              <w:rPr>
                <w:rFonts w:ascii="Arial" w:eastAsia="Times New Roman" w:hAnsi="Arial" w:cs="Arial"/>
                <w:color w:val="0070C0"/>
                <w:szCs w:val="20"/>
                <w:bdr w:val="none" w:sz="0" w:space="0" w:color="auto"/>
                <w:lang w:val="en-GB"/>
              </w:rPr>
              <w:t xml:space="preserve"> </w:t>
            </w:r>
          </w:p>
        </w:tc>
      </w:tr>
      <w:tr w:rsidR="005E2CA3" w:rsidRPr="005E2CA3" w14:paraId="1ED9B506" w14:textId="77777777" w:rsidTr="091870C1">
        <w:trPr>
          <w:trHeight w:val="2111"/>
        </w:trPr>
        <w:tc>
          <w:tcPr>
            <w:tcW w:w="5000" w:type="pct"/>
            <w:gridSpan w:val="2"/>
            <w:tcBorders>
              <w:top w:val="nil"/>
            </w:tcBorders>
          </w:tcPr>
          <w:p w14:paraId="1FF0EE18" w14:textId="161D0F93" w:rsid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lastRenderedPageBreak/>
              <w:t>Maintain up to date recording of work undertaken with the family, with visits recorded on LCS within 24 hours/3 days. This will contribute to an assessment, focused on the risks and needs identified by the Case Responsible Social Worker, which will be suitable for submission to Court.</w:t>
            </w:r>
          </w:p>
          <w:p w14:paraId="73EB3D03"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789C4A42" w14:textId="03998585"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To participate in supervision, annual appraisal and staff development training as appropriate.</w:t>
            </w:r>
          </w:p>
        </w:tc>
      </w:tr>
      <w:tr w:rsidR="005E2CA3" w:rsidRPr="005E2CA3" w14:paraId="5548C1F5" w14:textId="77777777" w:rsidTr="091870C1">
        <w:tc>
          <w:tcPr>
            <w:tcW w:w="5000" w:type="pct"/>
            <w:gridSpan w:val="2"/>
            <w:tcBorders>
              <w:bottom w:val="single" w:sz="4" w:space="0" w:color="auto"/>
            </w:tcBorders>
          </w:tcPr>
          <w:p w14:paraId="27C1EA5D" w14:textId="372FEF2D"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Calibri" w:eastAsia="Calibri" w:hAnsi="Calibri" w:cs="Calibri"/>
                <w:color w:val="000000"/>
                <w:sz w:val="22"/>
                <w:szCs w:val="22"/>
                <w:bdr w:val="none" w:sz="0" w:space="0" w:color="auto"/>
                <w:lang w:val="en-GB"/>
              </w:rPr>
            </w:pPr>
            <w:r w:rsidRPr="005E2CA3">
              <w:rPr>
                <w:rFonts w:ascii="Arial" w:eastAsia="Arial" w:hAnsi="Arial"/>
                <w:b/>
                <w:color w:val="000000"/>
                <w:szCs w:val="22"/>
                <w:bdr w:val="none" w:sz="0" w:space="0" w:color="auto"/>
                <w:lang w:val="en-GB"/>
              </w:rPr>
              <w:t xml:space="preserve">Other Job Information (any special factors or constraints) </w:t>
            </w:r>
          </w:p>
        </w:tc>
      </w:tr>
      <w:tr w:rsidR="005E2CA3" w:rsidRPr="005E2CA3" w14:paraId="0536319B" w14:textId="77777777" w:rsidTr="091870C1">
        <w:tc>
          <w:tcPr>
            <w:tcW w:w="5000" w:type="pct"/>
            <w:gridSpan w:val="2"/>
            <w:tcBorders>
              <w:bottom w:val="nil"/>
            </w:tcBorders>
          </w:tcPr>
          <w:p w14:paraId="6345BB7A" w14:textId="77777777"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Calibri" w:hAnsi="Arial" w:cs="Arial"/>
                <w:color w:val="000000"/>
                <w:szCs w:val="20"/>
                <w:bdr w:val="none" w:sz="0" w:space="0" w:color="auto"/>
                <w:lang w:val="en-GB"/>
              </w:rPr>
            </w:pPr>
            <w:r w:rsidRPr="005E2CA3">
              <w:rPr>
                <w:rFonts w:ascii="Arial" w:eastAsia="Calibri" w:hAnsi="Arial" w:cs="Arial"/>
                <w:color w:val="000000"/>
                <w:szCs w:val="20"/>
                <w:bdr w:val="none" w:sz="0" w:space="0" w:color="auto"/>
                <w:lang w:val="en-GB"/>
              </w:rPr>
              <w:t xml:space="preserve">The service is designed to ensure consistency across the county but is managed within a locality structure to focus on local delivery, but from time to time when the service in another area is under pressure there may be a need to assist across geographic boundaries.  </w:t>
            </w:r>
          </w:p>
        </w:tc>
      </w:tr>
      <w:tr w:rsidR="005E2CA3" w:rsidRPr="005E2CA3" w14:paraId="77A365B8" w14:textId="77777777" w:rsidTr="091870C1">
        <w:tc>
          <w:tcPr>
            <w:tcW w:w="5000" w:type="pct"/>
            <w:gridSpan w:val="2"/>
            <w:tcBorders>
              <w:top w:val="nil"/>
              <w:bottom w:val="nil"/>
            </w:tcBorders>
          </w:tcPr>
          <w:p w14:paraId="0B19CB92" w14:textId="77777777"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Calibri" w:hAnsi="Arial" w:cs="Arial"/>
                <w:color w:val="000000"/>
                <w:szCs w:val="20"/>
                <w:bdr w:val="none" w:sz="0" w:space="0" w:color="auto"/>
                <w:lang w:val="en-GB"/>
              </w:rPr>
            </w:pPr>
            <w:r w:rsidRPr="005E2CA3">
              <w:rPr>
                <w:rFonts w:ascii="Arial" w:eastAsia="Calibri" w:hAnsi="Arial" w:cs="Arial"/>
                <w:color w:val="000000"/>
                <w:szCs w:val="20"/>
                <w:bdr w:val="none" w:sz="0" w:space="0" w:color="auto"/>
                <w:lang w:val="en-GB"/>
              </w:rPr>
              <w:t xml:space="preserve"> </w:t>
            </w:r>
          </w:p>
        </w:tc>
      </w:tr>
      <w:tr w:rsidR="005E2CA3" w:rsidRPr="005E2CA3" w14:paraId="6A0C1705" w14:textId="77777777" w:rsidTr="091870C1">
        <w:tc>
          <w:tcPr>
            <w:tcW w:w="5000" w:type="pct"/>
            <w:gridSpan w:val="2"/>
            <w:tcBorders>
              <w:top w:val="nil"/>
              <w:bottom w:val="nil"/>
            </w:tcBorders>
          </w:tcPr>
          <w:p w14:paraId="52824133" w14:textId="77777777"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Calibri" w:hAnsi="Arial" w:cs="Arial"/>
                <w:color w:val="000000"/>
                <w:szCs w:val="20"/>
                <w:bdr w:val="none" w:sz="0" w:space="0" w:color="auto"/>
                <w:lang w:val="en-GB"/>
              </w:rPr>
            </w:pPr>
            <w:r w:rsidRPr="005E2CA3">
              <w:rPr>
                <w:rFonts w:ascii="Arial" w:eastAsia="Calibri" w:hAnsi="Arial" w:cs="Arial"/>
                <w:color w:val="000000"/>
                <w:szCs w:val="20"/>
                <w:bdr w:val="none" w:sz="0" w:space="0" w:color="auto"/>
                <w:lang w:val="en-GB"/>
              </w:rPr>
              <w:t xml:space="preserve">You may be required to travel as part of your duties, working in a range of settings. You will be responsible for your own travel arrangements this includes a full driver’s licence with business use insurance cover. Travel arrangements must be carried out in the most effective and efficient way to perform your job. </w:t>
            </w:r>
          </w:p>
        </w:tc>
      </w:tr>
      <w:tr w:rsidR="005E2CA3" w:rsidRPr="005E2CA3" w14:paraId="4EB87205" w14:textId="77777777" w:rsidTr="091870C1">
        <w:tc>
          <w:tcPr>
            <w:tcW w:w="5000" w:type="pct"/>
            <w:gridSpan w:val="2"/>
            <w:tcBorders>
              <w:top w:val="nil"/>
              <w:bottom w:val="nil"/>
            </w:tcBorders>
          </w:tcPr>
          <w:p w14:paraId="6CDBFE52" w14:textId="77777777"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Calibri" w:hAnsi="Arial" w:cs="Arial"/>
                <w:color w:val="000000"/>
                <w:szCs w:val="20"/>
                <w:bdr w:val="none" w:sz="0" w:space="0" w:color="auto"/>
                <w:lang w:val="en-GB"/>
              </w:rPr>
            </w:pPr>
            <w:r w:rsidRPr="005E2CA3">
              <w:rPr>
                <w:rFonts w:ascii="Arial" w:eastAsia="Calibri" w:hAnsi="Arial" w:cs="Arial"/>
                <w:color w:val="000000"/>
                <w:szCs w:val="20"/>
                <w:bdr w:val="none" w:sz="0" w:space="0" w:color="auto"/>
                <w:lang w:val="en-GB"/>
              </w:rPr>
              <w:t xml:space="preserve"> </w:t>
            </w:r>
          </w:p>
        </w:tc>
      </w:tr>
      <w:tr w:rsidR="005E2CA3" w:rsidRPr="005E2CA3" w14:paraId="7D8B8CE8" w14:textId="77777777" w:rsidTr="091870C1">
        <w:tc>
          <w:tcPr>
            <w:tcW w:w="5000" w:type="pct"/>
            <w:gridSpan w:val="2"/>
            <w:tcBorders>
              <w:top w:val="nil"/>
              <w:bottom w:val="nil"/>
            </w:tcBorders>
          </w:tcPr>
          <w:p w14:paraId="14FB08C1" w14:textId="77777777"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Calibri" w:hAnsi="Arial" w:cs="Arial"/>
                <w:color w:val="000000"/>
                <w:szCs w:val="20"/>
                <w:bdr w:val="none" w:sz="0" w:space="0" w:color="auto"/>
                <w:lang w:val="en-GB"/>
              </w:rPr>
            </w:pPr>
            <w:r w:rsidRPr="005E2CA3">
              <w:rPr>
                <w:rFonts w:ascii="Arial" w:eastAsia="Calibri" w:hAnsi="Arial" w:cs="Arial"/>
                <w:color w:val="000000"/>
                <w:szCs w:val="20"/>
                <w:bdr w:val="none" w:sz="0" w:space="0" w:color="auto"/>
                <w:lang w:val="en-GB"/>
              </w:rPr>
              <w:t>Post holders may be required to transport children and babies in their own vehicle.</w:t>
            </w:r>
          </w:p>
        </w:tc>
      </w:tr>
      <w:tr w:rsidR="005E2CA3" w:rsidRPr="005E2CA3" w14:paraId="1DACDBBF" w14:textId="77777777" w:rsidTr="091870C1">
        <w:tc>
          <w:tcPr>
            <w:tcW w:w="5000" w:type="pct"/>
            <w:gridSpan w:val="2"/>
            <w:tcBorders>
              <w:top w:val="nil"/>
              <w:bottom w:val="nil"/>
            </w:tcBorders>
          </w:tcPr>
          <w:p w14:paraId="6DA99458" w14:textId="77777777"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Calibri" w:hAnsi="Arial" w:cs="Arial"/>
                <w:color w:val="000000"/>
                <w:szCs w:val="20"/>
                <w:bdr w:val="none" w:sz="0" w:space="0" w:color="auto"/>
                <w:lang w:val="en-GB"/>
              </w:rPr>
            </w:pPr>
          </w:p>
        </w:tc>
      </w:tr>
      <w:tr w:rsidR="005E2CA3" w:rsidRPr="005E2CA3" w14:paraId="6E10C6EF" w14:textId="77777777" w:rsidTr="091870C1">
        <w:tc>
          <w:tcPr>
            <w:tcW w:w="5000" w:type="pct"/>
            <w:gridSpan w:val="2"/>
            <w:tcBorders>
              <w:top w:val="nil"/>
              <w:bottom w:val="nil"/>
            </w:tcBorders>
          </w:tcPr>
          <w:p w14:paraId="0B76F7E5" w14:textId="44F769FD"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Calibri" w:hAnsi="Arial" w:cs="Arial"/>
                <w:color w:val="000000"/>
                <w:szCs w:val="20"/>
                <w:bdr w:val="none" w:sz="0" w:space="0" w:color="auto"/>
                <w:lang w:val="en-GB"/>
              </w:rPr>
            </w:pPr>
            <w:r w:rsidRPr="005E2CA3">
              <w:rPr>
                <w:rFonts w:ascii="Arial" w:eastAsia="Calibri" w:hAnsi="Arial" w:cs="Arial"/>
                <w:color w:val="000000"/>
                <w:szCs w:val="20"/>
                <w:bdr w:val="none" w:sz="0" w:space="0" w:color="auto"/>
                <w:lang w:val="en-GB"/>
              </w:rPr>
              <w:t>The service is required to be flexible and responsive to the needs of children and their families. As a result, staff will be required to work flexibly outside of usual business hours.</w:t>
            </w:r>
          </w:p>
        </w:tc>
      </w:tr>
      <w:tr w:rsidR="005E2CA3" w:rsidRPr="005E2CA3" w14:paraId="3EBF689B" w14:textId="77777777" w:rsidTr="091870C1">
        <w:tc>
          <w:tcPr>
            <w:tcW w:w="5000" w:type="pct"/>
            <w:gridSpan w:val="2"/>
            <w:tcBorders>
              <w:top w:val="nil"/>
              <w:bottom w:val="nil"/>
            </w:tcBorders>
          </w:tcPr>
          <w:p w14:paraId="14ACA840" w14:textId="77777777"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Calibri" w:hAnsi="Arial" w:cs="Arial"/>
                <w:color w:val="000000"/>
                <w:szCs w:val="20"/>
                <w:bdr w:val="none" w:sz="0" w:space="0" w:color="auto"/>
                <w:lang w:val="en-GB"/>
              </w:rPr>
            </w:pPr>
          </w:p>
        </w:tc>
      </w:tr>
      <w:tr w:rsidR="005E2CA3" w:rsidRPr="005E2CA3" w14:paraId="7D369AFC" w14:textId="77777777" w:rsidTr="091870C1">
        <w:tc>
          <w:tcPr>
            <w:tcW w:w="5000" w:type="pct"/>
            <w:gridSpan w:val="2"/>
            <w:tcBorders>
              <w:top w:val="nil"/>
            </w:tcBorders>
          </w:tcPr>
          <w:p w14:paraId="0885564D" w14:textId="77777777" w:rsid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Cs w:val="20"/>
                <w:bdr w:val="none" w:sz="0" w:space="0" w:color="auto"/>
                <w:lang w:val="en-GB"/>
              </w:rPr>
            </w:pPr>
            <w:r w:rsidRPr="005E2CA3">
              <w:rPr>
                <w:rFonts w:ascii="Arial" w:eastAsia="Calibri" w:hAnsi="Arial" w:cs="Arial"/>
                <w:color w:val="000000"/>
                <w:szCs w:val="20"/>
                <w:bdr w:val="none" w:sz="0" w:space="0" w:color="auto"/>
                <w:lang w:val="en-GB"/>
              </w:rPr>
              <w:t>Lone working may be a feature of the role, managing adherence to NCC Lone working policies and guidance is essential in this role.</w:t>
            </w:r>
          </w:p>
          <w:p w14:paraId="501CD57A" w14:textId="32E4A471" w:rsidR="005E2CA3" w:rsidRPr="005E2CA3" w:rsidRDefault="005E2CA3" w:rsidP="002E310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color w:val="000000"/>
                <w:szCs w:val="20"/>
                <w:bdr w:val="none" w:sz="0" w:space="0" w:color="auto"/>
                <w:lang w:val="en-GB"/>
              </w:rPr>
            </w:pPr>
          </w:p>
        </w:tc>
      </w:tr>
    </w:tbl>
    <w:p w14:paraId="62CC8A93" w14:textId="77777777" w:rsidR="005E2CA3" w:rsidRDefault="005E2CA3" w:rsidP="005E2CA3">
      <w:pPr>
        <w:keepN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Arial" w:eastAsia="Times New Roman" w:hAnsi="Arial"/>
          <w:b/>
          <w:bCs/>
          <w:bdr w:val="none" w:sz="0" w:space="0" w:color="auto"/>
          <w:lang w:val="en-GB"/>
        </w:rPr>
      </w:pPr>
    </w:p>
    <w:p w14:paraId="1258B927" w14:textId="2011B800" w:rsidR="005E2CA3" w:rsidRPr="005E2CA3" w:rsidRDefault="005E2CA3" w:rsidP="091870C1">
      <w:pPr>
        <w:keepNext/>
        <w:pBdr>
          <w:top w:val="none" w:sz="0" w:space="0" w:color="000000"/>
          <w:left w:val="none" w:sz="0" w:space="0" w:color="000000"/>
          <w:bottom w:val="none" w:sz="0" w:space="0" w:color="000000"/>
          <w:right w:val="none" w:sz="0" w:space="0" w:color="000000"/>
          <w:between w:val="none" w:sz="0" w:space="0" w:color="000000"/>
          <w:bar w:val="none" w:sz="0" w:color="000000"/>
        </w:pBdr>
        <w:outlineLvl w:val="0"/>
        <w:rPr>
          <w:rFonts w:ascii="Arial" w:eastAsia="Times New Roman" w:hAnsi="Arial"/>
          <w:b/>
          <w:bCs/>
          <w:sz w:val="28"/>
          <w:szCs w:val="28"/>
          <w:bdr w:val="none" w:sz="0" w:space="0" w:color="auto"/>
          <w:lang w:val="en-GB"/>
        </w:rPr>
      </w:pPr>
      <w:r w:rsidRPr="091870C1">
        <w:rPr>
          <w:rFonts w:ascii="Arial" w:eastAsia="Times New Roman" w:hAnsi="Arial"/>
          <w:b/>
          <w:bCs/>
          <w:sz w:val="28"/>
          <w:szCs w:val="28"/>
          <w:bdr w:val="none" w:sz="0" w:space="0" w:color="auto"/>
          <w:lang w:val="en-GB"/>
        </w:rPr>
        <w:t xml:space="preserve">Person Specification  </w:t>
      </w:r>
    </w:p>
    <w:tbl>
      <w:tblPr>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0"/>
        <w:gridCol w:w="3823"/>
      </w:tblGrid>
      <w:tr w:rsidR="005E2CA3" w:rsidRPr="005E2CA3" w14:paraId="67F66387" w14:textId="77777777" w:rsidTr="0D4F3F25">
        <w:trPr>
          <w:trHeight w:val="20"/>
        </w:trPr>
        <w:tc>
          <w:tcPr>
            <w:tcW w:w="5460" w:type="dxa"/>
          </w:tcPr>
          <w:p w14:paraId="244BC2E1"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rPr>
            </w:pPr>
            <w:r w:rsidRPr="0D4F3F25">
              <w:rPr>
                <w:rFonts w:ascii="Arial" w:eastAsia="Times New Roman" w:hAnsi="Arial" w:cs="Arial"/>
                <w:b/>
                <w:bCs/>
                <w:bdr w:val="none" w:sz="0" w:space="0" w:color="auto"/>
                <w:lang w:val="en-GB"/>
              </w:rPr>
              <w:t>Qualifications</w:t>
            </w:r>
          </w:p>
        </w:tc>
        <w:tc>
          <w:tcPr>
            <w:tcW w:w="3823" w:type="dxa"/>
          </w:tcPr>
          <w:p w14:paraId="0B697692" w14:textId="32202AFA"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rPr>
            </w:pPr>
          </w:p>
        </w:tc>
      </w:tr>
      <w:tr w:rsidR="005E2CA3" w:rsidRPr="005E2CA3" w14:paraId="3313BB16" w14:textId="77777777" w:rsidTr="0D4F3F25">
        <w:trPr>
          <w:trHeight w:val="20"/>
        </w:trPr>
        <w:tc>
          <w:tcPr>
            <w:tcW w:w="5460" w:type="dxa"/>
          </w:tcPr>
          <w:p w14:paraId="361B8CD8" w14:textId="5BED1A8B" w:rsidR="005E2CA3" w:rsidRPr="005E2CA3"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lang w:val="en-GB"/>
              </w:rPr>
            </w:pPr>
            <w:r w:rsidRPr="0D4F3F25">
              <w:rPr>
                <w:rFonts w:ascii="Arial" w:eastAsia="Times New Roman" w:hAnsi="Arial" w:cs="Arial"/>
                <w:b/>
                <w:bCs/>
                <w:lang w:val="en-GB"/>
              </w:rPr>
              <w:t xml:space="preserve">Essential </w:t>
            </w:r>
          </w:p>
          <w:p w14:paraId="72551D7D"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D4F3F25">
              <w:rPr>
                <w:rFonts w:ascii="Arial" w:eastAsia="Times New Roman" w:hAnsi="Arial" w:cs="Arial"/>
                <w:bdr w:val="none" w:sz="0" w:space="0" w:color="auto"/>
                <w:lang w:val="en-GB"/>
              </w:rPr>
              <w:t>NVQ Level 3 in a relevant subject or equivalent experience.</w:t>
            </w:r>
          </w:p>
          <w:p w14:paraId="46593062"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6D758688"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50B70DCF"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lastRenderedPageBreak/>
              <w:t>Solihull Training or willingness to undertake this training within the first year</w:t>
            </w:r>
          </w:p>
          <w:p w14:paraId="1999A886"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36E2ECDB"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 xml:space="preserve">Restorative Practice Training or willingness to undertake this training within the first year </w:t>
            </w:r>
          </w:p>
          <w:p w14:paraId="3AA54EAC"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72C7F067"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Signs of Safety Training or willingness to undertake this training within the first year</w:t>
            </w:r>
          </w:p>
          <w:p w14:paraId="7B5E8A0A"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p>
        </w:tc>
        <w:tc>
          <w:tcPr>
            <w:tcW w:w="3823" w:type="dxa"/>
          </w:tcPr>
          <w:p w14:paraId="77DE7864" w14:textId="32202AFA" w:rsidR="0D4F3F25"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lang w:val="en-GB"/>
              </w:rPr>
            </w:pPr>
            <w:r w:rsidRPr="0D4F3F25">
              <w:rPr>
                <w:rFonts w:ascii="Arial" w:eastAsia="Times New Roman" w:hAnsi="Arial" w:cs="Arial"/>
                <w:b/>
                <w:bCs/>
                <w:lang w:val="en-GB"/>
              </w:rPr>
              <w:lastRenderedPageBreak/>
              <w:t xml:space="preserve">Desirable </w:t>
            </w:r>
          </w:p>
          <w:p w14:paraId="510F3B6C" w14:textId="39EE8C29" w:rsidR="0D4F3F25"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lang w:val="en-GB"/>
              </w:rPr>
            </w:pPr>
            <w:r w:rsidRPr="0D4F3F25">
              <w:rPr>
                <w:rFonts w:ascii="Arial" w:eastAsia="Times New Roman" w:hAnsi="Arial" w:cs="Arial"/>
                <w:lang w:val="en-GB"/>
              </w:rPr>
              <w:t>NVQ Level 3 in Health and Social Care</w:t>
            </w:r>
          </w:p>
          <w:p w14:paraId="0C1CAF0A" w14:textId="2B5415F8" w:rsidR="0D4F3F25" w:rsidRDefault="0D4F3F25" w:rsidP="0D4F3F25"/>
        </w:tc>
      </w:tr>
      <w:tr w:rsidR="005E2CA3" w:rsidRPr="005E2CA3" w14:paraId="759AB0FE" w14:textId="77777777" w:rsidTr="0D4F3F25">
        <w:trPr>
          <w:trHeight w:val="20"/>
        </w:trPr>
        <w:tc>
          <w:tcPr>
            <w:tcW w:w="5460" w:type="dxa"/>
          </w:tcPr>
          <w:p w14:paraId="16FD0AF2"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b/>
                <w:szCs w:val="20"/>
                <w:bdr w:val="none" w:sz="0" w:space="0" w:color="auto"/>
                <w:lang w:val="en-GB"/>
              </w:rPr>
              <w:t>Knowledge/Experience</w:t>
            </w:r>
          </w:p>
        </w:tc>
        <w:tc>
          <w:tcPr>
            <w:tcW w:w="3823" w:type="dxa"/>
          </w:tcPr>
          <w:p w14:paraId="12878F8C" w14:textId="456F8686"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rPr>
            </w:pPr>
            <w:r w:rsidRPr="0D4F3F25">
              <w:rPr>
                <w:rFonts w:ascii="Arial" w:eastAsia="Times New Roman" w:hAnsi="Arial" w:cs="Arial"/>
                <w:b/>
                <w:bCs/>
                <w:bdr w:val="none" w:sz="0" w:space="0" w:color="auto"/>
                <w:lang w:val="en-GB"/>
              </w:rPr>
              <w:t xml:space="preserve"> </w:t>
            </w:r>
          </w:p>
        </w:tc>
      </w:tr>
      <w:tr w:rsidR="005E2CA3" w:rsidRPr="005E2CA3" w14:paraId="23A26763" w14:textId="77777777" w:rsidTr="0D4F3F25">
        <w:trPr>
          <w:trHeight w:val="20"/>
        </w:trPr>
        <w:tc>
          <w:tcPr>
            <w:tcW w:w="5460" w:type="dxa"/>
          </w:tcPr>
          <w:p w14:paraId="4A5A2A5A" w14:textId="56062969" w:rsidR="005E2CA3" w:rsidRPr="005E2CA3"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lang w:val="en-GB"/>
              </w:rPr>
            </w:pPr>
            <w:r w:rsidRPr="0D4F3F25">
              <w:rPr>
                <w:rFonts w:ascii="Arial" w:eastAsia="Times New Roman" w:hAnsi="Arial" w:cs="Arial"/>
                <w:b/>
                <w:bCs/>
                <w:lang w:val="en-GB"/>
              </w:rPr>
              <w:t xml:space="preserve">Essential </w:t>
            </w:r>
          </w:p>
          <w:p w14:paraId="4A84F6E2"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D4F3F25">
              <w:rPr>
                <w:rFonts w:ascii="Arial" w:eastAsia="Times New Roman" w:hAnsi="Arial" w:cs="Arial"/>
                <w:bdr w:val="none" w:sz="0" w:space="0" w:color="auto"/>
                <w:lang w:val="en-GB"/>
              </w:rPr>
              <w:t>Relevant experience in an environment providing services for children and young people, and their families.</w:t>
            </w:r>
          </w:p>
          <w:p w14:paraId="6A002A9E"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p>
          <w:p w14:paraId="236FEC88"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D4F3F25">
              <w:rPr>
                <w:rFonts w:ascii="Arial" w:eastAsia="Times New Roman" w:hAnsi="Arial" w:cs="Arial"/>
                <w:bdr w:val="none" w:sz="0" w:space="0" w:color="auto"/>
                <w:lang w:val="en-GB"/>
              </w:rPr>
              <w:t xml:space="preserve">Experience of working in people’s homes. </w:t>
            </w:r>
          </w:p>
          <w:p w14:paraId="17D1DDEC"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rPr>
            </w:pPr>
          </w:p>
          <w:p w14:paraId="693B6945"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r w:rsidRPr="0D4F3F25">
              <w:rPr>
                <w:rFonts w:ascii="Arial" w:eastAsia="Times New Roman" w:hAnsi="Arial" w:cs="Arial"/>
                <w:bdr w:val="none" w:sz="0" w:space="0" w:color="auto"/>
                <w:lang w:val="en-GB"/>
              </w:rPr>
              <w:t xml:space="preserve">Good knowledge of child development from birth to 19 and factors which impede their overall development. </w:t>
            </w:r>
          </w:p>
          <w:p w14:paraId="2742614C"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rPr>
            </w:pPr>
          </w:p>
          <w:p w14:paraId="4DFD6F38"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rPr>
            </w:pPr>
          </w:p>
        </w:tc>
        <w:tc>
          <w:tcPr>
            <w:tcW w:w="3823" w:type="dxa"/>
          </w:tcPr>
          <w:p w14:paraId="121FA6EA" w14:textId="278AA655" w:rsidR="005E2CA3" w:rsidRPr="005E2CA3"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lang w:val="en-GB"/>
              </w:rPr>
            </w:pPr>
            <w:r w:rsidRPr="0D4F3F25">
              <w:rPr>
                <w:rFonts w:ascii="Arial" w:eastAsia="Times New Roman" w:hAnsi="Arial" w:cs="Arial"/>
                <w:b/>
                <w:bCs/>
                <w:lang w:val="en-GB"/>
              </w:rPr>
              <w:t>Desirable</w:t>
            </w:r>
            <w:r w:rsidRPr="0D4F3F25">
              <w:rPr>
                <w:rFonts w:ascii="Arial" w:eastAsia="Times New Roman" w:hAnsi="Arial" w:cs="Arial"/>
                <w:lang w:val="en-GB"/>
              </w:rPr>
              <w:t xml:space="preserve"> Experience of working in family homes.</w:t>
            </w:r>
          </w:p>
          <w:p w14:paraId="4F6C4534"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lang w:val="en-GB"/>
              </w:rPr>
            </w:pPr>
          </w:p>
          <w:p w14:paraId="453CE9B4" w14:textId="77777777" w:rsidR="005E2CA3" w:rsidRPr="005E2CA3"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lang w:val="en-GB"/>
              </w:rPr>
            </w:pPr>
            <w:r w:rsidRPr="0D4F3F25">
              <w:rPr>
                <w:rFonts w:ascii="Arial" w:eastAsia="Times New Roman" w:hAnsi="Arial" w:cs="Arial"/>
                <w:lang w:val="en-GB"/>
              </w:rPr>
              <w:t>Experience of working in a community setting with children, young people and families.</w:t>
            </w:r>
          </w:p>
          <w:p w14:paraId="10552D4F" w14:textId="77777777"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lang w:val="en-GB"/>
              </w:rPr>
            </w:pPr>
          </w:p>
          <w:p w14:paraId="73C30B35" w14:textId="77777777" w:rsidR="005E2CA3" w:rsidRPr="005E2CA3"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lang w:val="en-GB"/>
              </w:rPr>
            </w:pPr>
            <w:r w:rsidRPr="0D4F3F25">
              <w:rPr>
                <w:rFonts w:ascii="Arial" w:eastAsia="Times New Roman" w:hAnsi="Arial" w:cs="Arial"/>
                <w:lang w:val="en-GB"/>
              </w:rPr>
              <w:t>Knowledge / experience of relationship-based parenting interventions, such as VIG, Circle of Security or similar.</w:t>
            </w:r>
          </w:p>
          <w:p w14:paraId="0AA9800F" w14:textId="521012A8"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rPr>
            </w:pPr>
          </w:p>
        </w:tc>
      </w:tr>
      <w:tr w:rsidR="005E2CA3" w:rsidRPr="005E2CA3" w14:paraId="238FEE5D" w14:textId="77777777" w:rsidTr="0D4F3F25">
        <w:trPr>
          <w:trHeight w:val="20"/>
        </w:trPr>
        <w:tc>
          <w:tcPr>
            <w:tcW w:w="5460" w:type="dxa"/>
          </w:tcPr>
          <w:p w14:paraId="286513B0" w14:textId="1CCE3965" w:rsidR="005E2CA3" w:rsidRPr="005E2CA3" w:rsidRDefault="0D4F3F25"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rPr>
            </w:pPr>
            <w:r w:rsidRPr="0D4F3F25">
              <w:rPr>
                <w:rFonts w:ascii="Arial" w:eastAsia="Times New Roman" w:hAnsi="Arial" w:cs="Arial"/>
                <w:b/>
                <w:bCs/>
                <w:lang w:val="en-GB"/>
              </w:rPr>
              <w:t>Essential</w:t>
            </w:r>
            <w:r w:rsidR="005E2CA3" w:rsidRPr="0D4F3F25">
              <w:rPr>
                <w:rFonts w:ascii="Arial" w:eastAsia="Times New Roman" w:hAnsi="Arial" w:cs="Arial"/>
                <w:b/>
                <w:bCs/>
                <w:bdr w:val="none" w:sz="0" w:space="0" w:color="auto"/>
                <w:lang w:val="en-GB"/>
              </w:rPr>
              <w:t xml:space="preserve"> </w:t>
            </w:r>
            <w:r w:rsidRPr="0D4F3F25">
              <w:rPr>
                <w:rFonts w:ascii="Arial" w:eastAsia="Times New Roman" w:hAnsi="Arial" w:cs="Arial"/>
                <w:b/>
                <w:bCs/>
                <w:lang w:val="en-GB"/>
              </w:rPr>
              <w:t>Aptitudes/Behaviours</w:t>
            </w:r>
          </w:p>
        </w:tc>
        <w:tc>
          <w:tcPr>
            <w:tcW w:w="3823" w:type="dxa"/>
          </w:tcPr>
          <w:p w14:paraId="4B916301" w14:textId="2514A942" w:rsidR="005E2CA3" w:rsidRPr="005E2CA3" w:rsidRDefault="005E2CA3" w:rsidP="0D4F3F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bdr w:val="none" w:sz="0" w:space="0" w:color="auto"/>
                <w:lang w:val="en-GB"/>
              </w:rPr>
            </w:pPr>
          </w:p>
        </w:tc>
      </w:tr>
      <w:tr w:rsidR="005E2CA3" w:rsidRPr="005E2CA3" w14:paraId="10908C88" w14:textId="77777777" w:rsidTr="0D4F3F25">
        <w:trPr>
          <w:trHeight w:val="20"/>
        </w:trPr>
        <w:tc>
          <w:tcPr>
            <w:tcW w:w="5460" w:type="dxa"/>
          </w:tcPr>
          <w:p w14:paraId="63B826D2"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Ability to communicate with people at a variety of different levels.</w:t>
            </w:r>
          </w:p>
          <w:p w14:paraId="2BCCB7B1"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67AFC69B"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Able to make sound judgements under pressure.</w:t>
            </w:r>
          </w:p>
          <w:p w14:paraId="5D63292F"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402FDA19"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 xml:space="preserve">Able to remain calm in difficult situations. </w:t>
            </w:r>
          </w:p>
          <w:p w14:paraId="06CECBC0"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466B2FFC"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Good observational skills.</w:t>
            </w:r>
          </w:p>
          <w:p w14:paraId="191CA8F8"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7B8B0470"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Uses tact and treats personal information confidentially.</w:t>
            </w:r>
          </w:p>
          <w:p w14:paraId="1F362E6E"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p>
          <w:p w14:paraId="7CA0019B"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Ability to communicate with people at a variety of different levels.</w:t>
            </w:r>
          </w:p>
          <w:p w14:paraId="216A9ABC"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11BEE8DB"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Able to make sound judgements under pressure.</w:t>
            </w:r>
          </w:p>
          <w:p w14:paraId="63F7C2C4"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32F7D5A9"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 xml:space="preserve">Able to remain calm in difficult situations. </w:t>
            </w:r>
          </w:p>
          <w:p w14:paraId="68CC82EB"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08C75900"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r w:rsidRPr="005E2CA3">
              <w:rPr>
                <w:rFonts w:ascii="Arial" w:eastAsia="Times New Roman" w:hAnsi="Arial" w:cs="Arial"/>
                <w:szCs w:val="20"/>
                <w:bdr w:val="none" w:sz="0" w:space="0" w:color="auto"/>
                <w:lang w:val="en-GB"/>
              </w:rPr>
              <w:t>Good observational skills.</w:t>
            </w:r>
          </w:p>
          <w:p w14:paraId="62AE107E"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Cs w:val="20"/>
                <w:bdr w:val="none" w:sz="0" w:space="0" w:color="auto"/>
                <w:lang w:val="en-GB"/>
              </w:rPr>
            </w:pPr>
          </w:p>
          <w:p w14:paraId="4ABB9427"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r w:rsidRPr="005E2CA3">
              <w:rPr>
                <w:rFonts w:ascii="Arial" w:eastAsia="Times New Roman" w:hAnsi="Arial" w:cs="Arial"/>
                <w:szCs w:val="20"/>
                <w:bdr w:val="none" w:sz="0" w:space="0" w:color="auto"/>
                <w:lang w:val="en-GB"/>
              </w:rPr>
              <w:t>Uses tact and treats personal information confidentially.</w:t>
            </w:r>
          </w:p>
          <w:p w14:paraId="192F88F7" w14:textId="77777777" w:rsidR="005E2CA3" w:rsidRPr="005E2CA3" w:rsidRDefault="005E2CA3" w:rsidP="005E2CA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Cs w:val="20"/>
                <w:bdr w:val="none" w:sz="0" w:space="0" w:color="auto"/>
                <w:lang w:val="en-GB"/>
              </w:rPr>
            </w:pPr>
          </w:p>
        </w:tc>
        <w:tc>
          <w:tcPr>
            <w:tcW w:w="3823" w:type="dxa"/>
          </w:tcPr>
          <w:p w14:paraId="7A6D06AF" w14:textId="02650363" w:rsidR="0D4F3F25" w:rsidRDefault="0D4F3F25"/>
        </w:tc>
      </w:tr>
      <w:tr w:rsidR="005E2CA3" w:rsidRPr="005E2CA3" w14:paraId="66FF6D6C" w14:textId="77777777" w:rsidTr="0D4F3F25">
        <w:trPr>
          <w:trHeight w:val="20"/>
        </w:trPr>
        <w:tc>
          <w:tcPr>
            <w:tcW w:w="9283" w:type="dxa"/>
            <w:gridSpan w:val="2"/>
          </w:tcPr>
          <w:p w14:paraId="2DF69002" w14:textId="77777777" w:rsidR="00A31B33" w:rsidRDefault="00A31B33" w:rsidP="0D4F3F2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rPr>
            </w:pPr>
            <w:r w:rsidRPr="0D4F3F25">
              <w:rPr>
                <w:rFonts w:ascii="Arial" w:eastAsia="Times New Roman" w:hAnsi="Arial" w:cs="Arial"/>
                <w:b/>
                <w:bCs/>
                <w:bdr w:val="none" w:sz="0" w:space="0" w:color="auto"/>
                <w:lang w:val="en-GB"/>
              </w:rPr>
              <w:t>Appointment will be subject to a satisfactory Enhanced Disclosure and Barring Service check to assess the suitability of candidates to work with children or other vulnerable groups.</w:t>
            </w:r>
          </w:p>
        </w:tc>
      </w:tr>
    </w:tbl>
    <w:p w14:paraId="19B649FB" w14:textId="77777777" w:rsidR="005E2CA3" w:rsidRPr="00245067" w:rsidRDefault="005E2CA3" w:rsidP="00600F5E">
      <w:pPr>
        <w:rPr>
          <w:rFonts w:ascii="Arial" w:hAnsi="Arial" w:cs="Arial"/>
        </w:rPr>
      </w:pPr>
    </w:p>
    <w:p w14:paraId="3EBB8BFC" w14:textId="451C0B38" w:rsidR="091870C1" w:rsidRDefault="091870C1" w:rsidP="091870C1">
      <w:pPr>
        <w:pBdr>
          <w:bar w:val="none" w:sz="0" w:color="auto"/>
        </w:pBdr>
        <w:rPr>
          <w:rFonts w:ascii="Arial" w:hAnsi="Arial" w:cs="Arial"/>
        </w:rPr>
      </w:pPr>
      <w:r w:rsidRPr="091870C1">
        <w:rPr>
          <w:rFonts w:ascii="Arial" w:eastAsia="Arial" w:hAnsi="Arial" w:cs="Arial"/>
          <w:b/>
          <w:bCs/>
          <w:sz w:val="28"/>
          <w:szCs w:val="28"/>
        </w:rPr>
        <w:t xml:space="preserve">The Council’s values </w:t>
      </w:r>
    </w:p>
    <w:p w14:paraId="7376C9B5" w14:textId="0DF7BC91" w:rsidR="091870C1" w:rsidRDefault="091870C1" w:rsidP="091870C1">
      <w:pPr>
        <w:pStyle w:val="ListParagraph"/>
        <w:numPr>
          <w:ilvl w:val="0"/>
          <w:numId w:val="9"/>
        </w:numPr>
        <w:rPr>
          <w:rFonts w:ascii="Arial" w:eastAsia="Arial" w:hAnsi="Arial" w:cs="Arial"/>
        </w:rPr>
      </w:pPr>
      <w:r w:rsidRPr="091870C1">
        <w:rPr>
          <w:rFonts w:ascii="Arial" w:eastAsia="Arial" w:hAnsi="Arial" w:cs="Arial"/>
        </w:rPr>
        <w:t>Accountable – We are honest and accountable.</w:t>
      </w:r>
    </w:p>
    <w:p w14:paraId="79933D9E" w14:textId="5910D76B" w:rsidR="091870C1" w:rsidRDefault="091870C1" w:rsidP="091870C1">
      <w:pPr>
        <w:pStyle w:val="ListParagraph"/>
        <w:numPr>
          <w:ilvl w:val="0"/>
          <w:numId w:val="9"/>
        </w:numPr>
        <w:rPr>
          <w:rFonts w:ascii="Arial" w:eastAsia="Arial" w:hAnsi="Arial" w:cs="Arial"/>
        </w:rPr>
      </w:pPr>
      <w:r w:rsidRPr="091870C1">
        <w:rPr>
          <w:rFonts w:ascii="Arial" w:eastAsia="Arial" w:hAnsi="Arial" w:cs="Arial"/>
        </w:rPr>
        <w:t>Inclusive – We champion inclusivity and equity.</w:t>
      </w:r>
    </w:p>
    <w:p w14:paraId="14AB5AB6" w14:textId="7F9B1D2F" w:rsidR="091870C1" w:rsidRDefault="091870C1" w:rsidP="091870C1">
      <w:pPr>
        <w:pStyle w:val="ListParagraph"/>
        <w:numPr>
          <w:ilvl w:val="0"/>
          <w:numId w:val="9"/>
        </w:numPr>
        <w:rPr>
          <w:rFonts w:ascii="Arial" w:eastAsia="Arial" w:hAnsi="Arial" w:cs="Arial"/>
        </w:rPr>
      </w:pPr>
      <w:r w:rsidRPr="091870C1">
        <w:rPr>
          <w:rFonts w:ascii="Arial" w:eastAsia="Arial" w:hAnsi="Arial" w:cs="Arial"/>
        </w:rPr>
        <w:t>Ambitious - We want a better future for Norfolk.</w:t>
      </w:r>
    </w:p>
    <w:p w14:paraId="20016517" w14:textId="3B3CF79C" w:rsidR="091870C1" w:rsidRDefault="091870C1" w:rsidP="091870C1">
      <w:pPr>
        <w:pStyle w:val="ListParagraph"/>
        <w:numPr>
          <w:ilvl w:val="0"/>
          <w:numId w:val="9"/>
        </w:numPr>
        <w:rPr>
          <w:rFonts w:ascii="Arial" w:eastAsia="Arial" w:hAnsi="Arial" w:cs="Arial"/>
        </w:rPr>
      </w:pPr>
      <w:r w:rsidRPr="091870C1">
        <w:rPr>
          <w:rFonts w:ascii="Arial" w:eastAsia="Arial" w:hAnsi="Arial" w:cs="Arial"/>
        </w:rPr>
        <w:t>Trusted – We build and maintain trust.</w:t>
      </w:r>
    </w:p>
    <w:p w14:paraId="56066983" w14:textId="04A7CC51" w:rsidR="005E2CA3" w:rsidRDefault="005E2CA3" w:rsidP="091870C1">
      <w:pPr>
        <w:rPr>
          <w:rFonts w:ascii="Arial" w:hAnsi="Arial" w:cs="Arial"/>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976A" w14:textId="77777777" w:rsidR="00CE55DD" w:rsidRDefault="00CE55DD">
      <w:r>
        <w:separator/>
      </w:r>
    </w:p>
  </w:endnote>
  <w:endnote w:type="continuationSeparator" w:id="0">
    <w:p w14:paraId="7E9336CA" w14:textId="77777777" w:rsidR="00CE55DD" w:rsidRDefault="00CE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rPr>
        <w:rFonts w:hint="eastAsia"/>
      </w:rPr>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0071A" w14:textId="77777777" w:rsidR="00CE55DD" w:rsidRDefault="00CE55DD">
      <w:r>
        <w:separator/>
      </w:r>
    </w:p>
  </w:footnote>
  <w:footnote w:type="continuationSeparator" w:id="0">
    <w:p w14:paraId="228A4E27" w14:textId="77777777" w:rsidR="00CE55DD" w:rsidRDefault="00CE5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CCBEAC4" w:rsidR="00297092" w:rsidRDefault="00AC3A9D">
    <w:pPr>
      <w:pStyle w:val="HeaderFooter"/>
      <w:tabs>
        <w:tab w:val="clear" w:pos="9020"/>
        <w:tab w:val="center" w:pos="4819"/>
        <w:tab w:val="right" w:pos="9638"/>
      </w:tabs>
      <w:rPr>
        <w:rFonts w:hint="eastAsia"/>
      </w:rPr>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p w14:paraId="35FA4ADA" w14:textId="77777777" w:rsidR="005E2CA3" w:rsidRDefault="005E2CA3">
    <w:pPr>
      <w:pStyle w:val="HeaderFooter"/>
      <w:tabs>
        <w:tab w:val="clear" w:pos="9020"/>
        <w:tab w:val="center" w:pos="4819"/>
        <w:tab w:val="right" w:pos="9638"/>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6022AB"/>
    <w:multiLevelType w:val="hybridMultilevel"/>
    <w:tmpl w:val="85E0720C"/>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19E8B0C1"/>
    <w:multiLevelType w:val="hybridMultilevel"/>
    <w:tmpl w:val="CD6AE832"/>
    <w:lvl w:ilvl="0" w:tplc="5B124FCA">
      <w:start w:val="1"/>
      <w:numFmt w:val="bullet"/>
      <w:lvlText w:val="·"/>
      <w:lvlJc w:val="left"/>
      <w:pPr>
        <w:ind w:left="720" w:hanging="360"/>
      </w:pPr>
      <w:rPr>
        <w:rFonts w:ascii="Symbol" w:hAnsi="Symbol" w:hint="default"/>
      </w:rPr>
    </w:lvl>
    <w:lvl w:ilvl="1" w:tplc="626C28B6">
      <w:start w:val="1"/>
      <w:numFmt w:val="bullet"/>
      <w:lvlText w:val="o"/>
      <w:lvlJc w:val="left"/>
      <w:pPr>
        <w:ind w:left="1440" w:hanging="360"/>
      </w:pPr>
      <w:rPr>
        <w:rFonts w:ascii="Courier New" w:hAnsi="Courier New" w:hint="default"/>
      </w:rPr>
    </w:lvl>
    <w:lvl w:ilvl="2" w:tplc="2228A70A">
      <w:start w:val="1"/>
      <w:numFmt w:val="bullet"/>
      <w:lvlText w:val=""/>
      <w:lvlJc w:val="left"/>
      <w:pPr>
        <w:ind w:left="2160" w:hanging="360"/>
      </w:pPr>
      <w:rPr>
        <w:rFonts w:ascii="Wingdings" w:hAnsi="Wingdings" w:hint="default"/>
      </w:rPr>
    </w:lvl>
    <w:lvl w:ilvl="3" w:tplc="A7ACF4E2">
      <w:start w:val="1"/>
      <w:numFmt w:val="bullet"/>
      <w:lvlText w:val=""/>
      <w:lvlJc w:val="left"/>
      <w:pPr>
        <w:ind w:left="2880" w:hanging="360"/>
      </w:pPr>
      <w:rPr>
        <w:rFonts w:ascii="Symbol" w:hAnsi="Symbol" w:hint="default"/>
      </w:rPr>
    </w:lvl>
    <w:lvl w:ilvl="4" w:tplc="28524890">
      <w:start w:val="1"/>
      <w:numFmt w:val="bullet"/>
      <w:lvlText w:val="o"/>
      <w:lvlJc w:val="left"/>
      <w:pPr>
        <w:ind w:left="3600" w:hanging="360"/>
      </w:pPr>
      <w:rPr>
        <w:rFonts w:ascii="Courier New" w:hAnsi="Courier New" w:hint="default"/>
      </w:rPr>
    </w:lvl>
    <w:lvl w:ilvl="5" w:tplc="2DCEB9B2">
      <w:start w:val="1"/>
      <w:numFmt w:val="bullet"/>
      <w:lvlText w:val=""/>
      <w:lvlJc w:val="left"/>
      <w:pPr>
        <w:ind w:left="4320" w:hanging="360"/>
      </w:pPr>
      <w:rPr>
        <w:rFonts w:ascii="Wingdings" w:hAnsi="Wingdings" w:hint="default"/>
      </w:rPr>
    </w:lvl>
    <w:lvl w:ilvl="6" w:tplc="65CCCFF6">
      <w:start w:val="1"/>
      <w:numFmt w:val="bullet"/>
      <w:lvlText w:val=""/>
      <w:lvlJc w:val="left"/>
      <w:pPr>
        <w:ind w:left="5040" w:hanging="360"/>
      </w:pPr>
      <w:rPr>
        <w:rFonts w:ascii="Symbol" w:hAnsi="Symbol" w:hint="default"/>
      </w:rPr>
    </w:lvl>
    <w:lvl w:ilvl="7" w:tplc="A9D25A6A">
      <w:start w:val="1"/>
      <w:numFmt w:val="bullet"/>
      <w:lvlText w:val="o"/>
      <w:lvlJc w:val="left"/>
      <w:pPr>
        <w:ind w:left="5760" w:hanging="360"/>
      </w:pPr>
      <w:rPr>
        <w:rFonts w:ascii="Courier New" w:hAnsi="Courier New" w:hint="default"/>
      </w:rPr>
    </w:lvl>
    <w:lvl w:ilvl="8" w:tplc="236C368A">
      <w:start w:val="1"/>
      <w:numFmt w:val="bullet"/>
      <w:lvlText w:val=""/>
      <w:lvlJc w:val="left"/>
      <w:pPr>
        <w:ind w:left="6480" w:hanging="360"/>
      </w:pPr>
      <w:rPr>
        <w:rFonts w:ascii="Wingdings" w:hAnsi="Wingdings" w:hint="default"/>
      </w:rPr>
    </w:lvl>
  </w:abstractNum>
  <w:abstractNum w:abstractNumId="4" w15:restartNumberingAfterBreak="0">
    <w:nsid w:val="3B791339"/>
    <w:multiLevelType w:val="hybridMultilevel"/>
    <w:tmpl w:val="D1F661F0"/>
    <w:lvl w:ilvl="0" w:tplc="D308956A">
      <w:start w:val="1"/>
      <w:numFmt w:val="bullet"/>
      <w:lvlText w:val=""/>
      <w:lvlJc w:val="left"/>
      <w:pPr>
        <w:ind w:left="720" w:hanging="360"/>
      </w:pPr>
      <w:rPr>
        <w:rFonts w:ascii="Symbol" w:hAnsi="Symbol" w:hint="default"/>
      </w:rPr>
    </w:lvl>
    <w:lvl w:ilvl="1" w:tplc="7854A646">
      <w:start w:val="1"/>
      <w:numFmt w:val="bullet"/>
      <w:lvlText w:val="o"/>
      <w:lvlJc w:val="left"/>
      <w:pPr>
        <w:ind w:left="1440" w:hanging="360"/>
      </w:pPr>
      <w:rPr>
        <w:rFonts w:ascii="Courier New" w:hAnsi="Courier New" w:hint="default"/>
      </w:rPr>
    </w:lvl>
    <w:lvl w:ilvl="2" w:tplc="5F28F08E">
      <w:start w:val="1"/>
      <w:numFmt w:val="bullet"/>
      <w:lvlText w:val=""/>
      <w:lvlJc w:val="left"/>
      <w:pPr>
        <w:ind w:left="2160" w:hanging="360"/>
      </w:pPr>
      <w:rPr>
        <w:rFonts w:ascii="Wingdings" w:hAnsi="Wingdings" w:hint="default"/>
      </w:rPr>
    </w:lvl>
    <w:lvl w:ilvl="3" w:tplc="0456A542">
      <w:start w:val="1"/>
      <w:numFmt w:val="bullet"/>
      <w:lvlText w:val=""/>
      <w:lvlJc w:val="left"/>
      <w:pPr>
        <w:ind w:left="2880" w:hanging="360"/>
      </w:pPr>
      <w:rPr>
        <w:rFonts w:ascii="Symbol" w:hAnsi="Symbol" w:hint="default"/>
      </w:rPr>
    </w:lvl>
    <w:lvl w:ilvl="4" w:tplc="52DE7C76">
      <w:start w:val="1"/>
      <w:numFmt w:val="bullet"/>
      <w:lvlText w:val="o"/>
      <w:lvlJc w:val="left"/>
      <w:pPr>
        <w:ind w:left="3600" w:hanging="360"/>
      </w:pPr>
      <w:rPr>
        <w:rFonts w:ascii="Courier New" w:hAnsi="Courier New" w:hint="default"/>
      </w:rPr>
    </w:lvl>
    <w:lvl w:ilvl="5" w:tplc="3648B990">
      <w:start w:val="1"/>
      <w:numFmt w:val="bullet"/>
      <w:lvlText w:val=""/>
      <w:lvlJc w:val="left"/>
      <w:pPr>
        <w:ind w:left="4320" w:hanging="360"/>
      </w:pPr>
      <w:rPr>
        <w:rFonts w:ascii="Wingdings" w:hAnsi="Wingdings" w:hint="default"/>
      </w:rPr>
    </w:lvl>
    <w:lvl w:ilvl="6" w:tplc="700AA6FC">
      <w:start w:val="1"/>
      <w:numFmt w:val="bullet"/>
      <w:lvlText w:val=""/>
      <w:lvlJc w:val="left"/>
      <w:pPr>
        <w:ind w:left="5040" w:hanging="360"/>
      </w:pPr>
      <w:rPr>
        <w:rFonts w:ascii="Symbol" w:hAnsi="Symbol" w:hint="default"/>
      </w:rPr>
    </w:lvl>
    <w:lvl w:ilvl="7" w:tplc="B69C2638">
      <w:start w:val="1"/>
      <w:numFmt w:val="bullet"/>
      <w:lvlText w:val="o"/>
      <w:lvlJc w:val="left"/>
      <w:pPr>
        <w:ind w:left="5760" w:hanging="360"/>
      </w:pPr>
      <w:rPr>
        <w:rFonts w:ascii="Courier New" w:hAnsi="Courier New" w:hint="default"/>
      </w:rPr>
    </w:lvl>
    <w:lvl w:ilvl="8" w:tplc="A1EE9860">
      <w:start w:val="1"/>
      <w:numFmt w:val="bullet"/>
      <w:lvlText w:val=""/>
      <w:lvlJc w:val="left"/>
      <w:pPr>
        <w:ind w:left="6480" w:hanging="360"/>
      </w:pPr>
      <w:rPr>
        <w:rFonts w:ascii="Wingdings" w:hAnsi="Wingdings" w:hint="default"/>
      </w:rPr>
    </w:lvl>
  </w:abstractNum>
  <w:abstractNum w:abstractNumId="5" w15:restartNumberingAfterBreak="0">
    <w:nsid w:val="484949DD"/>
    <w:multiLevelType w:val="hybridMultilevel"/>
    <w:tmpl w:val="5A96B596"/>
    <w:lvl w:ilvl="0" w:tplc="08090003">
      <w:start w:val="1"/>
      <w:numFmt w:val="bullet"/>
      <w:lvlText w:val="o"/>
      <w:lvlJc w:val="left"/>
      <w:pPr>
        <w:ind w:left="1146" w:hanging="360"/>
      </w:pPr>
      <w:rPr>
        <w:rFonts w:ascii="Courier New" w:hAnsi="Courier New" w:cs="Courier New" w:hint="default"/>
      </w:rPr>
    </w:lvl>
    <w:lvl w:ilvl="1" w:tplc="E3443884">
      <w:numFmt w:val="bullet"/>
      <w:lvlText w:val=""/>
      <w:lvlJc w:val="left"/>
      <w:pPr>
        <w:ind w:left="1866" w:hanging="360"/>
      </w:pPr>
      <w:rPr>
        <w:rFonts w:ascii="Symbol" w:eastAsia="Calibri" w:hAnsi="Symbol" w:cs="Calibri"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722723"/>
    <w:multiLevelType w:val="hybridMultilevel"/>
    <w:tmpl w:val="3B0C9914"/>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340F50"/>
    <w:multiLevelType w:val="hybridMultilevel"/>
    <w:tmpl w:val="466C3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5800420">
    <w:abstractNumId w:val="3"/>
  </w:num>
  <w:num w:numId="2" w16cid:durableId="378751408">
    <w:abstractNumId w:val="4"/>
  </w:num>
  <w:num w:numId="3" w16cid:durableId="1913197047">
    <w:abstractNumId w:val="7"/>
  </w:num>
  <w:num w:numId="4" w16cid:durableId="1591811695">
    <w:abstractNumId w:val="11"/>
  </w:num>
  <w:num w:numId="5" w16cid:durableId="2044942035">
    <w:abstractNumId w:val="0"/>
  </w:num>
  <w:num w:numId="6" w16cid:durableId="182868972">
    <w:abstractNumId w:val="9"/>
  </w:num>
  <w:num w:numId="7" w16cid:durableId="1718623422">
    <w:abstractNumId w:val="6"/>
  </w:num>
  <w:num w:numId="8" w16cid:durableId="1640568362">
    <w:abstractNumId w:val="10"/>
  </w:num>
  <w:num w:numId="9" w16cid:durableId="197202794">
    <w:abstractNumId w:val="1"/>
  </w:num>
  <w:num w:numId="10" w16cid:durableId="2076271221">
    <w:abstractNumId w:val="8"/>
  </w:num>
  <w:num w:numId="11" w16cid:durableId="1675301513">
    <w:abstractNumId w:val="5"/>
  </w:num>
  <w:num w:numId="12" w16cid:durableId="383985775">
    <w:abstractNumId w:val="2"/>
  </w:num>
  <w:num w:numId="13" w16cid:durableId="1351108116">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B13BD"/>
    <w:rsid w:val="001E29F5"/>
    <w:rsid w:val="002270DA"/>
    <w:rsid w:val="00245067"/>
    <w:rsid w:val="00246985"/>
    <w:rsid w:val="00297092"/>
    <w:rsid w:val="002F347A"/>
    <w:rsid w:val="00305395"/>
    <w:rsid w:val="00313EAE"/>
    <w:rsid w:val="00370953"/>
    <w:rsid w:val="00452323"/>
    <w:rsid w:val="004D2FD8"/>
    <w:rsid w:val="004D6171"/>
    <w:rsid w:val="004F304B"/>
    <w:rsid w:val="00517EF7"/>
    <w:rsid w:val="005D54CB"/>
    <w:rsid w:val="005E2CA3"/>
    <w:rsid w:val="005E4B3B"/>
    <w:rsid w:val="00600F5E"/>
    <w:rsid w:val="006E34FA"/>
    <w:rsid w:val="00853DA5"/>
    <w:rsid w:val="00901B53"/>
    <w:rsid w:val="0094450A"/>
    <w:rsid w:val="009778C6"/>
    <w:rsid w:val="009D4193"/>
    <w:rsid w:val="009D5E50"/>
    <w:rsid w:val="00A31B33"/>
    <w:rsid w:val="00A9316D"/>
    <w:rsid w:val="00AA20BE"/>
    <w:rsid w:val="00AC3A9D"/>
    <w:rsid w:val="00B015C1"/>
    <w:rsid w:val="00B73C97"/>
    <w:rsid w:val="00CA145E"/>
    <w:rsid w:val="00CE55DD"/>
    <w:rsid w:val="00DB326C"/>
    <w:rsid w:val="00DD172A"/>
    <w:rsid w:val="00DF1214"/>
    <w:rsid w:val="091870C1"/>
    <w:rsid w:val="0D4F3F25"/>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5E2CA3"/>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39"/>
    <w:rsid w:val="005E2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E2CA3"/>
    <w:rPr>
      <w:rFonts w:asciiTheme="majorHAnsi" w:eastAsiaTheme="majorEastAsia" w:hAnsiTheme="majorHAnsi" w:cstheme="majorBidi"/>
      <w:color w:val="0079BF"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4C828A-48D0-44FF-AB91-928EC25785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35D28E-1ED7-4C9F-A500-E0F317EFDAE8}">
  <ds:schemaRefs>
    <ds:schemaRef ds:uri="http://schemas.microsoft.com/sharepoint/v3/contenttype/forms"/>
  </ds:schemaRefs>
</ds:datastoreItem>
</file>

<file path=customXml/itemProps3.xml><?xml version="1.0" encoding="utf-8"?>
<ds:datastoreItem xmlns:ds="http://schemas.openxmlformats.org/officeDocument/2006/customXml" ds:itemID="{14D2635C-1982-4BDB-8E90-D80EAD32FE26}"/>
</file>

<file path=docProps/app.xml><?xml version="1.0" encoding="utf-8"?>
<Properties xmlns="http://schemas.openxmlformats.org/officeDocument/2006/extended-properties" xmlns:vt="http://schemas.openxmlformats.org/officeDocument/2006/docPropsVTypes">
  <Template>Normal</Template>
  <TotalTime>1</TotalTime>
  <Pages>5</Pages>
  <Words>1529</Words>
  <Characters>8721</Characters>
  <Application>Microsoft Office Word</Application>
  <DocSecurity>0</DocSecurity>
  <Lines>72</Lines>
  <Paragraphs>20</Paragraphs>
  <ScaleCrop>false</ScaleCrop>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dcterms:created xsi:type="dcterms:W3CDTF">2026-10-30T15:25:00Z</dcterms:created>
  <dcterms:modified xsi:type="dcterms:W3CDTF">2026-10-30T15:25:00Z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