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05132E60"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5421E779" w14:textId="77777777" w:rsidR="00E565F4" w:rsidRPr="004B21CB" w:rsidRDefault="00E565F4" w:rsidP="00E565F4">
      <w:pPr>
        <w:rPr>
          <w:sz w:val="28"/>
          <w:szCs w:val="28"/>
        </w:rPr>
      </w:pPr>
    </w:p>
    <w:p w14:paraId="52531FFE" w14:textId="77777777" w:rsidR="009E7CB1" w:rsidRDefault="00D155A2" w:rsidP="006A30EB">
      <w:r w:rsidRPr="00D155A2">
        <w:rPr>
          <w:b/>
          <w:bCs/>
          <w:sz w:val="28"/>
          <w:szCs w:val="28"/>
        </w:rPr>
        <w:t xml:space="preserve">Senior </w:t>
      </w:r>
      <w:r w:rsidR="00B123B7" w:rsidRPr="00A1491B">
        <w:rPr>
          <w:b/>
          <w:bCs/>
          <w:sz w:val="28"/>
          <w:szCs w:val="28"/>
        </w:rPr>
        <w:t>Zone Manager</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00077C3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61ADB944" w:rsidR="0064492C" w:rsidRPr="00D939F1" w:rsidRDefault="0024149E" w:rsidP="0064492C">
            <w:pPr>
              <w:rPr>
                <w:rFonts w:cs="Arial"/>
              </w:rPr>
            </w:pPr>
            <w:r w:rsidRPr="0024149E">
              <w:t>Children’s Services</w:t>
            </w:r>
          </w:p>
        </w:tc>
      </w:tr>
      <w:tr w:rsidR="00F46B56" w:rsidRPr="00D939F1" w14:paraId="78F00233" w14:textId="77777777" w:rsidTr="00077C3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0B31B1D8" w:rsidR="00F46B56" w:rsidRPr="00D939F1" w:rsidRDefault="001F75A7" w:rsidP="0064492C">
            <w:pPr>
              <w:rPr>
                <w:rFonts w:cs="Arial"/>
              </w:rPr>
            </w:pPr>
            <w:r w:rsidRPr="001F75A7">
              <w:t>SEND and Inclusion</w:t>
            </w:r>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6833DBB1" w:rsidR="0026105A" w:rsidRPr="00D939F1" w:rsidRDefault="00330D3B" w:rsidP="0026105A">
            <w:pPr>
              <w:rPr>
                <w:rFonts w:cs="Arial"/>
              </w:rPr>
            </w:pPr>
            <w:r>
              <w:rPr>
                <w:rFonts w:cs="Arial"/>
              </w:rPr>
              <w:t xml:space="preserve">Scale M </w:t>
            </w: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31315808" w:rsidR="0026105A" w:rsidRPr="00D939F1" w:rsidRDefault="00C923D6" w:rsidP="0026105A">
            <w:pPr>
              <w:rPr>
                <w:rFonts w:cs="Arial"/>
              </w:rPr>
            </w:pPr>
            <w:r w:rsidRPr="00C923D6">
              <w:t>Assistant Director SEND and Inclusive Practice</w:t>
            </w:r>
          </w:p>
        </w:tc>
      </w:tr>
      <w:tr w:rsidR="0026105A" w:rsidRPr="00D939F1" w14:paraId="60D0A7D6" w14:textId="77777777" w:rsidTr="00077C3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1A4FC68F" w:rsidR="0026105A" w:rsidRPr="00D939F1" w:rsidRDefault="005E34C4" w:rsidP="003B3686">
            <w:pPr>
              <w:rPr>
                <w:rFonts w:cs="Arial"/>
              </w:rPr>
            </w:pPr>
            <w:r>
              <w:t>Zone Managers</w:t>
            </w: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096725D5" w:rsidR="0026105A" w:rsidRPr="00D939F1" w:rsidRDefault="0026105A" w:rsidP="0026105A">
            <w:pPr>
              <w:rPr>
                <w:rFonts w:cs="Arial"/>
              </w:rPr>
            </w:pP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08AD6F79" w:rsidR="00640819" w:rsidRPr="00D939F1" w:rsidRDefault="00640819" w:rsidP="00976AC2">
            <w:pPr>
              <w:rPr>
                <w:rFonts w:cs="Arial"/>
                <w:b/>
              </w:rPr>
            </w:pPr>
            <w:r w:rsidRPr="00D939F1">
              <w:rPr>
                <w:rFonts w:cs="Arial"/>
                <w:b/>
              </w:rPr>
              <w:t>Job Purpose</w:t>
            </w:r>
          </w:p>
        </w:tc>
      </w:tr>
      <w:tr w:rsidR="00640819" w:rsidRPr="00D939F1" w14:paraId="7B927FED" w14:textId="77777777" w:rsidTr="00077C31">
        <w:trPr>
          <w:trHeight w:val="1134"/>
        </w:trPr>
        <w:tc>
          <w:tcPr>
            <w:tcW w:w="5000" w:type="pct"/>
          </w:tcPr>
          <w:p w14:paraId="5C56734F" w14:textId="7B3BE172" w:rsidR="00640819" w:rsidRPr="00D939F1" w:rsidRDefault="00B123B7" w:rsidP="00F251B7">
            <w:pPr>
              <w:rPr>
                <w:rFonts w:cs="Arial"/>
              </w:rPr>
            </w:pPr>
            <w:r w:rsidRPr="00A15CC9">
              <w:t xml:space="preserve">To provide senior </w:t>
            </w:r>
            <w:r w:rsidR="00F251B7" w:rsidRPr="00F251B7">
              <w:t xml:space="preserve">accountable </w:t>
            </w:r>
            <w:r w:rsidRPr="00A15CC9">
              <w:t xml:space="preserve">leadership for the SEND and Inclusion Support Model (SISM), ensuring zone and phase delivery is </w:t>
            </w:r>
            <w:r w:rsidR="00F251B7" w:rsidRPr="00F251B7">
              <w:t>strategically directed, consistently assured</w:t>
            </w:r>
            <w:r w:rsidRPr="00A15CC9">
              <w:t xml:space="preserve"> and aligned to Children’s Services priorities. </w:t>
            </w:r>
            <w:r w:rsidR="00F251B7" w:rsidRPr="00F251B7">
              <w:t>The post holder will line manage L grade Zone Managers and phase managers, set expectations for delivery across a complex partnership model, lead improvement and transformation activity, and provide senior leaders with evidence-based analysis, risk assessment and recommendations that shape strategic decisions, resource planning and future service development.</w:t>
            </w:r>
            <w:r w:rsidR="0017106B">
              <w:br/>
            </w:r>
          </w:p>
        </w:tc>
      </w:tr>
      <w:tr w:rsidR="00640819" w:rsidRPr="00D939F1" w14:paraId="1ED99E22" w14:textId="77777777" w:rsidTr="00077C31">
        <w:trPr>
          <w:trHeight w:val="301"/>
        </w:trPr>
        <w:tc>
          <w:tcPr>
            <w:tcW w:w="5000" w:type="pct"/>
          </w:tcPr>
          <w:p w14:paraId="3E42AC52" w14:textId="4D79F459" w:rsidR="00640819" w:rsidRPr="00D939F1" w:rsidRDefault="00F01474" w:rsidP="00976AC2">
            <w:pPr>
              <w:rPr>
                <w:rFonts w:cs="Arial"/>
                <w:b/>
              </w:rPr>
            </w:pPr>
            <w:r w:rsidRPr="00D939F1">
              <w:rPr>
                <w:rFonts w:cs="Arial"/>
                <w:b/>
              </w:rPr>
              <w:t>Context</w:t>
            </w:r>
            <w:r w:rsidR="00406B5D" w:rsidRPr="004B21CB">
              <w:rPr>
                <w:rFonts w:cs="Arial"/>
                <w:bCs/>
                <w:color w:val="002060"/>
              </w:rPr>
              <w:t xml:space="preserve">. </w:t>
            </w:r>
          </w:p>
        </w:tc>
      </w:tr>
      <w:tr w:rsidR="00640819" w:rsidRPr="00D939F1" w14:paraId="5A2B7978" w14:textId="77777777" w:rsidTr="00077C31">
        <w:trPr>
          <w:trHeight w:val="1134"/>
        </w:trPr>
        <w:tc>
          <w:tcPr>
            <w:tcW w:w="5000" w:type="pct"/>
          </w:tcPr>
          <w:p w14:paraId="1D9437C0" w14:textId="4344BADD" w:rsidR="00640819" w:rsidRPr="00D939F1" w:rsidRDefault="008A1696" w:rsidP="008A1696">
            <w:pPr>
              <w:rPr>
                <w:rFonts w:cs="Arial"/>
              </w:rPr>
            </w:pPr>
            <w:r w:rsidRPr="008A1696">
              <w:t>The Senior Zone Manager operates at the interface between SISM delivery, locality partnership arrangements and senior Children’s Services governance. The role holds a senior leadership portfolio across multiple zones or phase areas, providing line management to managers who lead local delivery, and ensuring intelligence from education settings, Zone Inclusion Partnerships, strategic meetings, quality assurance and performance information is translated into system-wide priorities, risk management, commissioning considerations and transformation activity. The post holder will be expected to operate with significant autonomy, exercising judgement across complex issues where there are competing demands, partnership interdependencies, statutory considerations and potential service-wide implications.</w:t>
            </w:r>
            <w:r w:rsidR="0017106B">
              <w:br/>
            </w: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17106B">
        <w:trPr>
          <w:trHeight w:val="342"/>
        </w:trPr>
        <w:tc>
          <w:tcPr>
            <w:tcW w:w="5000" w:type="pct"/>
          </w:tcPr>
          <w:p w14:paraId="0A51EC99" w14:textId="5381C068"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p>
        </w:tc>
      </w:tr>
      <w:tr w:rsidR="00F318C2" w:rsidRPr="00D939F1" w14:paraId="6B1145A4" w14:textId="77777777" w:rsidTr="00077C31">
        <w:trPr>
          <w:trHeight w:val="567"/>
        </w:trPr>
        <w:tc>
          <w:tcPr>
            <w:tcW w:w="5000" w:type="pct"/>
          </w:tcPr>
          <w:p w14:paraId="684CF2F3" w14:textId="37330AAD" w:rsidR="00F318C2" w:rsidRPr="00D939F1" w:rsidRDefault="00B123B7" w:rsidP="004A3984">
            <w:pPr>
              <w:rPr>
                <w:rFonts w:cs="Arial"/>
                <w:b/>
              </w:rPr>
            </w:pPr>
            <w:r w:rsidRPr="00655E72">
              <w:rPr>
                <w:b/>
                <w:bCs/>
              </w:rPr>
              <w:t xml:space="preserve">Senior </w:t>
            </w:r>
            <w:r w:rsidR="004A3984" w:rsidRPr="004A3984">
              <w:rPr>
                <w:b/>
                <w:bCs/>
              </w:rPr>
              <w:t>accountable</w:t>
            </w:r>
            <w:r w:rsidRPr="00655E72">
              <w:rPr>
                <w:b/>
                <w:bCs/>
              </w:rPr>
              <w:t xml:space="preserve"> leadership of SISM</w:t>
            </w:r>
            <w:r w:rsidRPr="00655E72">
              <w:t xml:space="preserve"> Provides senior </w:t>
            </w:r>
            <w:r w:rsidR="004A3984" w:rsidRPr="004A3984">
              <w:t xml:space="preserve">accountable </w:t>
            </w:r>
            <w:r w:rsidRPr="00655E72">
              <w:t>leadership for the delivery</w:t>
            </w:r>
            <w:r w:rsidR="004A3984" w:rsidRPr="004A3984">
              <w:t>, assurance</w:t>
            </w:r>
            <w:r w:rsidRPr="00655E72">
              <w:t xml:space="preserve"> and continued development of SISM</w:t>
            </w:r>
            <w:r w:rsidR="004A3984" w:rsidRPr="004A3984">
              <w:t xml:space="preserve"> across the agreed portfolio, setting direction for Zone Managers</w:t>
            </w:r>
            <w:r w:rsidRPr="00655E72">
              <w:t xml:space="preserve"> and phase </w:t>
            </w:r>
            <w:r w:rsidR="004A3984" w:rsidRPr="004A3984">
              <w:t xml:space="preserve">managers so that </w:t>
            </w:r>
            <w:r w:rsidRPr="00655E72">
              <w:t xml:space="preserve">activity is aligned to Children’s Services priorities, </w:t>
            </w:r>
            <w:r w:rsidR="004A3984" w:rsidRPr="004A3984">
              <w:t xml:space="preserve">statutory responsibilities, </w:t>
            </w:r>
            <w:r w:rsidRPr="00655E72">
              <w:t xml:space="preserve">the agreed operating model and future </w:t>
            </w:r>
            <w:r w:rsidR="004A3984" w:rsidRPr="004A3984">
              <w:t xml:space="preserve">local or </w:t>
            </w:r>
            <w:r w:rsidRPr="00655E72">
              <w:t>national SEND and inclusion reforms.</w:t>
            </w:r>
            <w:r w:rsidR="0017106B">
              <w:br/>
            </w:r>
          </w:p>
        </w:tc>
      </w:tr>
      <w:tr w:rsidR="00F318C2" w:rsidRPr="00D939F1" w14:paraId="561DCA19" w14:textId="77777777" w:rsidTr="00077C31">
        <w:trPr>
          <w:trHeight w:val="567"/>
        </w:trPr>
        <w:tc>
          <w:tcPr>
            <w:tcW w:w="5000" w:type="pct"/>
          </w:tcPr>
          <w:p w14:paraId="10A99DF7" w14:textId="3C2D5D00" w:rsidR="00F318C2" w:rsidRPr="00D939F1" w:rsidRDefault="00916015" w:rsidP="00916015">
            <w:pPr>
              <w:rPr>
                <w:rFonts w:cs="Arial"/>
                <w:b/>
              </w:rPr>
            </w:pPr>
            <w:r w:rsidRPr="00916015">
              <w:rPr>
                <w:b/>
                <w:bCs/>
              </w:rPr>
              <w:t>Line management and performance accountability</w:t>
            </w:r>
            <w:r w:rsidRPr="00916015">
              <w:t xml:space="preserve"> Directly line manages L grade Zone Managers and phase managers, setting objectives, providing supervision, leading recruitment and development, addressing performance or delivery issues and ensuring managers maintain consistent standards, effective risk management and clear accountability across zone and phase activity.</w:t>
            </w:r>
            <w:r w:rsidR="0017106B">
              <w:br/>
            </w:r>
          </w:p>
        </w:tc>
      </w:tr>
      <w:tr w:rsidR="00F318C2" w:rsidRPr="00D939F1" w14:paraId="36F1310E" w14:textId="77777777" w:rsidTr="00077C31">
        <w:trPr>
          <w:trHeight w:val="567"/>
        </w:trPr>
        <w:tc>
          <w:tcPr>
            <w:tcW w:w="5000" w:type="pct"/>
          </w:tcPr>
          <w:p w14:paraId="4FDEF1DB" w14:textId="33558DC9" w:rsidR="00F318C2" w:rsidRPr="00D939F1" w:rsidRDefault="00B123B7" w:rsidP="000D5766">
            <w:pPr>
              <w:rPr>
                <w:rFonts w:cs="Arial"/>
                <w:b/>
              </w:rPr>
            </w:pPr>
            <w:r w:rsidRPr="00C75425">
              <w:rPr>
                <w:b/>
                <w:bCs/>
              </w:rPr>
              <w:t xml:space="preserve">Operational </w:t>
            </w:r>
            <w:r w:rsidR="000D5766" w:rsidRPr="000D5766">
              <w:rPr>
                <w:b/>
                <w:bCs/>
              </w:rPr>
              <w:t>grip and cross-portfolio</w:t>
            </w:r>
            <w:r w:rsidRPr="00C75425">
              <w:rPr>
                <w:b/>
                <w:bCs/>
              </w:rPr>
              <w:t xml:space="preserve"> coherence</w:t>
            </w:r>
            <w:r w:rsidRPr="00C75425">
              <w:t xml:space="preserve"> </w:t>
            </w:r>
            <w:r w:rsidR="000D5766" w:rsidRPr="000D5766">
              <w:t>Holds senior oversight of</w:t>
            </w:r>
            <w:r w:rsidRPr="00C75425">
              <w:t xml:space="preserve"> operational planning, delivery standards, </w:t>
            </w:r>
            <w:r w:rsidR="000D5766" w:rsidRPr="000D5766">
              <w:t xml:space="preserve">capacity pressures, </w:t>
            </w:r>
            <w:r w:rsidRPr="00C75425">
              <w:t xml:space="preserve">local coordination arrangements and cross-zone consistency, ensuring </w:t>
            </w:r>
            <w:r w:rsidR="000D5766" w:rsidRPr="000D5766">
              <w:t>SISM functions coherently</w:t>
            </w:r>
            <w:r w:rsidRPr="00C75425">
              <w:t xml:space="preserve"> across zones, early years and post-16 phase areas and </w:t>
            </w:r>
            <w:r w:rsidR="000D5766" w:rsidRPr="000D5766">
              <w:t>that unresolved delivery barriers are challenged, resolved or escalated</w:t>
            </w:r>
            <w:r w:rsidRPr="00C75425">
              <w:t xml:space="preserve"> with </w:t>
            </w:r>
            <w:r w:rsidR="000D5766" w:rsidRPr="000D5766">
              <w:t>clear recommendations</w:t>
            </w:r>
            <w:r w:rsidRPr="00C75425">
              <w:t>.</w:t>
            </w:r>
            <w:r w:rsidR="0017106B">
              <w:br/>
            </w:r>
          </w:p>
        </w:tc>
      </w:tr>
      <w:tr w:rsidR="00F318C2" w:rsidRPr="00D939F1" w14:paraId="6B0299AC" w14:textId="77777777" w:rsidTr="00077C31">
        <w:trPr>
          <w:trHeight w:val="567"/>
        </w:trPr>
        <w:tc>
          <w:tcPr>
            <w:tcW w:w="5000" w:type="pct"/>
          </w:tcPr>
          <w:p w14:paraId="5DF3BF66" w14:textId="742D281D" w:rsidR="00F318C2" w:rsidRPr="00D939F1" w:rsidRDefault="00B123B7" w:rsidP="008E639C">
            <w:pPr>
              <w:rPr>
                <w:rFonts w:cs="Arial"/>
                <w:b/>
              </w:rPr>
            </w:pPr>
            <w:r w:rsidRPr="00463991">
              <w:rPr>
                <w:b/>
                <w:bCs/>
              </w:rPr>
              <w:lastRenderedPageBreak/>
              <w:t>Transformation, future planning and continuous improvement</w:t>
            </w:r>
            <w:r w:rsidRPr="00463991">
              <w:t xml:space="preserve"> Leads </w:t>
            </w:r>
            <w:r w:rsidR="008E639C" w:rsidRPr="008E639C">
              <w:t xml:space="preserve">transformation, </w:t>
            </w:r>
            <w:r w:rsidRPr="00463991">
              <w:t xml:space="preserve">future planning and continuous improvement </w:t>
            </w:r>
            <w:r w:rsidR="008E639C" w:rsidRPr="008E639C">
              <w:t>activity within the agreed portfolio</w:t>
            </w:r>
            <w:r w:rsidRPr="00463991">
              <w:t xml:space="preserve">, using quality assurance, performance data, service intelligence and </w:t>
            </w:r>
            <w:r w:rsidR="008E639C" w:rsidRPr="008E639C">
              <w:t xml:space="preserve">delivery </w:t>
            </w:r>
            <w:r w:rsidRPr="00463991">
              <w:t xml:space="preserve">learning </w:t>
            </w:r>
            <w:r w:rsidR="008E639C" w:rsidRPr="008E639C">
              <w:t>to redesign ways of working</w:t>
            </w:r>
            <w:r w:rsidRPr="00463991">
              <w:t>, strengthen practice</w:t>
            </w:r>
            <w:r w:rsidR="008E639C" w:rsidRPr="008E639C">
              <w:t>, anticipate demand</w:t>
            </w:r>
            <w:r w:rsidRPr="00463991">
              <w:t xml:space="preserve"> and </w:t>
            </w:r>
            <w:r w:rsidR="008E639C" w:rsidRPr="008E639C">
              <w:t>ensure SISM remains responsive to Children’s Services priorities and emerging reform</w:t>
            </w:r>
            <w:r w:rsidRPr="00463991">
              <w:t>.</w:t>
            </w:r>
            <w:r w:rsidR="0017106B">
              <w:br/>
            </w:r>
          </w:p>
        </w:tc>
      </w:tr>
      <w:tr w:rsidR="00F318C2" w:rsidRPr="00D939F1" w14:paraId="4F21F1F5" w14:textId="77777777" w:rsidTr="00077C31">
        <w:trPr>
          <w:trHeight w:val="567"/>
        </w:trPr>
        <w:tc>
          <w:tcPr>
            <w:tcW w:w="5000" w:type="pct"/>
          </w:tcPr>
          <w:p w14:paraId="5DCE51B8" w14:textId="0368E769" w:rsidR="00F318C2" w:rsidRPr="00D939F1" w:rsidRDefault="00C91F51" w:rsidP="00C91F51">
            <w:pPr>
              <w:rPr>
                <w:rFonts w:cs="Arial"/>
                <w:b/>
              </w:rPr>
            </w:pPr>
            <w:r w:rsidRPr="00C91F51">
              <w:rPr>
                <w:b/>
                <w:bCs/>
              </w:rPr>
              <w:t>Governance, assurance and senior reporting</w:t>
            </w:r>
            <w:r w:rsidRPr="00C91F51">
              <w:t xml:space="preserve"> Chairs or provides senior leadership to the SISM Reference Group and related governance arrangements, determining agenda priorities, presenting performance, risk and assurance information, securing decisions and ensuring senior leaders have clear evidence, options and recommendations to support strategic oversight.</w:t>
            </w:r>
            <w:r w:rsidR="0017106B">
              <w:br/>
            </w:r>
          </w:p>
        </w:tc>
      </w:tr>
      <w:tr w:rsidR="00F318C2" w:rsidRPr="00D939F1" w14:paraId="5ACDAEDA" w14:textId="77777777" w:rsidTr="00077C31">
        <w:trPr>
          <w:trHeight w:val="567"/>
        </w:trPr>
        <w:tc>
          <w:tcPr>
            <w:tcW w:w="5000" w:type="pct"/>
          </w:tcPr>
          <w:p w14:paraId="644C3658" w14:textId="6A8258D2" w:rsidR="00F318C2" w:rsidRPr="00D939F1" w:rsidRDefault="00B123B7" w:rsidP="00DB1C09">
            <w:pPr>
              <w:rPr>
                <w:rFonts w:cs="Arial"/>
                <w:b/>
              </w:rPr>
            </w:pPr>
            <w:r w:rsidRPr="00014BEE">
              <w:rPr>
                <w:b/>
                <w:bCs/>
              </w:rPr>
              <w:t>Oversight of Zone Inclusion Partnerships and strategic meetings</w:t>
            </w:r>
            <w:r w:rsidRPr="00014BEE">
              <w:t xml:space="preserve"> Provides senior direction and challenge to Zone Inclusion Partnerships, strategic meetings and relevant partnership forums, ensuring discussions </w:t>
            </w:r>
            <w:r w:rsidR="00DB1C09" w:rsidRPr="00DB1C09">
              <w:t>generate actionable</w:t>
            </w:r>
            <w:r w:rsidRPr="00014BEE">
              <w:t xml:space="preserve"> intelligence</w:t>
            </w:r>
            <w:r w:rsidR="00DB1C09" w:rsidRPr="00DB1C09">
              <w:t>, expose systemic risks or barriers, secure partner accountability</w:t>
            </w:r>
            <w:r w:rsidRPr="00014BEE">
              <w:t xml:space="preserve"> and </w:t>
            </w:r>
            <w:r w:rsidR="00DB1C09" w:rsidRPr="00DB1C09">
              <w:t>feed</w:t>
            </w:r>
            <w:r w:rsidRPr="00014BEE">
              <w:t xml:space="preserve"> into wider Children’s Services </w:t>
            </w:r>
            <w:r w:rsidR="00DB1C09" w:rsidRPr="00DB1C09">
              <w:t>planning, escalation and improvement routes</w:t>
            </w:r>
            <w:r w:rsidRPr="00014BEE">
              <w:t>.</w:t>
            </w:r>
            <w:r w:rsidR="0017106B">
              <w:br/>
            </w:r>
          </w:p>
        </w:tc>
      </w:tr>
      <w:tr w:rsidR="00F318C2" w:rsidRPr="00D939F1" w14:paraId="327D0320" w14:textId="77777777" w:rsidTr="00077C31">
        <w:trPr>
          <w:trHeight w:val="567"/>
        </w:trPr>
        <w:tc>
          <w:tcPr>
            <w:tcW w:w="5000" w:type="pct"/>
          </w:tcPr>
          <w:p w14:paraId="1FB9B5B7" w14:textId="25965A8A" w:rsidR="00F318C2" w:rsidRPr="00D939F1" w:rsidRDefault="00DE38CA" w:rsidP="00DE38CA">
            <w:pPr>
              <w:rPr>
                <w:rFonts w:cs="Arial"/>
                <w:b/>
              </w:rPr>
            </w:pPr>
            <w:r w:rsidRPr="00DE38CA">
              <w:rPr>
                <w:b/>
                <w:bCs/>
              </w:rPr>
              <w:t xml:space="preserve">Strategic intelligence and service </w:t>
            </w:r>
            <w:r w:rsidR="00B123B7" w:rsidRPr="00DC7ACE">
              <w:rPr>
                <w:b/>
                <w:bCs/>
              </w:rPr>
              <w:t>influence</w:t>
            </w:r>
            <w:r w:rsidR="00B123B7" w:rsidRPr="00DC7ACE">
              <w:t xml:space="preserve"> </w:t>
            </w:r>
            <w:r w:rsidRPr="00DE38CA">
              <w:t>Synthesises complex</w:t>
            </w:r>
            <w:r w:rsidR="00B123B7" w:rsidRPr="00DC7ACE">
              <w:t xml:space="preserve"> intelligence from zones, phase areas, education settings, meetings, quality assurance</w:t>
            </w:r>
            <w:r w:rsidRPr="00DE38CA">
              <w:t>, performance measures and professional judgement</w:t>
            </w:r>
            <w:r w:rsidR="00B123B7" w:rsidRPr="00DC7ACE">
              <w:t xml:space="preserve"> to identify </w:t>
            </w:r>
            <w:r w:rsidRPr="00DE38CA">
              <w:t>trends</w:t>
            </w:r>
            <w:r w:rsidR="00B123B7" w:rsidRPr="00DC7ACE">
              <w:t xml:space="preserve">, risks, </w:t>
            </w:r>
            <w:r w:rsidRPr="00DE38CA">
              <w:t>gaps</w:t>
            </w:r>
            <w:r w:rsidR="00B123B7" w:rsidRPr="00DC7ACE">
              <w:t xml:space="preserve"> and opportunities, </w:t>
            </w:r>
            <w:r w:rsidRPr="00DE38CA">
              <w:t>producing clear analysis and</w:t>
            </w:r>
            <w:r w:rsidR="00B123B7" w:rsidRPr="00DC7ACE">
              <w:t xml:space="preserve"> recommendations </w:t>
            </w:r>
            <w:r w:rsidRPr="00DE38CA">
              <w:t>that influence</w:t>
            </w:r>
            <w:r w:rsidR="00B123B7" w:rsidRPr="00DC7ACE">
              <w:t xml:space="preserve"> senior </w:t>
            </w:r>
            <w:r w:rsidRPr="00DE38CA">
              <w:t>decision making, resource planning, commissioning considerations and service transformation</w:t>
            </w:r>
            <w:r w:rsidR="00B123B7" w:rsidRPr="00DC7ACE">
              <w:t>.</w:t>
            </w:r>
            <w:r w:rsidR="0017106B">
              <w:br/>
            </w:r>
          </w:p>
        </w:tc>
      </w:tr>
      <w:tr w:rsidR="00F318C2" w:rsidRPr="00D939F1" w14:paraId="392DAC61" w14:textId="77777777" w:rsidTr="00077C31">
        <w:trPr>
          <w:trHeight w:val="567"/>
        </w:trPr>
        <w:tc>
          <w:tcPr>
            <w:tcW w:w="5000" w:type="pct"/>
          </w:tcPr>
          <w:p w14:paraId="00EDADB5" w14:textId="141C2957" w:rsidR="00F318C2" w:rsidRPr="00D939F1" w:rsidRDefault="00446BDC" w:rsidP="00446BDC">
            <w:pPr>
              <w:rPr>
                <w:rFonts w:cs="Arial"/>
                <w:b/>
              </w:rPr>
            </w:pPr>
            <w:r w:rsidRPr="00446BDC">
              <w:rPr>
                <w:b/>
                <w:bCs/>
              </w:rPr>
              <w:t>Senior escalation</w:t>
            </w:r>
            <w:r w:rsidR="00B123B7" w:rsidRPr="007765E4">
              <w:rPr>
                <w:b/>
                <w:bCs/>
              </w:rPr>
              <w:t>, risk and safeguarding oversight</w:t>
            </w:r>
            <w:r w:rsidR="00B123B7" w:rsidRPr="007765E4">
              <w:t xml:space="preserve"> Acts as a senior escalation </w:t>
            </w:r>
            <w:r w:rsidRPr="00446BDC">
              <w:t>authority</w:t>
            </w:r>
            <w:r w:rsidR="00B123B7" w:rsidRPr="007765E4">
              <w:t xml:space="preserve"> for issues emerging through SISM, </w:t>
            </w:r>
            <w:r w:rsidRPr="00446BDC">
              <w:t xml:space="preserve">testing whether all appropriate model responses have been used before escalation to boards or senior decision-making routes, and </w:t>
            </w:r>
            <w:r w:rsidR="00B123B7" w:rsidRPr="007765E4">
              <w:t xml:space="preserve">ensuring risks, safeguarding concerns, statutory compliance issues and </w:t>
            </w:r>
            <w:r w:rsidRPr="00446BDC">
              <w:t>mitigations</w:t>
            </w:r>
            <w:r w:rsidR="00B123B7" w:rsidRPr="007765E4">
              <w:t xml:space="preserve"> are </w:t>
            </w:r>
            <w:r w:rsidRPr="00446BDC">
              <w:t>clearly</w:t>
            </w:r>
            <w:r w:rsidR="00B123B7" w:rsidRPr="007765E4">
              <w:t xml:space="preserve"> evidenced, </w:t>
            </w:r>
            <w:r w:rsidRPr="00446BDC">
              <w:t>proportionate</w:t>
            </w:r>
            <w:r w:rsidR="00B123B7" w:rsidRPr="007765E4">
              <w:t xml:space="preserve"> and progressed.</w:t>
            </w:r>
            <w:r w:rsidR="0017106B">
              <w:br/>
            </w:r>
          </w:p>
        </w:tc>
      </w:tr>
      <w:tr w:rsidR="00F01474" w:rsidRPr="00D939F1" w14:paraId="766A3571" w14:textId="77777777" w:rsidTr="00077C31">
        <w:tc>
          <w:tcPr>
            <w:tcW w:w="5000" w:type="pct"/>
          </w:tcPr>
          <w:p w14:paraId="283AE4DA" w14:textId="176AB3D8" w:rsidR="00F01474" w:rsidRPr="00D939F1" w:rsidRDefault="00B123B7" w:rsidP="00990608">
            <w:pPr>
              <w:rPr>
                <w:rFonts w:cs="Arial"/>
                <w:color w:val="002060"/>
              </w:rPr>
            </w:pPr>
            <w:r w:rsidRPr="00BD13EE">
              <w:rPr>
                <w:b/>
                <w:bCs/>
              </w:rPr>
              <w:t>Partnership influence and commissioning alignment</w:t>
            </w:r>
            <w:r w:rsidRPr="00BD13EE">
              <w:t xml:space="preserve"> </w:t>
            </w:r>
            <w:r w:rsidR="00990608" w:rsidRPr="00990608">
              <w:t>Influences</w:t>
            </w:r>
            <w:r w:rsidRPr="00BD13EE">
              <w:t xml:space="preserve"> senior leaders, education teams, health partners, commissioned services and wider Children’s Services to </w:t>
            </w:r>
            <w:r w:rsidR="00990608" w:rsidRPr="00990608">
              <w:t>align partnership contributions</w:t>
            </w:r>
            <w:r w:rsidRPr="00BD13EE">
              <w:t xml:space="preserve">, training, practice development and commissioning considerations </w:t>
            </w:r>
            <w:r w:rsidR="00990608" w:rsidRPr="00990608">
              <w:t>with evidence from SISM delivery, ensuring system responses are proportionate, coordinated and focused on improving outcomes for children, young people, families</w:t>
            </w:r>
            <w:r w:rsidRPr="00BD13EE">
              <w:t xml:space="preserve"> and </w:t>
            </w:r>
            <w:r w:rsidR="00990608" w:rsidRPr="00990608">
              <w:t>settings</w:t>
            </w:r>
            <w:r w:rsidRPr="00BD13EE">
              <w:t>.</w:t>
            </w:r>
            <w:r w:rsidR="0017106B">
              <w:br/>
            </w:r>
          </w:p>
        </w:tc>
      </w:tr>
    </w:tbl>
    <w:p w14:paraId="7F8D3EC3" w14:textId="68ADADF5"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004B21CB">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B85310" w:rsidRPr="00D939F1" w14:paraId="48473A5B" w14:textId="77777777" w:rsidTr="00BD13EE">
        <w:trPr>
          <w:trHeight w:val="20"/>
        </w:trPr>
        <w:tc>
          <w:tcPr>
            <w:tcW w:w="65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33AAAF" w14:textId="77777777" w:rsidR="00BD13EE" w:rsidRDefault="00BD13EE">
            <w:r>
              <w:t>Senior strategic leadership skills, with the ability to set direction, translate strategy into delivery and secure outcomes through managers and partners.</w:t>
            </w:r>
          </w:p>
          <w:p w14:paraId="38A85D3E" w14:textId="77777777" w:rsidR="0035298B" w:rsidRDefault="0035298B">
            <w:pPr>
              <w:rPr>
                <w:kern w:val="2"/>
                <w14:ligatures w14:val="standardContextual"/>
              </w:rPr>
            </w:pPr>
          </w:p>
          <w:p w14:paraId="6A27D962" w14:textId="77777777" w:rsidR="00BD13EE" w:rsidRDefault="00BD13EE">
            <w:r>
              <w:t>Strong line management, coaching and performance management skills, including the ability to lead staff through ambiguity, change and competing demands.</w:t>
            </w:r>
          </w:p>
          <w:p w14:paraId="67C7F569" w14:textId="77777777" w:rsidR="0035298B" w:rsidRDefault="0035298B"/>
          <w:p w14:paraId="15CB6E54" w14:textId="77777777" w:rsidR="00BD13EE" w:rsidRDefault="00BD13EE">
            <w:r>
              <w:t>Ability to influence, negotiate and challenge senior stakeholders across education, health, Children’s Services and partner organisations.</w:t>
            </w:r>
          </w:p>
          <w:p w14:paraId="1E2ABE54" w14:textId="77777777" w:rsidR="0035298B" w:rsidRDefault="0035298B"/>
          <w:p w14:paraId="38544B4E" w14:textId="77777777" w:rsidR="00BD13EE" w:rsidRDefault="00BD13EE">
            <w:r>
              <w:lastRenderedPageBreak/>
              <w:t>Excellent judgement in managing complex risk, escalation, safeguarding, statutory compliance, service pressures and reputational issues.</w:t>
            </w:r>
          </w:p>
          <w:p w14:paraId="345E1153" w14:textId="77777777" w:rsidR="0035298B" w:rsidRDefault="0035298B"/>
          <w:p w14:paraId="14D9D16C" w14:textId="77777777" w:rsidR="00BD13EE" w:rsidRDefault="00BD13EE">
            <w:r>
              <w:t>Ability to analyse complex data, intelligence and quality assurance findings and translate them into strategic recommendations and improvement plans.</w:t>
            </w:r>
          </w:p>
          <w:p w14:paraId="7384013C" w14:textId="77777777" w:rsidR="0035298B" w:rsidRDefault="0035298B"/>
          <w:p w14:paraId="4B69E1A5" w14:textId="0343C6CC" w:rsidR="00B85310" w:rsidRPr="00D939F1" w:rsidRDefault="00BD13EE" w:rsidP="00BD13EE">
            <w:pPr>
              <w:rPr>
                <w:rFonts w:cs="Arial"/>
                <w:b/>
              </w:rPr>
            </w:pPr>
            <w:r>
              <w:t>Confident chairing senior or complex multi-agency meetings, securing clarity of purpose, decision making, accountability and follow-through.</w:t>
            </w:r>
          </w:p>
        </w:tc>
        <w:tc>
          <w:tcPr>
            <w:tcW w:w="1607" w:type="dxa"/>
          </w:tcPr>
          <w:p w14:paraId="6F93AC67" w14:textId="48DD6825" w:rsidR="00B85310" w:rsidRDefault="00636634" w:rsidP="00072D0B">
            <w:pPr>
              <w:jc w:val="center"/>
              <w:rPr>
                <w:rFonts w:cs="Arial"/>
                <w:b/>
              </w:rPr>
            </w:pPr>
            <w:r>
              <w:rPr>
                <w:rFonts w:ascii="Wingdings" w:eastAsia="Wingdings" w:hAnsi="Wingdings" w:cs="Wingdings"/>
                <w:b/>
              </w:rPr>
              <w:lastRenderedPageBreak/>
              <w:t>ü</w:t>
            </w:r>
          </w:p>
          <w:p w14:paraId="200F5976" w14:textId="77777777" w:rsidR="00636634" w:rsidRDefault="00636634" w:rsidP="00072D0B">
            <w:pPr>
              <w:jc w:val="center"/>
              <w:rPr>
                <w:rFonts w:cs="Arial"/>
                <w:b/>
              </w:rPr>
            </w:pPr>
          </w:p>
          <w:p w14:paraId="62BBB6BF" w14:textId="77777777" w:rsidR="00636634" w:rsidRDefault="00636634" w:rsidP="00072D0B">
            <w:pPr>
              <w:jc w:val="center"/>
              <w:rPr>
                <w:rFonts w:cs="Arial"/>
                <w:b/>
              </w:rPr>
            </w:pPr>
          </w:p>
          <w:p w14:paraId="08D05BBC" w14:textId="77777777" w:rsidR="00636634" w:rsidRDefault="00636634" w:rsidP="00072D0B">
            <w:pPr>
              <w:jc w:val="center"/>
              <w:rPr>
                <w:rFonts w:cs="Arial"/>
                <w:b/>
              </w:rPr>
            </w:pPr>
          </w:p>
          <w:p w14:paraId="75E35D18" w14:textId="705FE972" w:rsidR="00636634" w:rsidRDefault="00636634" w:rsidP="00072D0B">
            <w:pPr>
              <w:jc w:val="center"/>
              <w:rPr>
                <w:rFonts w:cs="Arial"/>
                <w:b/>
              </w:rPr>
            </w:pPr>
            <w:r>
              <w:rPr>
                <w:rFonts w:ascii="Wingdings" w:eastAsia="Wingdings" w:hAnsi="Wingdings" w:cs="Wingdings"/>
                <w:b/>
              </w:rPr>
              <w:t>ü</w:t>
            </w:r>
          </w:p>
          <w:p w14:paraId="008EFC61" w14:textId="77777777" w:rsidR="00636634" w:rsidRDefault="00636634" w:rsidP="00072D0B">
            <w:pPr>
              <w:jc w:val="center"/>
              <w:rPr>
                <w:rFonts w:cs="Arial"/>
                <w:b/>
              </w:rPr>
            </w:pPr>
          </w:p>
          <w:p w14:paraId="00062B88" w14:textId="77777777" w:rsidR="00636634" w:rsidRDefault="00636634" w:rsidP="00072D0B">
            <w:pPr>
              <w:jc w:val="center"/>
              <w:rPr>
                <w:rFonts w:cs="Arial"/>
                <w:b/>
              </w:rPr>
            </w:pPr>
          </w:p>
          <w:p w14:paraId="08ABD0BA" w14:textId="77777777" w:rsidR="00636634" w:rsidRDefault="00636634" w:rsidP="00072D0B">
            <w:pPr>
              <w:jc w:val="center"/>
              <w:rPr>
                <w:rFonts w:cs="Arial"/>
                <w:b/>
              </w:rPr>
            </w:pPr>
          </w:p>
          <w:p w14:paraId="40D28E15" w14:textId="1B82EABB" w:rsidR="00636634" w:rsidRDefault="00636634" w:rsidP="00072D0B">
            <w:pPr>
              <w:jc w:val="center"/>
              <w:rPr>
                <w:rFonts w:cs="Arial"/>
                <w:b/>
              </w:rPr>
            </w:pPr>
            <w:r>
              <w:rPr>
                <w:rFonts w:ascii="Wingdings" w:eastAsia="Wingdings" w:hAnsi="Wingdings" w:cs="Wingdings"/>
                <w:b/>
              </w:rPr>
              <w:t>ü</w:t>
            </w:r>
          </w:p>
          <w:p w14:paraId="243728C6" w14:textId="77777777" w:rsidR="00636634" w:rsidRDefault="00636634" w:rsidP="00072D0B">
            <w:pPr>
              <w:jc w:val="center"/>
              <w:rPr>
                <w:rFonts w:cs="Arial"/>
                <w:b/>
              </w:rPr>
            </w:pPr>
          </w:p>
          <w:p w14:paraId="46E6AA9F" w14:textId="77777777" w:rsidR="00636634" w:rsidRDefault="00636634" w:rsidP="00072D0B">
            <w:pPr>
              <w:jc w:val="center"/>
              <w:rPr>
                <w:rFonts w:cs="Arial"/>
                <w:b/>
              </w:rPr>
            </w:pPr>
          </w:p>
          <w:p w14:paraId="35383ED3" w14:textId="77777777" w:rsidR="00636634" w:rsidRDefault="00636634" w:rsidP="00072D0B">
            <w:pPr>
              <w:jc w:val="center"/>
              <w:rPr>
                <w:rFonts w:cs="Arial"/>
                <w:b/>
              </w:rPr>
            </w:pPr>
          </w:p>
          <w:p w14:paraId="5BA1748A" w14:textId="77777777" w:rsidR="0017106B" w:rsidRDefault="0017106B" w:rsidP="00072D0B">
            <w:pPr>
              <w:jc w:val="center"/>
              <w:rPr>
                <w:rFonts w:cs="Arial"/>
                <w:b/>
              </w:rPr>
            </w:pPr>
          </w:p>
          <w:p w14:paraId="25DAAFE1" w14:textId="6927B934" w:rsidR="00636634" w:rsidRDefault="00636634" w:rsidP="00072D0B">
            <w:pPr>
              <w:jc w:val="center"/>
              <w:rPr>
                <w:rFonts w:cs="Arial"/>
                <w:b/>
              </w:rPr>
            </w:pPr>
            <w:r>
              <w:rPr>
                <w:rFonts w:ascii="Wingdings" w:eastAsia="Wingdings" w:hAnsi="Wingdings" w:cs="Wingdings"/>
                <w:b/>
              </w:rPr>
              <w:lastRenderedPageBreak/>
              <w:t>ü</w:t>
            </w:r>
          </w:p>
          <w:p w14:paraId="73F506DE" w14:textId="77777777" w:rsidR="00636634" w:rsidRDefault="00636634" w:rsidP="00072D0B">
            <w:pPr>
              <w:jc w:val="center"/>
              <w:rPr>
                <w:rFonts w:cs="Arial"/>
                <w:b/>
              </w:rPr>
            </w:pPr>
          </w:p>
          <w:p w14:paraId="4345CDFB" w14:textId="77777777" w:rsidR="00636634" w:rsidRDefault="00636634" w:rsidP="00072D0B">
            <w:pPr>
              <w:jc w:val="center"/>
              <w:rPr>
                <w:rFonts w:cs="Arial"/>
                <w:b/>
              </w:rPr>
            </w:pPr>
          </w:p>
          <w:p w14:paraId="469B8EB5" w14:textId="77777777" w:rsidR="00636634" w:rsidRDefault="00636634" w:rsidP="00072D0B">
            <w:pPr>
              <w:jc w:val="center"/>
              <w:rPr>
                <w:rFonts w:cs="Arial"/>
                <w:b/>
              </w:rPr>
            </w:pPr>
          </w:p>
          <w:p w14:paraId="1FC300F9" w14:textId="6D2A4814" w:rsidR="00636634" w:rsidRDefault="00636634" w:rsidP="00072D0B">
            <w:pPr>
              <w:jc w:val="center"/>
              <w:rPr>
                <w:rFonts w:cs="Arial"/>
                <w:b/>
              </w:rPr>
            </w:pPr>
            <w:r>
              <w:rPr>
                <w:rFonts w:ascii="Wingdings" w:eastAsia="Wingdings" w:hAnsi="Wingdings" w:cs="Wingdings"/>
                <w:b/>
              </w:rPr>
              <w:t>ü</w:t>
            </w:r>
          </w:p>
          <w:p w14:paraId="064490A6" w14:textId="77777777" w:rsidR="00636634" w:rsidRDefault="00636634" w:rsidP="00072D0B">
            <w:pPr>
              <w:jc w:val="center"/>
              <w:rPr>
                <w:rFonts w:cs="Arial"/>
                <w:b/>
              </w:rPr>
            </w:pPr>
          </w:p>
          <w:p w14:paraId="06DC34EB" w14:textId="77777777" w:rsidR="00636634" w:rsidRDefault="00636634" w:rsidP="00072D0B">
            <w:pPr>
              <w:jc w:val="center"/>
              <w:rPr>
                <w:rFonts w:cs="Arial"/>
                <w:b/>
              </w:rPr>
            </w:pPr>
          </w:p>
          <w:p w14:paraId="57BD01F9" w14:textId="77777777" w:rsidR="00636634" w:rsidRDefault="00636634" w:rsidP="00072D0B">
            <w:pPr>
              <w:jc w:val="center"/>
              <w:rPr>
                <w:rFonts w:cs="Arial"/>
                <w:b/>
              </w:rPr>
            </w:pPr>
          </w:p>
          <w:p w14:paraId="3162559C" w14:textId="2C3F2991" w:rsidR="00636634" w:rsidRDefault="00636634" w:rsidP="009731DF">
            <w:pPr>
              <w:jc w:val="center"/>
              <w:rPr>
                <w:rFonts w:cs="Arial"/>
                <w:b/>
              </w:rPr>
            </w:pPr>
            <w:r>
              <w:rPr>
                <w:rFonts w:ascii="Wingdings" w:eastAsia="Wingdings" w:hAnsi="Wingdings" w:cs="Wingdings"/>
                <w:b/>
              </w:rPr>
              <w:t>ü</w:t>
            </w:r>
          </w:p>
          <w:p w14:paraId="38024C5C" w14:textId="3C5BE4A8" w:rsidR="00636634" w:rsidRPr="00D939F1" w:rsidRDefault="00636634" w:rsidP="00636634">
            <w:pPr>
              <w:rPr>
                <w:rFonts w:cs="Arial"/>
                <w:b/>
              </w:rPr>
            </w:pPr>
          </w:p>
        </w:tc>
        <w:tc>
          <w:tcPr>
            <w:tcW w:w="1505" w:type="dxa"/>
          </w:tcPr>
          <w:p w14:paraId="4B3841F5" w14:textId="77777777" w:rsidR="00B85310" w:rsidRPr="00D939F1" w:rsidRDefault="00B85310" w:rsidP="004E7328">
            <w:pPr>
              <w:jc w:val="center"/>
              <w:rPr>
                <w:rFonts w:cs="Arial"/>
                <w:b/>
              </w:rPr>
            </w:pPr>
          </w:p>
        </w:tc>
      </w:tr>
      <w:tr w:rsidR="00CB17D5" w:rsidRPr="00D939F1" w14:paraId="771F6324" w14:textId="77777777" w:rsidTr="004B21CB">
        <w:trPr>
          <w:trHeight w:val="20"/>
        </w:trPr>
        <w:tc>
          <w:tcPr>
            <w:tcW w:w="6516" w:type="dxa"/>
          </w:tcPr>
          <w:p w14:paraId="502C5F8C" w14:textId="66C1F1CB" w:rsidR="00CB17D5" w:rsidRPr="00D939F1" w:rsidRDefault="00CB17D5" w:rsidP="00CB17D5">
            <w:pPr>
              <w:rPr>
                <w:rFonts w:cs="Arial"/>
                <w:b/>
              </w:rPr>
            </w:pPr>
            <w:r w:rsidRPr="00D939F1">
              <w:rPr>
                <w:rFonts w:cs="Arial"/>
                <w:b/>
              </w:rPr>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ascii="Wingdings" w:eastAsia="Wingdings" w:hAnsi="Wingdings" w:cs="Wingdings"/>
                <w:b/>
              </w:rPr>
              <w:t>ü</w:t>
            </w:r>
            <w:r>
              <w:rPr>
                <w:rFonts w:cs="Arial"/>
                <w:b/>
              </w:rPr>
              <w:t>)</w:t>
            </w:r>
          </w:p>
        </w:tc>
      </w:tr>
      <w:tr w:rsidR="00B85310" w:rsidRPr="00D939F1" w14:paraId="1AA6466F" w14:textId="77777777" w:rsidTr="00072D0B">
        <w:trPr>
          <w:trHeight w:val="20"/>
        </w:trPr>
        <w:tc>
          <w:tcPr>
            <w:tcW w:w="65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C9600B" w14:textId="77777777" w:rsidR="00072D0B" w:rsidRDefault="00072D0B">
            <w:r>
              <w:t>Significant experience of senior leadership in education, SEND, inclusion, Children’s Services or a complex partnership environment.</w:t>
            </w:r>
          </w:p>
          <w:p w14:paraId="1C7BDC9C" w14:textId="77777777" w:rsidR="0035298B" w:rsidRDefault="0035298B">
            <w:pPr>
              <w:rPr>
                <w:kern w:val="2"/>
                <w14:ligatures w14:val="standardContextual"/>
              </w:rPr>
            </w:pPr>
          </w:p>
          <w:p w14:paraId="5876678D" w14:textId="77777777" w:rsidR="00072D0B" w:rsidRDefault="00072D0B">
            <w:r>
              <w:t>Strong understanding of SEND and inclusion, statutory duties, graduated support, safeguarding, escalation routes and multi-agency working.</w:t>
            </w:r>
          </w:p>
          <w:p w14:paraId="490772FB" w14:textId="77777777" w:rsidR="0035298B" w:rsidRDefault="0035298B"/>
          <w:p w14:paraId="516F7918" w14:textId="77777777" w:rsidR="00072D0B" w:rsidRDefault="00072D0B">
            <w:r>
              <w:t>Experience of line managing managers or senior practitioners, including performance oversight, professional development and leading through change.</w:t>
            </w:r>
          </w:p>
          <w:p w14:paraId="5C5D6861" w14:textId="77777777" w:rsidR="0035298B" w:rsidRDefault="0035298B"/>
          <w:p w14:paraId="3C8564A3" w14:textId="77777777" w:rsidR="00072D0B" w:rsidRDefault="00072D0B">
            <w:r>
              <w:t>Experience of service improvement, transformation, quality assurance, practice development or operating model implementation in a complex setting.</w:t>
            </w:r>
          </w:p>
          <w:p w14:paraId="1907021A" w14:textId="77777777" w:rsidR="0035298B" w:rsidRDefault="0035298B"/>
          <w:p w14:paraId="64728FAA" w14:textId="77777777" w:rsidR="00072D0B" w:rsidRDefault="00072D0B">
            <w:r>
              <w:t>Experience using data, locality intelligence, performance information and professional judgement to inform strategic planning, reporting and decision making.</w:t>
            </w:r>
          </w:p>
          <w:p w14:paraId="3A9938B0" w14:textId="77777777" w:rsidR="0035298B" w:rsidRDefault="0035298B"/>
          <w:p w14:paraId="19FE4D6B" w14:textId="77777777" w:rsidR="00072D0B" w:rsidRDefault="00072D0B">
            <w:r>
              <w:t>Experience working with senior leaders, boards, panels or governance groups to present risks, options, mitigations and recommendations.</w:t>
            </w:r>
          </w:p>
          <w:p w14:paraId="57180D17" w14:textId="77777777" w:rsidR="0035298B" w:rsidRDefault="0035298B"/>
          <w:p w14:paraId="51717ECC" w14:textId="3F8C3ACB" w:rsidR="00B85310" w:rsidRPr="00D939F1" w:rsidRDefault="00072D0B" w:rsidP="00072D0B">
            <w:pPr>
              <w:rPr>
                <w:rFonts w:cs="Arial"/>
                <w:b/>
              </w:rPr>
            </w:pPr>
            <w:r>
              <w:t>Understanding of education settings, local partnership arrangements, health interfaces and wider Children’s Services systems.</w:t>
            </w:r>
            <w:r w:rsidR="009731DF">
              <w:br/>
            </w:r>
          </w:p>
        </w:tc>
        <w:tc>
          <w:tcPr>
            <w:tcW w:w="1607" w:type="dxa"/>
          </w:tcPr>
          <w:p w14:paraId="2A7EC2F4" w14:textId="2418E95C" w:rsidR="00B85310" w:rsidRDefault="00636634" w:rsidP="003A144D">
            <w:pPr>
              <w:jc w:val="center"/>
              <w:rPr>
                <w:rFonts w:cs="Arial"/>
                <w:b/>
              </w:rPr>
            </w:pPr>
            <w:r>
              <w:rPr>
                <w:rFonts w:ascii="Wingdings" w:eastAsia="Wingdings" w:hAnsi="Wingdings" w:cs="Wingdings"/>
                <w:b/>
              </w:rPr>
              <w:t>ü</w:t>
            </w:r>
          </w:p>
          <w:p w14:paraId="01E57BFD" w14:textId="77777777" w:rsidR="00636634" w:rsidRDefault="00636634" w:rsidP="003A144D">
            <w:pPr>
              <w:jc w:val="center"/>
              <w:rPr>
                <w:rFonts w:cs="Arial"/>
                <w:b/>
              </w:rPr>
            </w:pPr>
          </w:p>
          <w:p w14:paraId="2FA94E0B" w14:textId="77777777" w:rsidR="00636634" w:rsidRDefault="00636634" w:rsidP="003A144D">
            <w:pPr>
              <w:jc w:val="center"/>
              <w:rPr>
                <w:rFonts w:cs="Arial"/>
                <w:b/>
              </w:rPr>
            </w:pPr>
          </w:p>
          <w:p w14:paraId="30C9DBB2" w14:textId="77777777" w:rsidR="00636634" w:rsidRDefault="00636634" w:rsidP="003A144D">
            <w:pPr>
              <w:jc w:val="center"/>
              <w:rPr>
                <w:rFonts w:cs="Arial"/>
                <w:b/>
              </w:rPr>
            </w:pPr>
          </w:p>
          <w:p w14:paraId="52478DFD" w14:textId="79E90B40" w:rsidR="00636634" w:rsidRDefault="00636634" w:rsidP="003A144D">
            <w:pPr>
              <w:jc w:val="center"/>
              <w:rPr>
                <w:rFonts w:cs="Arial"/>
                <w:b/>
              </w:rPr>
            </w:pPr>
            <w:r>
              <w:rPr>
                <w:rFonts w:ascii="Wingdings" w:eastAsia="Wingdings" w:hAnsi="Wingdings" w:cs="Wingdings"/>
                <w:b/>
              </w:rPr>
              <w:t>ü</w:t>
            </w:r>
          </w:p>
          <w:p w14:paraId="27A7AE58" w14:textId="77777777" w:rsidR="00636634" w:rsidRDefault="00636634" w:rsidP="003A144D">
            <w:pPr>
              <w:jc w:val="center"/>
              <w:rPr>
                <w:rFonts w:cs="Arial"/>
                <w:b/>
              </w:rPr>
            </w:pPr>
          </w:p>
          <w:p w14:paraId="0E153C68" w14:textId="77777777" w:rsidR="00636634" w:rsidRDefault="00636634" w:rsidP="003A144D">
            <w:pPr>
              <w:jc w:val="center"/>
              <w:rPr>
                <w:rFonts w:cs="Arial"/>
                <w:b/>
              </w:rPr>
            </w:pPr>
          </w:p>
          <w:p w14:paraId="25458C82" w14:textId="77777777" w:rsidR="00636634" w:rsidRDefault="00636634" w:rsidP="003A144D">
            <w:pPr>
              <w:jc w:val="center"/>
              <w:rPr>
                <w:rFonts w:cs="Arial"/>
                <w:b/>
              </w:rPr>
            </w:pPr>
          </w:p>
          <w:p w14:paraId="26B00A4C" w14:textId="46DB71A1" w:rsidR="00636634" w:rsidRDefault="00636634" w:rsidP="003A144D">
            <w:pPr>
              <w:jc w:val="center"/>
              <w:rPr>
                <w:rFonts w:cs="Arial"/>
                <w:b/>
              </w:rPr>
            </w:pPr>
            <w:r>
              <w:rPr>
                <w:rFonts w:ascii="Wingdings" w:eastAsia="Wingdings" w:hAnsi="Wingdings" w:cs="Wingdings"/>
                <w:b/>
              </w:rPr>
              <w:t>ü</w:t>
            </w:r>
          </w:p>
          <w:p w14:paraId="7A4211A9" w14:textId="77777777" w:rsidR="00636634" w:rsidRDefault="00636634" w:rsidP="003A144D">
            <w:pPr>
              <w:jc w:val="center"/>
              <w:rPr>
                <w:rFonts w:cs="Arial"/>
                <w:b/>
              </w:rPr>
            </w:pPr>
          </w:p>
          <w:p w14:paraId="1889C4E4" w14:textId="77777777" w:rsidR="00636634" w:rsidRDefault="00636634" w:rsidP="003A144D">
            <w:pPr>
              <w:jc w:val="center"/>
              <w:rPr>
                <w:rFonts w:cs="Arial"/>
                <w:b/>
              </w:rPr>
            </w:pPr>
          </w:p>
          <w:p w14:paraId="275F1B96" w14:textId="77777777" w:rsidR="00636634" w:rsidRDefault="00636634" w:rsidP="003A144D">
            <w:pPr>
              <w:jc w:val="center"/>
              <w:rPr>
                <w:rFonts w:cs="Arial"/>
                <w:b/>
              </w:rPr>
            </w:pPr>
          </w:p>
          <w:p w14:paraId="774230BE" w14:textId="681DB608" w:rsidR="00636634" w:rsidRDefault="00636634" w:rsidP="003A144D">
            <w:pPr>
              <w:jc w:val="center"/>
              <w:rPr>
                <w:rFonts w:cs="Arial"/>
                <w:b/>
              </w:rPr>
            </w:pPr>
            <w:r>
              <w:rPr>
                <w:rFonts w:ascii="Wingdings" w:eastAsia="Wingdings" w:hAnsi="Wingdings" w:cs="Wingdings"/>
                <w:b/>
              </w:rPr>
              <w:t>ü</w:t>
            </w:r>
          </w:p>
          <w:p w14:paraId="2B443CB8" w14:textId="77777777" w:rsidR="00636634" w:rsidRDefault="00636634" w:rsidP="003A144D">
            <w:pPr>
              <w:jc w:val="center"/>
              <w:rPr>
                <w:rFonts w:cs="Arial"/>
                <w:b/>
              </w:rPr>
            </w:pPr>
          </w:p>
          <w:p w14:paraId="1555E7E8" w14:textId="77777777" w:rsidR="00636634" w:rsidRDefault="00636634" w:rsidP="003A144D">
            <w:pPr>
              <w:jc w:val="center"/>
              <w:rPr>
                <w:rFonts w:cs="Arial"/>
                <w:b/>
              </w:rPr>
            </w:pPr>
          </w:p>
          <w:p w14:paraId="0B408777" w14:textId="77777777" w:rsidR="00636634" w:rsidRDefault="00636634" w:rsidP="003A144D">
            <w:pPr>
              <w:jc w:val="center"/>
              <w:rPr>
                <w:rFonts w:cs="Arial"/>
                <w:b/>
              </w:rPr>
            </w:pPr>
          </w:p>
          <w:p w14:paraId="2E2C2ACB" w14:textId="7FC31BC7" w:rsidR="00636634" w:rsidRDefault="00636634" w:rsidP="003A144D">
            <w:pPr>
              <w:jc w:val="center"/>
              <w:rPr>
                <w:rFonts w:cs="Arial"/>
                <w:b/>
              </w:rPr>
            </w:pPr>
            <w:r>
              <w:rPr>
                <w:rFonts w:ascii="Wingdings" w:eastAsia="Wingdings" w:hAnsi="Wingdings" w:cs="Wingdings"/>
                <w:b/>
              </w:rPr>
              <w:t>ü</w:t>
            </w:r>
          </w:p>
          <w:p w14:paraId="573B4B7A" w14:textId="77777777" w:rsidR="00636634" w:rsidRDefault="00636634" w:rsidP="003A144D">
            <w:pPr>
              <w:jc w:val="center"/>
              <w:rPr>
                <w:rFonts w:cs="Arial"/>
                <w:b/>
              </w:rPr>
            </w:pPr>
          </w:p>
          <w:p w14:paraId="0A1A316D" w14:textId="43E1C878" w:rsidR="00636634" w:rsidRPr="00D939F1" w:rsidRDefault="00636634" w:rsidP="00636634">
            <w:pPr>
              <w:rPr>
                <w:rFonts w:cs="Arial"/>
                <w:b/>
              </w:rPr>
            </w:pPr>
          </w:p>
        </w:tc>
        <w:tc>
          <w:tcPr>
            <w:tcW w:w="1505" w:type="dxa"/>
          </w:tcPr>
          <w:p w14:paraId="590C4238" w14:textId="77777777" w:rsidR="00636634" w:rsidRDefault="00A16A07" w:rsidP="00A16A07">
            <w:pPr>
              <w:jc w:val="center"/>
            </w:pPr>
            <w:r w:rsidRPr="00A16A07">
              <w:br/>
            </w:r>
          </w:p>
          <w:p w14:paraId="4FE8C2C5" w14:textId="77777777" w:rsidR="00636634" w:rsidRDefault="00636634" w:rsidP="00A16A07">
            <w:pPr>
              <w:jc w:val="center"/>
            </w:pPr>
          </w:p>
          <w:p w14:paraId="16E898B5" w14:textId="77777777" w:rsidR="00636634" w:rsidRDefault="00636634" w:rsidP="00A16A07">
            <w:pPr>
              <w:jc w:val="center"/>
            </w:pPr>
          </w:p>
          <w:p w14:paraId="7DFBD082" w14:textId="77777777" w:rsidR="00636634" w:rsidRDefault="00636634" w:rsidP="00A16A07">
            <w:pPr>
              <w:jc w:val="center"/>
            </w:pPr>
          </w:p>
          <w:p w14:paraId="4B4A0E85" w14:textId="77777777" w:rsidR="00636634" w:rsidRDefault="00636634" w:rsidP="00A16A07">
            <w:pPr>
              <w:jc w:val="center"/>
            </w:pPr>
          </w:p>
          <w:p w14:paraId="0D466BCE" w14:textId="77777777" w:rsidR="00636634" w:rsidRDefault="00636634" w:rsidP="00A16A07">
            <w:pPr>
              <w:jc w:val="center"/>
            </w:pPr>
          </w:p>
          <w:p w14:paraId="2F7A6064" w14:textId="77777777" w:rsidR="00636634" w:rsidRDefault="00636634" w:rsidP="00A16A07">
            <w:pPr>
              <w:jc w:val="center"/>
            </w:pPr>
          </w:p>
          <w:p w14:paraId="5514AADD" w14:textId="77777777" w:rsidR="00636634" w:rsidRDefault="00636634" w:rsidP="00A16A07">
            <w:pPr>
              <w:jc w:val="center"/>
            </w:pPr>
          </w:p>
          <w:p w14:paraId="31F43370" w14:textId="77777777" w:rsidR="00636634" w:rsidRDefault="00636634" w:rsidP="00A16A07">
            <w:pPr>
              <w:jc w:val="center"/>
            </w:pPr>
          </w:p>
          <w:p w14:paraId="6706D7BC" w14:textId="77777777" w:rsidR="00636634" w:rsidRDefault="00636634" w:rsidP="00A16A07">
            <w:pPr>
              <w:jc w:val="center"/>
            </w:pPr>
          </w:p>
          <w:p w14:paraId="6D3E7602" w14:textId="77777777" w:rsidR="00636634" w:rsidRDefault="00636634" w:rsidP="00A16A07">
            <w:pPr>
              <w:jc w:val="center"/>
            </w:pPr>
          </w:p>
          <w:p w14:paraId="52901F93" w14:textId="77777777" w:rsidR="00636634" w:rsidRDefault="00636634" w:rsidP="00A16A07">
            <w:pPr>
              <w:jc w:val="center"/>
            </w:pPr>
          </w:p>
          <w:p w14:paraId="7E8997D2" w14:textId="77777777" w:rsidR="00636634" w:rsidRDefault="00636634" w:rsidP="00A16A07">
            <w:pPr>
              <w:jc w:val="center"/>
            </w:pPr>
          </w:p>
          <w:p w14:paraId="2D7CC4CC" w14:textId="77777777" w:rsidR="00636634" w:rsidRDefault="00636634" w:rsidP="00A16A07">
            <w:pPr>
              <w:jc w:val="center"/>
            </w:pPr>
          </w:p>
          <w:p w14:paraId="767B38E2" w14:textId="77777777" w:rsidR="00636634" w:rsidRDefault="00636634" w:rsidP="00A16A07">
            <w:pPr>
              <w:jc w:val="center"/>
            </w:pPr>
          </w:p>
          <w:p w14:paraId="37D0D895" w14:textId="77777777" w:rsidR="00636634" w:rsidRDefault="00636634" w:rsidP="00A16A07">
            <w:pPr>
              <w:jc w:val="center"/>
            </w:pPr>
          </w:p>
          <w:p w14:paraId="59C2B0A5" w14:textId="77777777" w:rsidR="00636634" w:rsidRDefault="00636634" w:rsidP="00A16A07">
            <w:pPr>
              <w:jc w:val="center"/>
            </w:pPr>
          </w:p>
          <w:p w14:paraId="12A5D35D" w14:textId="77777777" w:rsidR="00636634" w:rsidRDefault="00636634" w:rsidP="00A16A07">
            <w:pPr>
              <w:jc w:val="center"/>
            </w:pPr>
          </w:p>
          <w:p w14:paraId="6828E467" w14:textId="77777777" w:rsidR="00636634" w:rsidRDefault="00636634" w:rsidP="00A16A07">
            <w:pPr>
              <w:jc w:val="center"/>
            </w:pPr>
          </w:p>
          <w:p w14:paraId="5F827775" w14:textId="52F9ADE7" w:rsidR="00636634" w:rsidRDefault="00636634" w:rsidP="00A16A07">
            <w:pPr>
              <w:jc w:val="center"/>
              <w:rPr>
                <w:rFonts w:cs="Arial"/>
                <w:b/>
              </w:rPr>
            </w:pPr>
            <w:r>
              <w:rPr>
                <w:rFonts w:ascii="Wingdings" w:eastAsia="Wingdings" w:hAnsi="Wingdings" w:cs="Wingdings"/>
                <w:b/>
              </w:rPr>
              <w:t>ü</w:t>
            </w:r>
          </w:p>
          <w:p w14:paraId="11A65760" w14:textId="77777777" w:rsidR="00636634" w:rsidRDefault="00636634" w:rsidP="00A16A07">
            <w:pPr>
              <w:jc w:val="center"/>
              <w:rPr>
                <w:rFonts w:cs="Arial"/>
                <w:b/>
              </w:rPr>
            </w:pPr>
          </w:p>
          <w:p w14:paraId="0BF0BC89" w14:textId="77777777" w:rsidR="00636634" w:rsidRDefault="00636634" w:rsidP="00A16A07">
            <w:pPr>
              <w:jc w:val="center"/>
              <w:rPr>
                <w:rFonts w:cs="Arial"/>
                <w:b/>
              </w:rPr>
            </w:pPr>
          </w:p>
          <w:p w14:paraId="43783088" w14:textId="77777777" w:rsidR="00636634" w:rsidRDefault="00636634" w:rsidP="00A16A07">
            <w:pPr>
              <w:jc w:val="center"/>
              <w:rPr>
                <w:rFonts w:cs="Arial"/>
                <w:b/>
              </w:rPr>
            </w:pPr>
          </w:p>
          <w:p w14:paraId="29E6E9DB" w14:textId="168320C1" w:rsidR="00B85310" w:rsidRPr="00D939F1" w:rsidRDefault="00636634" w:rsidP="00A16A07">
            <w:pPr>
              <w:jc w:val="center"/>
              <w:rPr>
                <w:rFonts w:cs="Arial"/>
                <w:b/>
              </w:rPr>
            </w:pPr>
            <w:r>
              <w:rPr>
                <w:rFonts w:ascii="Wingdings" w:eastAsia="Wingdings" w:hAnsi="Wingdings" w:cs="Wingdings"/>
                <w:b/>
              </w:rPr>
              <w:t>ü</w:t>
            </w:r>
            <w:r w:rsidR="00A16A07" w:rsidRPr="00A16A07">
              <w:br/>
            </w:r>
            <w:r w:rsidR="00A16A07" w:rsidRPr="00A16A07">
              <w:br/>
            </w:r>
          </w:p>
        </w:tc>
      </w:tr>
      <w:tr w:rsidR="00CB17D5" w:rsidRPr="00D939F1" w14:paraId="792109CC" w14:textId="77777777" w:rsidTr="004B21CB">
        <w:trPr>
          <w:trHeight w:val="20"/>
        </w:trPr>
        <w:tc>
          <w:tcPr>
            <w:tcW w:w="6516" w:type="dxa"/>
          </w:tcPr>
          <w:p w14:paraId="024CD810" w14:textId="44134FEB" w:rsidR="00CB17D5" w:rsidRDefault="00B91CF0">
            <w:pPr>
              <w:rPr>
                <w:rFonts w:cs="Arial"/>
                <w:b/>
              </w:rPr>
            </w:pPr>
            <w:r>
              <w:rPr>
                <w:rFonts w:cs="Arial"/>
                <w:b/>
              </w:rPr>
              <w:t>Qualifications</w:t>
            </w:r>
          </w:p>
        </w:tc>
        <w:tc>
          <w:tcPr>
            <w:tcW w:w="1607" w:type="dxa"/>
          </w:tcPr>
          <w:p w14:paraId="5909A12C" w14:textId="33EDB24E" w:rsidR="00CB17D5" w:rsidRPr="00D939F1" w:rsidRDefault="00B91CF0" w:rsidP="004E7328">
            <w:pPr>
              <w:jc w:val="center"/>
              <w:rPr>
                <w:rFonts w:cs="Arial"/>
                <w:b/>
              </w:rPr>
            </w:pPr>
            <w:r>
              <w:rPr>
                <w:rFonts w:cs="Arial"/>
                <w:b/>
              </w:rPr>
              <w:t xml:space="preserve">Mandatory </w:t>
            </w:r>
            <w:r w:rsidR="00CB17D5">
              <w:rPr>
                <w:rFonts w:cs="Arial"/>
                <w:b/>
              </w:rPr>
              <w:t>(</w:t>
            </w:r>
            <w:r w:rsidR="00CB17D5">
              <w:rPr>
                <w:rFonts w:ascii="Wingdings" w:eastAsia="Wingdings" w:hAnsi="Wingdings" w:cs="Wingdings"/>
                <w:b/>
              </w:rPr>
              <w:t>ü</w:t>
            </w:r>
            <w:r w:rsidR="00CB17D5">
              <w:rPr>
                <w:rFonts w:cs="Arial"/>
                <w:b/>
              </w:rPr>
              <w:t>)</w:t>
            </w:r>
          </w:p>
        </w:tc>
        <w:tc>
          <w:tcPr>
            <w:tcW w:w="1505" w:type="dxa"/>
          </w:tcPr>
          <w:p w14:paraId="6178FA23" w14:textId="40DE1C33" w:rsidR="00CB17D5" w:rsidRPr="00D939F1" w:rsidRDefault="008D18E4" w:rsidP="004E7328">
            <w:pPr>
              <w:jc w:val="center"/>
              <w:rPr>
                <w:rFonts w:cs="Arial"/>
                <w:b/>
              </w:rPr>
            </w:pPr>
            <w:r>
              <w:rPr>
                <w:rFonts w:cs="Arial"/>
                <w:b/>
              </w:rPr>
              <w:t>Indicative</w:t>
            </w:r>
            <w:r w:rsidR="00B91CF0">
              <w:rPr>
                <w:rFonts w:cs="Arial"/>
                <w:b/>
              </w:rPr>
              <w:t xml:space="preserve"> </w:t>
            </w:r>
            <w:r w:rsidR="00CB17D5">
              <w:rPr>
                <w:rFonts w:cs="Arial"/>
                <w:b/>
              </w:rPr>
              <w:t>(</w:t>
            </w:r>
            <w:r w:rsidR="00CB17D5">
              <w:rPr>
                <w:rFonts w:ascii="Wingdings" w:eastAsia="Wingdings" w:hAnsi="Wingdings" w:cs="Wingdings"/>
                <w:b/>
              </w:rPr>
              <w:t>ü</w:t>
            </w:r>
            <w:r w:rsidR="00CB17D5">
              <w:rPr>
                <w:rFonts w:cs="Arial"/>
                <w:b/>
              </w:rPr>
              <w:t>)</w:t>
            </w:r>
          </w:p>
        </w:tc>
      </w:tr>
      <w:tr w:rsidR="00B85310" w:rsidRPr="00D939F1" w14:paraId="2A016D1F" w14:textId="77777777" w:rsidTr="00A16A07">
        <w:trPr>
          <w:trHeight w:val="20"/>
        </w:trPr>
        <w:tc>
          <w:tcPr>
            <w:tcW w:w="65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F9C115" w14:textId="77777777" w:rsidR="00A16A07" w:rsidRDefault="00A16A07">
            <w:r>
              <w:t>Relevant degree, professional qualification or equivalent substantial experience.</w:t>
            </w:r>
          </w:p>
          <w:p w14:paraId="361E6EA9" w14:textId="77777777" w:rsidR="0035298B" w:rsidRDefault="0035298B">
            <w:pPr>
              <w:rPr>
                <w:kern w:val="2"/>
                <w14:ligatures w14:val="standardContextual"/>
              </w:rPr>
            </w:pPr>
          </w:p>
          <w:p w14:paraId="62711905" w14:textId="77777777" w:rsidR="00A16A07" w:rsidRDefault="00A16A07">
            <w:r>
              <w:t>Evidence of continuing professional development in leadership, safeguarding, SEND, inclusion, partnership working, data-informed planning or change.</w:t>
            </w:r>
          </w:p>
          <w:p w14:paraId="25C2F441" w14:textId="77777777" w:rsidR="0035298B" w:rsidRDefault="0035298B"/>
          <w:p w14:paraId="18089208" w14:textId="1E004059" w:rsidR="00B85310" w:rsidRPr="00D939F1" w:rsidRDefault="00A16A07" w:rsidP="00A16A07">
            <w:pPr>
              <w:rPr>
                <w:rFonts w:cs="Arial"/>
                <w:b/>
              </w:rPr>
            </w:pPr>
            <w:r>
              <w:t>Leadership, management, project, programme or change qualification, or equivalent substantial improvement experience.</w:t>
            </w:r>
            <w:r w:rsidR="009731DF">
              <w:br/>
            </w:r>
          </w:p>
        </w:tc>
        <w:tc>
          <w:tcPr>
            <w:tcW w:w="1607" w:type="dxa"/>
          </w:tcPr>
          <w:p w14:paraId="1BD6F39B" w14:textId="18F37C6F" w:rsidR="00B85310" w:rsidRDefault="00B476B1" w:rsidP="008618E3">
            <w:pPr>
              <w:jc w:val="center"/>
              <w:rPr>
                <w:rFonts w:cs="Arial"/>
                <w:b/>
              </w:rPr>
            </w:pPr>
            <w:r>
              <w:rPr>
                <w:rFonts w:ascii="Wingdings" w:eastAsia="Wingdings" w:hAnsi="Wingdings" w:cs="Wingdings"/>
                <w:b/>
              </w:rPr>
              <w:t>ü</w:t>
            </w:r>
          </w:p>
        </w:tc>
        <w:tc>
          <w:tcPr>
            <w:tcW w:w="1505" w:type="dxa"/>
          </w:tcPr>
          <w:p w14:paraId="09C00494" w14:textId="77777777" w:rsidR="00B85310" w:rsidRDefault="00A62A31" w:rsidP="00A62A31">
            <w:pPr>
              <w:jc w:val="center"/>
              <w:rPr>
                <w:rFonts w:cs="Arial"/>
                <w:b/>
              </w:rPr>
            </w:pPr>
            <w:r w:rsidRPr="00A62A31">
              <w:br/>
            </w:r>
          </w:p>
          <w:p w14:paraId="0B29B9D6" w14:textId="77777777" w:rsidR="00B476B1" w:rsidRDefault="00B476B1" w:rsidP="00A62A31">
            <w:pPr>
              <w:jc w:val="center"/>
              <w:rPr>
                <w:rFonts w:cs="Arial"/>
                <w:b/>
              </w:rPr>
            </w:pPr>
          </w:p>
          <w:p w14:paraId="390D7B15" w14:textId="77777777" w:rsidR="00B476B1" w:rsidRDefault="00B476B1" w:rsidP="00A62A31">
            <w:pPr>
              <w:jc w:val="center"/>
              <w:rPr>
                <w:rFonts w:cs="Arial"/>
                <w:b/>
              </w:rPr>
            </w:pPr>
          </w:p>
          <w:p w14:paraId="248B3F51" w14:textId="2D94395D" w:rsidR="00B476B1" w:rsidRDefault="00B476B1" w:rsidP="00A62A31">
            <w:pPr>
              <w:jc w:val="center"/>
              <w:rPr>
                <w:rFonts w:cs="Arial"/>
                <w:b/>
              </w:rPr>
            </w:pPr>
            <w:r>
              <w:rPr>
                <w:rFonts w:ascii="Wingdings" w:eastAsia="Wingdings" w:hAnsi="Wingdings" w:cs="Wingdings"/>
                <w:b/>
              </w:rPr>
              <w:t>ü</w:t>
            </w:r>
          </w:p>
          <w:p w14:paraId="28260729" w14:textId="77777777" w:rsidR="00B476B1" w:rsidRDefault="00B476B1" w:rsidP="00A62A31">
            <w:pPr>
              <w:jc w:val="center"/>
              <w:rPr>
                <w:rFonts w:cs="Arial"/>
                <w:b/>
              </w:rPr>
            </w:pPr>
          </w:p>
          <w:p w14:paraId="1493256E" w14:textId="77777777" w:rsidR="00B476B1" w:rsidRDefault="00B476B1" w:rsidP="00A62A31">
            <w:pPr>
              <w:jc w:val="center"/>
              <w:rPr>
                <w:rFonts w:cs="Arial"/>
                <w:b/>
              </w:rPr>
            </w:pPr>
          </w:p>
          <w:p w14:paraId="204C4BB7" w14:textId="0D39FACD" w:rsidR="00B476B1" w:rsidRDefault="00B476B1" w:rsidP="00A62A31">
            <w:pPr>
              <w:jc w:val="center"/>
              <w:rPr>
                <w:rFonts w:cs="Arial"/>
                <w:b/>
              </w:rPr>
            </w:pPr>
            <w:r>
              <w:rPr>
                <w:rFonts w:ascii="Wingdings" w:eastAsia="Wingdings" w:hAnsi="Wingdings" w:cs="Wingdings"/>
                <w:b/>
              </w:rPr>
              <w:t>ü</w:t>
            </w:r>
          </w:p>
        </w:tc>
      </w:tr>
    </w:tbl>
    <w:p w14:paraId="77C3FBFE" w14:textId="77777777" w:rsidR="00F073E6" w:rsidRDefault="00F073E6" w:rsidP="00976AC2">
      <w:pPr>
        <w:rPr>
          <w:rFonts w:cs="Arial"/>
          <w:bCs/>
          <w:color w:val="002060"/>
        </w:rPr>
      </w:pP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0AB160E4"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r w:rsidR="009731DF">
              <w:rPr>
                <w:szCs w:val="20"/>
                <w:lang w:eastAsia="en-US"/>
              </w:rPr>
              <w:br/>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51DEB40A" w:rsidR="000F27A9" w:rsidRPr="00D939F1" w:rsidRDefault="000F27A9" w:rsidP="00976AC2">
            <w:pPr>
              <w:rPr>
                <w:rFonts w:cs="Arial"/>
                <w:b/>
              </w:rPr>
            </w:pPr>
            <w:r w:rsidRPr="00D939F1">
              <w:rPr>
                <w:rFonts w:cs="Arial"/>
                <w:b/>
              </w:rPr>
              <w:t xml:space="preserve">Other Job Information </w:t>
            </w:r>
          </w:p>
        </w:tc>
      </w:tr>
      <w:tr w:rsidR="000F27A9" w:rsidRPr="00D939F1" w14:paraId="1D777A78" w14:textId="77777777" w:rsidTr="00077C31">
        <w:tc>
          <w:tcPr>
            <w:tcW w:w="9634" w:type="dxa"/>
          </w:tcPr>
          <w:p w14:paraId="05A6E1B9" w14:textId="77777777" w:rsidR="00A62A31" w:rsidRDefault="00A62A31">
            <w:pPr>
              <w:rPr>
                <w:kern w:val="2"/>
                <w14:ligatures w14:val="standardContextual"/>
              </w:rPr>
            </w:pPr>
            <w:r>
              <w:t>The post holder will be required to work flexibly across localities, education settings, partnership meetings and Council locations as required. The role will involve handling sensitive and confidential information, contributing to safeguarding, statutory compliance, escalation and senior decision-making discussions, and working with partners to resolve complex system issues. Suitability to work with children and young people, including the appropriate level of Disclosure and Barring Service check, should be confirmed in line with County Council policy before recruitment.</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B5557" w14:textId="77777777" w:rsidR="00143B2C" w:rsidRDefault="00143B2C">
      <w:r>
        <w:separator/>
      </w:r>
    </w:p>
  </w:endnote>
  <w:endnote w:type="continuationSeparator" w:id="0">
    <w:p w14:paraId="06022BD4" w14:textId="77777777" w:rsidR="00143B2C" w:rsidRDefault="00143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7122C" w14:textId="77777777" w:rsidR="00143B2C" w:rsidRDefault="00143B2C">
      <w:r>
        <w:separator/>
      </w:r>
    </w:p>
  </w:footnote>
  <w:footnote w:type="continuationSeparator" w:id="0">
    <w:p w14:paraId="0E0C23ED" w14:textId="77777777" w:rsidR="00143B2C" w:rsidRDefault="00143B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14BEE"/>
    <w:rsid w:val="000229F7"/>
    <w:rsid w:val="00024381"/>
    <w:rsid w:val="00030D92"/>
    <w:rsid w:val="00031A6B"/>
    <w:rsid w:val="00041180"/>
    <w:rsid w:val="00043E06"/>
    <w:rsid w:val="00072D0B"/>
    <w:rsid w:val="00077C31"/>
    <w:rsid w:val="00087ECD"/>
    <w:rsid w:val="00093591"/>
    <w:rsid w:val="000A471E"/>
    <w:rsid w:val="000A6204"/>
    <w:rsid w:val="000B2F65"/>
    <w:rsid w:val="000B480A"/>
    <w:rsid w:val="000C3C0F"/>
    <w:rsid w:val="000D5766"/>
    <w:rsid w:val="000E42B3"/>
    <w:rsid w:val="000E7307"/>
    <w:rsid w:val="000F27A9"/>
    <w:rsid w:val="000F5714"/>
    <w:rsid w:val="001121B1"/>
    <w:rsid w:val="00117B9C"/>
    <w:rsid w:val="00124530"/>
    <w:rsid w:val="00133F6D"/>
    <w:rsid w:val="0014020A"/>
    <w:rsid w:val="00143B2C"/>
    <w:rsid w:val="00150981"/>
    <w:rsid w:val="00150EFC"/>
    <w:rsid w:val="001600E7"/>
    <w:rsid w:val="00162CCA"/>
    <w:rsid w:val="0017106B"/>
    <w:rsid w:val="001759B0"/>
    <w:rsid w:val="0018361E"/>
    <w:rsid w:val="001860BA"/>
    <w:rsid w:val="001C5EA4"/>
    <w:rsid w:val="001C734A"/>
    <w:rsid w:val="001D6EF0"/>
    <w:rsid w:val="001F6748"/>
    <w:rsid w:val="001F75A7"/>
    <w:rsid w:val="00205B3F"/>
    <w:rsid w:val="002117E6"/>
    <w:rsid w:val="002150A1"/>
    <w:rsid w:val="00225DB8"/>
    <w:rsid w:val="0024149E"/>
    <w:rsid w:val="002466D1"/>
    <w:rsid w:val="002516B1"/>
    <w:rsid w:val="0026105A"/>
    <w:rsid w:val="00261D0E"/>
    <w:rsid w:val="00264692"/>
    <w:rsid w:val="00274C56"/>
    <w:rsid w:val="002B6476"/>
    <w:rsid w:val="002C03F5"/>
    <w:rsid w:val="002C3EEC"/>
    <w:rsid w:val="002F2AE1"/>
    <w:rsid w:val="002F2EE0"/>
    <w:rsid w:val="00321964"/>
    <w:rsid w:val="003258A0"/>
    <w:rsid w:val="00330D3B"/>
    <w:rsid w:val="00331141"/>
    <w:rsid w:val="003361DB"/>
    <w:rsid w:val="0033787F"/>
    <w:rsid w:val="00350549"/>
    <w:rsid w:val="0035298B"/>
    <w:rsid w:val="00355995"/>
    <w:rsid w:val="0035726C"/>
    <w:rsid w:val="00373520"/>
    <w:rsid w:val="003855AE"/>
    <w:rsid w:val="00391A8F"/>
    <w:rsid w:val="003A144D"/>
    <w:rsid w:val="003A7DBB"/>
    <w:rsid w:val="003B0411"/>
    <w:rsid w:val="003B125C"/>
    <w:rsid w:val="003B3686"/>
    <w:rsid w:val="003C2FBF"/>
    <w:rsid w:val="003D1CB2"/>
    <w:rsid w:val="003F40CF"/>
    <w:rsid w:val="0040066B"/>
    <w:rsid w:val="00402DF7"/>
    <w:rsid w:val="004048E3"/>
    <w:rsid w:val="00406B5D"/>
    <w:rsid w:val="00415BA7"/>
    <w:rsid w:val="00417857"/>
    <w:rsid w:val="00430263"/>
    <w:rsid w:val="004331D8"/>
    <w:rsid w:val="00434D06"/>
    <w:rsid w:val="00444BA5"/>
    <w:rsid w:val="00446BDC"/>
    <w:rsid w:val="00463991"/>
    <w:rsid w:val="00466E92"/>
    <w:rsid w:val="00494C5F"/>
    <w:rsid w:val="004A3984"/>
    <w:rsid w:val="004B21CB"/>
    <w:rsid w:val="004B5DAC"/>
    <w:rsid w:val="004C7E4A"/>
    <w:rsid w:val="004D5AEB"/>
    <w:rsid w:val="004E7328"/>
    <w:rsid w:val="004F5CD2"/>
    <w:rsid w:val="004F7F60"/>
    <w:rsid w:val="005001E0"/>
    <w:rsid w:val="0053021B"/>
    <w:rsid w:val="0054550B"/>
    <w:rsid w:val="005456C1"/>
    <w:rsid w:val="00551AC6"/>
    <w:rsid w:val="00557983"/>
    <w:rsid w:val="0056399D"/>
    <w:rsid w:val="005661CF"/>
    <w:rsid w:val="005874D1"/>
    <w:rsid w:val="005A10F4"/>
    <w:rsid w:val="005A32E2"/>
    <w:rsid w:val="005B0ED9"/>
    <w:rsid w:val="005E34C4"/>
    <w:rsid w:val="0060256A"/>
    <w:rsid w:val="00611C97"/>
    <w:rsid w:val="00617916"/>
    <w:rsid w:val="006209FF"/>
    <w:rsid w:val="00621B78"/>
    <w:rsid w:val="00621BD4"/>
    <w:rsid w:val="006225C3"/>
    <w:rsid w:val="0062775A"/>
    <w:rsid w:val="00636634"/>
    <w:rsid w:val="00640819"/>
    <w:rsid w:val="00641358"/>
    <w:rsid w:val="0064492C"/>
    <w:rsid w:val="00645AA8"/>
    <w:rsid w:val="00653659"/>
    <w:rsid w:val="00655E72"/>
    <w:rsid w:val="006614E8"/>
    <w:rsid w:val="00677D68"/>
    <w:rsid w:val="006843C7"/>
    <w:rsid w:val="00686DA9"/>
    <w:rsid w:val="006A40C9"/>
    <w:rsid w:val="006A4C83"/>
    <w:rsid w:val="006B1263"/>
    <w:rsid w:val="006B2454"/>
    <w:rsid w:val="006B5D34"/>
    <w:rsid w:val="006C0839"/>
    <w:rsid w:val="006C1DF8"/>
    <w:rsid w:val="006D2F5A"/>
    <w:rsid w:val="006D3196"/>
    <w:rsid w:val="006E5E7C"/>
    <w:rsid w:val="0070539E"/>
    <w:rsid w:val="0070582C"/>
    <w:rsid w:val="0073016F"/>
    <w:rsid w:val="007330E3"/>
    <w:rsid w:val="00740D88"/>
    <w:rsid w:val="0074456E"/>
    <w:rsid w:val="00744D82"/>
    <w:rsid w:val="007500C2"/>
    <w:rsid w:val="00753246"/>
    <w:rsid w:val="0076449B"/>
    <w:rsid w:val="007659ED"/>
    <w:rsid w:val="00767D3F"/>
    <w:rsid w:val="00772359"/>
    <w:rsid w:val="007765E4"/>
    <w:rsid w:val="0078575E"/>
    <w:rsid w:val="00787FA4"/>
    <w:rsid w:val="007960DF"/>
    <w:rsid w:val="007A45DE"/>
    <w:rsid w:val="007B7460"/>
    <w:rsid w:val="007E32E9"/>
    <w:rsid w:val="008129F4"/>
    <w:rsid w:val="00817355"/>
    <w:rsid w:val="00847220"/>
    <w:rsid w:val="00852EFA"/>
    <w:rsid w:val="00853995"/>
    <w:rsid w:val="00854D86"/>
    <w:rsid w:val="00861506"/>
    <w:rsid w:val="008618E3"/>
    <w:rsid w:val="00876C81"/>
    <w:rsid w:val="008812DB"/>
    <w:rsid w:val="00884AD9"/>
    <w:rsid w:val="00891D2B"/>
    <w:rsid w:val="008A1696"/>
    <w:rsid w:val="008A77CC"/>
    <w:rsid w:val="008B15A1"/>
    <w:rsid w:val="008C7CF4"/>
    <w:rsid w:val="008D18E4"/>
    <w:rsid w:val="008D1C70"/>
    <w:rsid w:val="008E1768"/>
    <w:rsid w:val="008E639C"/>
    <w:rsid w:val="008F77A1"/>
    <w:rsid w:val="00906CB3"/>
    <w:rsid w:val="00916015"/>
    <w:rsid w:val="00924458"/>
    <w:rsid w:val="00926140"/>
    <w:rsid w:val="00926DFB"/>
    <w:rsid w:val="009419DD"/>
    <w:rsid w:val="00945D17"/>
    <w:rsid w:val="00952A67"/>
    <w:rsid w:val="00961F7E"/>
    <w:rsid w:val="00965BCE"/>
    <w:rsid w:val="009731DF"/>
    <w:rsid w:val="00974927"/>
    <w:rsid w:val="00975030"/>
    <w:rsid w:val="00976AC2"/>
    <w:rsid w:val="009875EB"/>
    <w:rsid w:val="00990608"/>
    <w:rsid w:val="009934E4"/>
    <w:rsid w:val="009A35B3"/>
    <w:rsid w:val="009C0A88"/>
    <w:rsid w:val="009C2F32"/>
    <w:rsid w:val="009E31E6"/>
    <w:rsid w:val="009E573B"/>
    <w:rsid w:val="009E7CB1"/>
    <w:rsid w:val="00A03017"/>
    <w:rsid w:val="00A056DA"/>
    <w:rsid w:val="00A1491B"/>
    <w:rsid w:val="00A15CC9"/>
    <w:rsid w:val="00A16A07"/>
    <w:rsid w:val="00A174AA"/>
    <w:rsid w:val="00A25985"/>
    <w:rsid w:val="00A30ED8"/>
    <w:rsid w:val="00A34525"/>
    <w:rsid w:val="00A47996"/>
    <w:rsid w:val="00A61442"/>
    <w:rsid w:val="00A62A31"/>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123B7"/>
    <w:rsid w:val="00B2268E"/>
    <w:rsid w:val="00B227F8"/>
    <w:rsid w:val="00B274E4"/>
    <w:rsid w:val="00B33665"/>
    <w:rsid w:val="00B35B55"/>
    <w:rsid w:val="00B476B1"/>
    <w:rsid w:val="00B56F6A"/>
    <w:rsid w:val="00B85310"/>
    <w:rsid w:val="00B91984"/>
    <w:rsid w:val="00B91CF0"/>
    <w:rsid w:val="00B9502F"/>
    <w:rsid w:val="00B95C1A"/>
    <w:rsid w:val="00BB560D"/>
    <w:rsid w:val="00BC4F9E"/>
    <w:rsid w:val="00BC5EF0"/>
    <w:rsid w:val="00BD13EE"/>
    <w:rsid w:val="00BD435C"/>
    <w:rsid w:val="00BF0ADF"/>
    <w:rsid w:val="00C1607F"/>
    <w:rsid w:val="00C51BEE"/>
    <w:rsid w:val="00C537EE"/>
    <w:rsid w:val="00C735F1"/>
    <w:rsid w:val="00C75425"/>
    <w:rsid w:val="00C75DA1"/>
    <w:rsid w:val="00C75F78"/>
    <w:rsid w:val="00C83A32"/>
    <w:rsid w:val="00C90C7B"/>
    <w:rsid w:val="00C91F51"/>
    <w:rsid w:val="00C923D6"/>
    <w:rsid w:val="00C93576"/>
    <w:rsid w:val="00C95423"/>
    <w:rsid w:val="00CB17D5"/>
    <w:rsid w:val="00CC5F86"/>
    <w:rsid w:val="00CE0AE1"/>
    <w:rsid w:val="00D02A9C"/>
    <w:rsid w:val="00D02C2D"/>
    <w:rsid w:val="00D155A2"/>
    <w:rsid w:val="00D21E04"/>
    <w:rsid w:val="00D24D23"/>
    <w:rsid w:val="00D26B9A"/>
    <w:rsid w:val="00D310BA"/>
    <w:rsid w:val="00D31592"/>
    <w:rsid w:val="00D318C7"/>
    <w:rsid w:val="00D37C4F"/>
    <w:rsid w:val="00D41C86"/>
    <w:rsid w:val="00D47A85"/>
    <w:rsid w:val="00D51590"/>
    <w:rsid w:val="00D5560E"/>
    <w:rsid w:val="00D607E7"/>
    <w:rsid w:val="00D66BD3"/>
    <w:rsid w:val="00D807F0"/>
    <w:rsid w:val="00D8675A"/>
    <w:rsid w:val="00D9301A"/>
    <w:rsid w:val="00D939F1"/>
    <w:rsid w:val="00D96DEC"/>
    <w:rsid w:val="00DB0045"/>
    <w:rsid w:val="00DB1C09"/>
    <w:rsid w:val="00DC56D1"/>
    <w:rsid w:val="00DC7ACE"/>
    <w:rsid w:val="00DE0034"/>
    <w:rsid w:val="00DE38CA"/>
    <w:rsid w:val="00DF3FC3"/>
    <w:rsid w:val="00E009A9"/>
    <w:rsid w:val="00E1251B"/>
    <w:rsid w:val="00E423A7"/>
    <w:rsid w:val="00E43C1F"/>
    <w:rsid w:val="00E54D96"/>
    <w:rsid w:val="00E565F4"/>
    <w:rsid w:val="00E71FC1"/>
    <w:rsid w:val="00E72BC5"/>
    <w:rsid w:val="00E75377"/>
    <w:rsid w:val="00E93518"/>
    <w:rsid w:val="00E96387"/>
    <w:rsid w:val="00EA0B5C"/>
    <w:rsid w:val="00EA2454"/>
    <w:rsid w:val="00EA2B3A"/>
    <w:rsid w:val="00EA43E9"/>
    <w:rsid w:val="00EC0C19"/>
    <w:rsid w:val="00EC2793"/>
    <w:rsid w:val="00F01474"/>
    <w:rsid w:val="00F06708"/>
    <w:rsid w:val="00F073E6"/>
    <w:rsid w:val="00F16F83"/>
    <w:rsid w:val="00F2063D"/>
    <w:rsid w:val="00F2303F"/>
    <w:rsid w:val="00F251B7"/>
    <w:rsid w:val="00F318C2"/>
    <w:rsid w:val="00F36307"/>
    <w:rsid w:val="00F43DA8"/>
    <w:rsid w:val="00F46B56"/>
    <w:rsid w:val="00F77C55"/>
    <w:rsid w:val="00F81730"/>
    <w:rsid w:val="00F97481"/>
    <w:rsid w:val="00FA26B6"/>
    <w:rsid w:val="00FA5571"/>
    <w:rsid w:val="00FB45D0"/>
    <w:rsid w:val="00FC3375"/>
    <w:rsid w:val="00FC5799"/>
    <w:rsid w:val="00FD7966"/>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cebc5245-e067-4fec-b98b-8b3007dbc998"/>
    <ds:schemaRef ds:uri="e7f341a6-6cfe-486f-b8e9-c8b3b0e51801"/>
  </ds:schemaRefs>
</ds:datastoreItem>
</file>

<file path=customXml/itemProps2.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3.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4.xml><?xml version="1.0" encoding="utf-8"?>
<ds:datastoreItem xmlns:ds="http://schemas.openxmlformats.org/officeDocument/2006/customXml" ds:itemID="{301C6FEE-12A9-463A-8835-09A2879DF96A}"/>
</file>

<file path=docProps/app.xml><?xml version="1.0" encoding="utf-8"?>
<Properties xmlns="http://schemas.openxmlformats.org/officeDocument/2006/extended-properties" xmlns:vt="http://schemas.openxmlformats.org/officeDocument/2006/docPropsVTypes">
  <Template>Normal</Template>
  <TotalTime>3</TotalTime>
  <Pages>4</Pages>
  <Words>1194</Words>
  <Characters>8137</Characters>
  <Application>Microsoft Office Word</Application>
  <DocSecurity>0</DocSecurity>
  <Lines>290</Lines>
  <Paragraphs>92</Paragraphs>
  <ScaleCrop>false</ScaleCrop>
  <HeadingPairs>
    <vt:vector size="2" baseType="variant">
      <vt:variant>
        <vt:lpstr>Title</vt:lpstr>
      </vt:variant>
      <vt:variant>
        <vt:i4>1</vt:i4>
      </vt:variant>
    </vt:vector>
  </HeadingPairs>
  <TitlesOfParts>
    <vt:vector size="1" baseType="lpstr">
      <vt:lpstr>F218 Job description and person specification template</vt:lpstr>
    </vt:vector>
  </TitlesOfParts>
  <Company>Norfolk County Council</Company>
  <LinksUpToDate>false</LinksUpToDate>
  <CharactersWithSpaces>9239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5</cp:revision>
  <cp:lastPrinted>2019-01-15T10:28:00Z</cp:lastPrinted>
  <dcterms:created xsi:type="dcterms:W3CDTF">2026-09-30T11:05:00Z</dcterms:created>
  <dcterms:modified xsi:type="dcterms:W3CDTF">2026-09-30T11:07:00Z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y fmtid="{D5CDD505-2E9C-101B-9397-08002B2CF9AE}" pid="4" name="docLang">
    <vt:lpwstr>en</vt:lpwstr>
  </property>
</Properties>
</file>