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FB4835F" w14:textId="19B499B9" w:rsidR="656F0F53" w:rsidRDefault="656F0F53" w:rsidP="28E68539">
      <w:pPr>
        <w:rPr>
          <w:rFonts w:ascii="Arial" w:hAnsi="Arial" w:cs="Arial"/>
        </w:rPr>
      </w:pPr>
      <w:r w:rsidRPr="28E68539">
        <w:rPr>
          <w:rFonts w:ascii="Arial" w:eastAsia="Arial" w:hAnsi="Arial" w:cs="Arial"/>
          <w:b/>
          <w:bCs/>
          <w:sz w:val="28"/>
          <w:szCs w:val="28"/>
        </w:rPr>
        <w:t xml:space="preserve"> </w:t>
      </w:r>
    </w:p>
    <w:p w14:paraId="1590B678" w14:textId="6BB4E87E" w:rsidR="00DF1214" w:rsidRDefault="00DF1214" w:rsidP="00313EAE">
      <w:pPr>
        <w:rPr>
          <w:rFonts w:ascii="Arial" w:hAnsi="Arial" w:cs="Arial"/>
        </w:rPr>
      </w:pPr>
    </w:p>
    <w:p w14:paraId="16480DE1" w14:textId="65493DFD" w:rsidR="00DF1214" w:rsidRDefault="00DF1214" w:rsidP="00313EAE">
      <w:pPr>
        <w:rPr>
          <w:rFonts w:ascii="Arial" w:hAnsi="Arial" w:cs="Arial"/>
        </w:rPr>
      </w:pPr>
    </w:p>
    <w:p w14:paraId="29889952" w14:textId="77777777" w:rsidR="00D71AA3" w:rsidRDefault="00D71AA3" w:rsidP="00D71AA3">
      <w:pPr>
        <w:ind w:left="-5" w:hanging="10"/>
        <w:rPr>
          <w:rFonts w:ascii="Arial" w:eastAsia="Arial" w:hAnsi="Arial" w:cs="Arial"/>
          <w:b/>
          <w:sz w:val="32"/>
          <w:szCs w:val="32"/>
        </w:rPr>
      </w:pPr>
      <w:r w:rsidRPr="00D71AA3">
        <w:rPr>
          <w:rFonts w:ascii="Arial" w:eastAsia="Arial" w:hAnsi="Arial" w:cs="Arial"/>
          <w:b/>
          <w:sz w:val="32"/>
          <w:szCs w:val="32"/>
        </w:rPr>
        <w:t xml:space="preserve">Norfolk First Support </w:t>
      </w:r>
    </w:p>
    <w:p w14:paraId="7257583A" w14:textId="183AF9A9" w:rsidR="00D71AA3" w:rsidRPr="00D71AA3" w:rsidRDefault="00D71AA3" w:rsidP="00D71AA3">
      <w:pPr>
        <w:ind w:left="-5" w:hanging="10"/>
        <w:rPr>
          <w:sz w:val="32"/>
          <w:szCs w:val="32"/>
        </w:rPr>
      </w:pPr>
      <w:r w:rsidRPr="00D71AA3">
        <w:rPr>
          <w:rFonts w:ascii="Arial" w:eastAsia="Arial" w:hAnsi="Arial" w:cs="Arial"/>
          <w:b/>
          <w:sz w:val="32"/>
          <w:szCs w:val="32"/>
        </w:rPr>
        <w:t xml:space="preserve">Reablement Assistant Practitioner  </w:t>
      </w:r>
    </w:p>
    <w:p w14:paraId="1BE0AFA5" w14:textId="77777777" w:rsidR="00D71AA3" w:rsidRDefault="00D71AA3" w:rsidP="00D71AA3">
      <w:pPr>
        <w:ind w:left="365"/>
        <w:jc w:val="center"/>
      </w:pPr>
      <w:r>
        <w:rPr>
          <w:rFonts w:ascii="Arial" w:eastAsia="Arial" w:hAnsi="Arial" w:cs="Arial"/>
          <w:b/>
        </w:rPr>
        <w:t xml:space="preserve"> </w:t>
      </w:r>
    </w:p>
    <w:tbl>
      <w:tblPr>
        <w:tblStyle w:val="TableGrid0"/>
        <w:tblW w:w="5000" w:type="pct"/>
        <w:tblInd w:w="0" w:type="dxa"/>
        <w:tblCellMar>
          <w:top w:w="13" w:type="dxa"/>
          <w:left w:w="108" w:type="dxa"/>
          <w:bottom w:w="0" w:type="dxa"/>
          <w:right w:w="115" w:type="dxa"/>
        </w:tblCellMar>
        <w:tblLook w:val="04A0" w:firstRow="1" w:lastRow="0" w:firstColumn="1" w:lastColumn="0" w:noHBand="0" w:noVBand="1"/>
      </w:tblPr>
      <w:tblGrid>
        <w:gridCol w:w="2367"/>
        <w:gridCol w:w="7261"/>
      </w:tblGrid>
      <w:tr w:rsidR="00D71AA3" w14:paraId="21338E5E" w14:textId="77777777" w:rsidTr="00D71AA3">
        <w:trPr>
          <w:trHeight w:val="288"/>
        </w:trPr>
        <w:tc>
          <w:tcPr>
            <w:tcW w:w="1229" w:type="pct"/>
            <w:tcBorders>
              <w:top w:val="single" w:sz="4" w:space="0" w:color="000000"/>
              <w:left w:val="single" w:sz="4" w:space="0" w:color="000000"/>
              <w:bottom w:val="single" w:sz="4" w:space="0" w:color="000000"/>
              <w:right w:val="single" w:sz="4" w:space="0" w:color="000000"/>
            </w:tcBorders>
          </w:tcPr>
          <w:p w14:paraId="15BF14A7" w14:textId="77777777" w:rsidR="00D71AA3" w:rsidRDefault="00D71AA3" w:rsidP="009810DD">
            <w:pPr>
              <w:ind w:left="2"/>
            </w:pPr>
            <w:r>
              <w:rPr>
                <w:rFonts w:ascii="Arial" w:eastAsia="Arial" w:hAnsi="Arial" w:cs="Arial"/>
                <w:b/>
              </w:rPr>
              <w:t xml:space="preserve">Department  </w:t>
            </w:r>
          </w:p>
        </w:tc>
        <w:tc>
          <w:tcPr>
            <w:tcW w:w="3771" w:type="pct"/>
            <w:tcBorders>
              <w:top w:val="single" w:sz="4" w:space="0" w:color="000000"/>
              <w:left w:val="single" w:sz="4" w:space="0" w:color="000000"/>
              <w:bottom w:val="single" w:sz="4" w:space="0" w:color="000000"/>
              <w:right w:val="single" w:sz="4" w:space="0" w:color="000000"/>
            </w:tcBorders>
          </w:tcPr>
          <w:p w14:paraId="5E87F7A0" w14:textId="77777777" w:rsidR="00D71AA3" w:rsidRDefault="00D71AA3" w:rsidP="009810DD">
            <w:r>
              <w:rPr>
                <w:rFonts w:ascii="Arial" w:eastAsia="Arial" w:hAnsi="Arial" w:cs="Arial"/>
              </w:rPr>
              <w:t xml:space="preserve">Adult Social Services </w:t>
            </w:r>
          </w:p>
        </w:tc>
      </w:tr>
      <w:tr w:rsidR="00D71AA3" w14:paraId="13127CCE" w14:textId="77777777" w:rsidTr="00D71AA3">
        <w:trPr>
          <w:trHeight w:val="286"/>
        </w:trPr>
        <w:tc>
          <w:tcPr>
            <w:tcW w:w="1229" w:type="pct"/>
            <w:tcBorders>
              <w:top w:val="single" w:sz="4" w:space="0" w:color="000000"/>
              <w:left w:val="single" w:sz="4" w:space="0" w:color="000000"/>
              <w:bottom w:val="single" w:sz="4" w:space="0" w:color="000000"/>
              <w:right w:val="single" w:sz="4" w:space="0" w:color="000000"/>
            </w:tcBorders>
          </w:tcPr>
          <w:p w14:paraId="51E96C70" w14:textId="77777777" w:rsidR="00D71AA3" w:rsidRDefault="00D71AA3" w:rsidP="009810DD">
            <w:pPr>
              <w:ind w:left="2"/>
            </w:pPr>
            <w:r>
              <w:rPr>
                <w:rFonts w:ascii="Arial" w:eastAsia="Arial" w:hAnsi="Arial" w:cs="Arial"/>
                <w:b/>
              </w:rPr>
              <w:t xml:space="preserve">Service  </w:t>
            </w:r>
          </w:p>
        </w:tc>
        <w:tc>
          <w:tcPr>
            <w:tcW w:w="3771" w:type="pct"/>
            <w:tcBorders>
              <w:top w:val="single" w:sz="4" w:space="0" w:color="000000"/>
              <w:left w:val="single" w:sz="4" w:space="0" w:color="000000"/>
              <w:bottom w:val="single" w:sz="4" w:space="0" w:color="000000"/>
              <w:right w:val="single" w:sz="4" w:space="0" w:color="000000"/>
            </w:tcBorders>
          </w:tcPr>
          <w:p w14:paraId="02F1D8B0" w14:textId="77777777" w:rsidR="00D71AA3" w:rsidRDefault="00D71AA3" w:rsidP="009810DD">
            <w:r>
              <w:rPr>
                <w:rFonts w:ascii="Arial" w:eastAsia="Arial" w:hAnsi="Arial" w:cs="Arial"/>
              </w:rPr>
              <w:t xml:space="preserve">Norfolk First Response </w:t>
            </w:r>
          </w:p>
        </w:tc>
      </w:tr>
      <w:tr w:rsidR="00D71AA3" w14:paraId="1324256E" w14:textId="77777777" w:rsidTr="00D71AA3">
        <w:trPr>
          <w:trHeight w:val="286"/>
        </w:trPr>
        <w:tc>
          <w:tcPr>
            <w:tcW w:w="1229" w:type="pct"/>
            <w:tcBorders>
              <w:top w:val="single" w:sz="4" w:space="0" w:color="000000"/>
              <w:left w:val="single" w:sz="4" w:space="0" w:color="000000"/>
              <w:bottom w:val="single" w:sz="4" w:space="0" w:color="000000"/>
              <w:right w:val="single" w:sz="4" w:space="0" w:color="000000"/>
            </w:tcBorders>
          </w:tcPr>
          <w:p w14:paraId="474AAC67" w14:textId="77777777" w:rsidR="00D71AA3" w:rsidRDefault="00D71AA3" w:rsidP="009810DD">
            <w:pPr>
              <w:ind w:left="2"/>
            </w:pPr>
            <w:r>
              <w:rPr>
                <w:rFonts w:ascii="Arial" w:eastAsia="Arial" w:hAnsi="Arial" w:cs="Arial"/>
                <w:b/>
              </w:rPr>
              <w:t xml:space="preserve">Grade </w:t>
            </w:r>
          </w:p>
        </w:tc>
        <w:tc>
          <w:tcPr>
            <w:tcW w:w="3771" w:type="pct"/>
            <w:tcBorders>
              <w:top w:val="single" w:sz="4" w:space="0" w:color="000000"/>
              <w:left w:val="single" w:sz="4" w:space="0" w:color="000000"/>
              <w:bottom w:val="single" w:sz="4" w:space="0" w:color="000000"/>
              <w:right w:val="single" w:sz="4" w:space="0" w:color="000000"/>
            </w:tcBorders>
          </w:tcPr>
          <w:p w14:paraId="16C4B36D" w14:textId="77777777" w:rsidR="00D71AA3" w:rsidRDefault="00D71AA3" w:rsidP="009810DD">
            <w:r>
              <w:rPr>
                <w:rFonts w:ascii="Arial" w:eastAsia="Arial" w:hAnsi="Arial" w:cs="Arial"/>
              </w:rPr>
              <w:t xml:space="preserve">G </w:t>
            </w:r>
          </w:p>
        </w:tc>
      </w:tr>
      <w:tr w:rsidR="00D71AA3" w14:paraId="320EADE9" w14:textId="77777777" w:rsidTr="00D71AA3">
        <w:trPr>
          <w:trHeight w:val="286"/>
        </w:trPr>
        <w:tc>
          <w:tcPr>
            <w:tcW w:w="1229" w:type="pct"/>
            <w:tcBorders>
              <w:top w:val="single" w:sz="4" w:space="0" w:color="000000"/>
              <w:left w:val="single" w:sz="4" w:space="0" w:color="000000"/>
              <w:bottom w:val="single" w:sz="4" w:space="0" w:color="000000"/>
              <w:right w:val="single" w:sz="4" w:space="0" w:color="000000"/>
            </w:tcBorders>
          </w:tcPr>
          <w:p w14:paraId="6CBCB5B7" w14:textId="77777777" w:rsidR="00D71AA3" w:rsidRDefault="00D71AA3" w:rsidP="009810DD">
            <w:pPr>
              <w:ind w:left="2"/>
            </w:pPr>
            <w:r>
              <w:rPr>
                <w:rFonts w:ascii="Arial" w:eastAsia="Arial" w:hAnsi="Arial" w:cs="Arial"/>
                <w:b/>
              </w:rPr>
              <w:t xml:space="preserve">Reports to </w:t>
            </w:r>
          </w:p>
        </w:tc>
        <w:tc>
          <w:tcPr>
            <w:tcW w:w="3771" w:type="pct"/>
            <w:tcBorders>
              <w:top w:val="single" w:sz="4" w:space="0" w:color="000000"/>
              <w:left w:val="single" w:sz="4" w:space="0" w:color="000000"/>
              <w:bottom w:val="single" w:sz="4" w:space="0" w:color="000000"/>
              <w:right w:val="single" w:sz="4" w:space="0" w:color="000000"/>
            </w:tcBorders>
          </w:tcPr>
          <w:p w14:paraId="1E9415A2" w14:textId="77777777" w:rsidR="00D71AA3" w:rsidRDefault="00D71AA3" w:rsidP="009810DD">
            <w:r>
              <w:rPr>
                <w:rFonts w:ascii="Arial" w:eastAsia="Arial" w:hAnsi="Arial" w:cs="Arial"/>
              </w:rPr>
              <w:t xml:space="preserve">Operational Manager  </w:t>
            </w:r>
          </w:p>
        </w:tc>
      </w:tr>
      <w:tr w:rsidR="00D71AA3" w14:paraId="61F9969A" w14:textId="77777777" w:rsidTr="00D71AA3">
        <w:trPr>
          <w:trHeight w:val="286"/>
        </w:trPr>
        <w:tc>
          <w:tcPr>
            <w:tcW w:w="1229" w:type="pct"/>
            <w:tcBorders>
              <w:top w:val="single" w:sz="4" w:space="0" w:color="000000"/>
              <w:left w:val="single" w:sz="4" w:space="0" w:color="000000"/>
              <w:bottom w:val="single" w:sz="4" w:space="0" w:color="000000"/>
              <w:right w:val="single" w:sz="4" w:space="0" w:color="000000"/>
            </w:tcBorders>
          </w:tcPr>
          <w:p w14:paraId="7832971D" w14:textId="77777777" w:rsidR="00D71AA3" w:rsidRDefault="00D71AA3" w:rsidP="009810DD">
            <w:pPr>
              <w:ind w:left="2"/>
            </w:pPr>
            <w:r>
              <w:rPr>
                <w:rFonts w:ascii="Arial" w:eastAsia="Arial" w:hAnsi="Arial" w:cs="Arial"/>
                <w:b/>
              </w:rPr>
              <w:t xml:space="preserve">Responsible for  </w:t>
            </w:r>
          </w:p>
        </w:tc>
        <w:tc>
          <w:tcPr>
            <w:tcW w:w="3771" w:type="pct"/>
            <w:tcBorders>
              <w:top w:val="single" w:sz="4" w:space="0" w:color="000000"/>
              <w:left w:val="single" w:sz="4" w:space="0" w:color="000000"/>
              <w:bottom w:val="single" w:sz="4" w:space="0" w:color="000000"/>
              <w:right w:val="single" w:sz="4" w:space="0" w:color="000000"/>
            </w:tcBorders>
          </w:tcPr>
          <w:p w14:paraId="47DC1AB6" w14:textId="00424451" w:rsidR="00D71AA3" w:rsidRDefault="00D71AA3" w:rsidP="009810DD">
            <w:r>
              <w:rPr>
                <w:rFonts w:ascii="Arial" w:eastAsia="Arial" w:hAnsi="Arial" w:cs="Arial"/>
              </w:rPr>
              <w:t>N</w:t>
            </w:r>
            <w:r>
              <w:rPr>
                <w:rFonts w:ascii="Arial" w:eastAsia="Arial" w:hAnsi="Arial" w:cs="Arial"/>
              </w:rPr>
              <w:t>o staff managed</w:t>
            </w:r>
          </w:p>
        </w:tc>
      </w:tr>
      <w:tr w:rsidR="00D71AA3" w14:paraId="4F7EE9F5" w14:textId="77777777" w:rsidTr="00D71AA3">
        <w:trPr>
          <w:trHeight w:val="288"/>
        </w:trPr>
        <w:tc>
          <w:tcPr>
            <w:tcW w:w="1229" w:type="pct"/>
            <w:tcBorders>
              <w:top w:val="single" w:sz="4" w:space="0" w:color="000000"/>
              <w:left w:val="single" w:sz="4" w:space="0" w:color="000000"/>
              <w:bottom w:val="single" w:sz="4" w:space="0" w:color="000000"/>
              <w:right w:val="single" w:sz="4" w:space="0" w:color="000000"/>
            </w:tcBorders>
          </w:tcPr>
          <w:p w14:paraId="3F136DA8" w14:textId="77777777" w:rsidR="00D71AA3" w:rsidRDefault="00D71AA3" w:rsidP="009810DD">
            <w:pPr>
              <w:ind w:left="2"/>
            </w:pPr>
            <w:r>
              <w:rPr>
                <w:rFonts w:ascii="Arial" w:eastAsia="Arial" w:hAnsi="Arial" w:cs="Arial"/>
                <w:b/>
              </w:rPr>
              <w:t xml:space="preserve">Job reference </w:t>
            </w:r>
          </w:p>
        </w:tc>
        <w:tc>
          <w:tcPr>
            <w:tcW w:w="3771" w:type="pct"/>
            <w:tcBorders>
              <w:top w:val="single" w:sz="4" w:space="0" w:color="000000"/>
              <w:left w:val="single" w:sz="4" w:space="0" w:color="000000"/>
              <w:bottom w:val="single" w:sz="4" w:space="0" w:color="000000"/>
              <w:right w:val="single" w:sz="4" w:space="0" w:color="000000"/>
            </w:tcBorders>
          </w:tcPr>
          <w:p w14:paraId="6762AC75" w14:textId="46DBBE39" w:rsidR="00D71AA3" w:rsidRDefault="00D71AA3" w:rsidP="009810DD">
            <w:r>
              <w:rPr>
                <w:rFonts w:ascii="Arial" w:eastAsia="Arial" w:hAnsi="Arial" w:cs="Arial"/>
              </w:rPr>
              <w:t xml:space="preserve"> </w:t>
            </w:r>
            <w:r>
              <w:rPr>
                <w:rFonts w:ascii="Arial" w:eastAsia="Arial" w:hAnsi="Arial" w:cs="Arial"/>
              </w:rPr>
              <w:t>10831</w:t>
            </w:r>
          </w:p>
        </w:tc>
      </w:tr>
    </w:tbl>
    <w:p w14:paraId="52E23398" w14:textId="77777777" w:rsidR="00D71AA3" w:rsidRDefault="00D71AA3" w:rsidP="00D71AA3">
      <w:r>
        <w:rPr>
          <w:rFonts w:ascii="Arial" w:eastAsia="Arial" w:hAnsi="Arial" w:cs="Arial"/>
          <w:b/>
        </w:rPr>
        <w:t xml:space="preserve"> </w:t>
      </w:r>
    </w:p>
    <w:tbl>
      <w:tblPr>
        <w:tblStyle w:val="TableGrid0"/>
        <w:tblW w:w="5000" w:type="pct"/>
        <w:tblInd w:w="0" w:type="dxa"/>
        <w:tblCellMar>
          <w:top w:w="13" w:type="dxa"/>
          <w:left w:w="110" w:type="dxa"/>
          <w:bottom w:w="0" w:type="dxa"/>
          <w:right w:w="75" w:type="dxa"/>
        </w:tblCellMar>
        <w:tblLook w:val="04A0" w:firstRow="1" w:lastRow="0" w:firstColumn="1" w:lastColumn="0" w:noHBand="0" w:noVBand="1"/>
      </w:tblPr>
      <w:tblGrid>
        <w:gridCol w:w="9628"/>
      </w:tblGrid>
      <w:tr w:rsidR="00D71AA3" w14:paraId="6318E2BF" w14:textId="77777777" w:rsidTr="00D71AA3">
        <w:trPr>
          <w:trHeight w:val="286"/>
        </w:trPr>
        <w:tc>
          <w:tcPr>
            <w:tcW w:w="5000" w:type="pct"/>
            <w:tcBorders>
              <w:top w:val="single" w:sz="4" w:space="0" w:color="000000"/>
              <w:left w:val="single" w:sz="4" w:space="0" w:color="000000"/>
              <w:bottom w:val="single" w:sz="4" w:space="0" w:color="000000"/>
              <w:right w:val="single" w:sz="4" w:space="0" w:color="000000"/>
            </w:tcBorders>
          </w:tcPr>
          <w:p w14:paraId="4AE23505" w14:textId="167C7D8B" w:rsidR="00D71AA3" w:rsidRDefault="00D71AA3" w:rsidP="009810DD">
            <w:r>
              <w:rPr>
                <w:rFonts w:ascii="Arial" w:eastAsia="Arial" w:hAnsi="Arial" w:cs="Arial"/>
                <w:b/>
              </w:rPr>
              <w:t>Job Purpose</w:t>
            </w:r>
            <w:r>
              <w:rPr>
                <w:rFonts w:ascii="Arial" w:eastAsia="Arial" w:hAnsi="Arial" w:cs="Arial"/>
              </w:rPr>
              <w:t xml:space="preserve"> </w:t>
            </w:r>
          </w:p>
        </w:tc>
      </w:tr>
      <w:tr w:rsidR="00D71AA3" w14:paraId="3F071C0D" w14:textId="77777777" w:rsidTr="00D71AA3">
        <w:trPr>
          <w:trHeight w:val="4427"/>
        </w:trPr>
        <w:tc>
          <w:tcPr>
            <w:tcW w:w="5000" w:type="pct"/>
            <w:tcBorders>
              <w:top w:val="single" w:sz="4" w:space="0" w:color="000000"/>
              <w:left w:val="single" w:sz="4" w:space="0" w:color="000000"/>
              <w:bottom w:val="single" w:sz="4" w:space="0" w:color="000000"/>
              <w:right w:val="single" w:sz="4" w:space="0" w:color="000000"/>
            </w:tcBorders>
          </w:tcPr>
          <w:p w14:paraId="4CBFA2BC" w14:textId="77777777" w:rsidR="00D71AA3" w:rsidRDefault="00D71AA3" w:rsidP="009810DD">
            <w:r>
              <w:rPr>
                <w:rFonts w:ascii="Arial" w:eastAsia="Arial" w:hAnsi="Arial" w:cs="Arial"/>
              </w:rPr>
              <w:t xml:space="preserve">To be a rapid response assessor for Norfolk First Support to assess and review people’s daily living needs, develop a personalised plan to assist the person to regain the skills and confidence to remain independent in their home. If required to complete Care Act assessments to ensure the person's needs and how they impact on their wellbeing, and the outcomes they want to achieve are fully investigated explored at the end of their reablement pathway. </w:t>
            </w:r>
          </w:p>
          <w:p w14:paraId="6ED2EEF8" w14:textId="77777777" w:rsidR="00D71AA3" w:rsidRDefault="00D71AA3" w:rsidP="009810DD">
            <w:r>
              <w:rPr>
                <w:rFonts w:ascii="Arial" w:eastAsia="Arial" w:hAnsi="Arial" w:cs="Arial"/>
              </w:rPr>
              <w:t xml:space="preserve"> </w:t>
            </w:r>
          </w:p>
          <w:p w14:paraId="2D2696C8" w14:textId="77777777" w:rsidR="00D71AA3" w:rsidRDefault="00D71AA3" w:rsidP="009810DD">
            <w:r>
              <w:rPr>
                <w:rFonts w:ascii="Arial" w:eastAsia="Arial" w:hAnsi="Arial" w:cs="Arial"/>
              </w:rPr>
              <w:t xml:space="preserve">To undertake assessment and care management duties under the direction of an Operational Manager and guidance of a qualified worker.  </w:t>
            </w:r>
          </w:p>
          <w:p w14:paraId="3C7345B5" w14:textId="77777777" w:rsidR="00D71AA3" w:rsidRDefault="00D71AA3" w:rsidP="009810DD">
            <w:r>
              <w:rPr>
                <w:rFonts w:ascii="Arial" w:eastAsia="Arial" w:hAnsi="Arial" w:cs="Arial"/>
              </w:rPr>
              <w:t xml:space="preserve"> </w:t>
            </w:r>
          </w:p>
          <w:p w14:paraId="2D45FC6F" w14:textId="77777777" w:rsidR="00D71AA3" w:rsidRDefault="00D71AA3" w:rsidP="009810DD">
            <w:pPr>
              <w:jc w:val="both"/>
            </w:pPr>
            <w:r>
              <w:rPr>
                <w:rFonts w:ascii="Arial" w:eastAsia="Arial" w:hAnsi="Arial" w:cs="Arial"/>
              </w:rPr>
              <w:t xml:space="preserve">To work seamlessly with the Service Delivery Leads to ensure the smooth running of the service. </w:t>
            </w:r>
          </w:p>
          <w:p w14:paraId="70F1F355" w14:textId="77777777" w:rsidR="00D71AA3" w:rsidRDefault="00D71AA3" w:rsidP="009810DD">
            <w:r>
              <w:rPr>
                <w:rFonts w:ascii="Arial" w:eastAsia="Arial" w:hAnsi="Arial" w:cs="Arial"/>
              </w:rPr>
              <w:t xml:space="preserve"> </w:t>
            </w:r>
          </w:p>
          <w:p w14:paraId="0D10E8E3" w14:textId="77777777" w:rsidR="00D71AA3" w:rsidRDefault="00D71AA3" w:rsidP="009810DD">
            <w:r>
              <w:rPr>
                <w:rFonts w:ascii="Arial" w:eastAsia="Arial" w:hAnsi="Arial" w:cs="Arial"/>
              </w:rPr>
              <w:t xml:space="preserve">There is an expectation within the service to assist with the induction of NFR colleagues as requested. </w:t>
            </w:r>
          </w:p>
          <w:p w14:paraId="5CC2FA3F" w14:textId="77777777" w:rsidR="00D71AA3" w:rsidRDefault="00D71AA3" w:rsidP="009810DD">
            <w:r>
              <w:rPr>
                <w:rFonts w:ascii="Arial" w:eastAsia="Arial" w:hAnsi="Arial" w:cs="Arial"/>
              </w:rPr>
              <w:t xml:space="preserve"> </w:t>
            </w:r>
          </w:p>
        </w:tc>
      </w:tr>
      <w:tr w:rsidR="00D71AA3" w14:paraId="42EBB3E6" w14:textId="77777777" w:rsidTr="00D71AA3">
        <w:trPr>
          <w:trHeight w:val="310"/>
        </w:trPr>
        <w:tc>
          <w:tcPr>
            <w:tcW w:w="5000" w:type="pct"/>
            <w:tcBorders>
              <w:top w:val="single" w:sz="4" w:space="0" w:color="000000"/>
              <w:left w:val="single" w:sz="4" w:space="0" w:color="000000"/>
              <w:bottom w:val="single" w:sz="4" w:space="0" w:color="000000"/>
              <w:right w:val="single" w:sz="4" w:space="0" w:color="000000"/>
            </w:tcBorders>
          </w:tcPr>
          <w:p w14:paraId="46EDB4E8" w14:textId="77777777" w:rsidR="00D71AA3" w:rsidRDefault="00D71AA3" w:rsidP="009810DD">
            <w:pPr>
              <w:rPr>
                <w:rFonts w:ascii="Arial" w:eastAsia="Arial" w:hAnsi="Arial" w:cs="Arial"/>
                <w:b/>
              </w:rPr>
            </w:pPr>
            <w:r>
              <w:rPr>
                <w:rFonts w:ascii="Arial" w:eastAsia="Arial" w:hAnsi="Arial" w:cs="Arial"/>
                <w:b/>
              </w:rPr>
              <w:t xml:space="preserve">Overview/Context </w:t>
            </w:r>
          </w:p>
          <w:p w14:paraId="2841FADB" w14:textId="77777777" w:rsidR="00D71AA3" w:rsidRDefault="00D71AA3" w:rsidP="00D71AA3">
            <w:r>
              <w:rPr>
                <w:rFonts w:ascii="Arial" w:eastAsia="Arial" w:hAnsi="Arial" w:cs="Arial"/>
              </w:rPr>
              <w:t xml:space="preserve">Norfolk First Support (NFS) sits as part of the Norfolk First Response Service. Norfolk First Response which provides four services (Norfolk First Support, Supported Care, Swift Response and Accommodation Based Reablement). </w:t>
            </w:r>
          </w:p>
          <w:p w14:paraId="06415D7B" w14:textId="77777777" w:rsidR="00D71AA3" w:rsidRDefault="00D71AA3" w:rsidP="00D71AA3">
            <w:r>
              <w:rPr>
                <w:rFonts w:ascii="Arial" w:eastAsia="Arial" w:hAnsi="Arial" w:cs="Arial"/>
              </w:rPr>
              <w:t xml:space="preserve"> </w:t>
            </w:r>
          </w:p>
          <w:p w14:paraId="14ABFAD3" w14:textId="77777777" w:rsidR="00D71AA3" w:rsidRDefault="00D71AA3" w:rsidP="00D71AA3">
            <w:r>
              <w:rPr>
                <w:rFonts w:ascii="Arial" w:eastAsia="Arial" w:hAnsi="Arial" w:cs="Arial"/>
              </w:rPr>
              <w:t xml:space="preserve">Norfolk First Response delivers a reablement focused responsive service that provides timely support in a crisis, prioritises safeguarding and supports the people of Norfolk to be independent and resilient in the long term.  </w:t>
            </w:r>
          </w:p>
          <w:p w14:paraId="24C21A8A" w14:textId="77777777" w:rsidR="00D71AA3" w:rsidRDefault="00D71AA3" w:rsidP="00D71AA3">
            <w:r>
              <w:rPr>
                <w:rFonts w:ascii="Arial" w:eastAsia="Arial" w:hAnsi="Arial" w:cs="Arial"/>
              </w:rPr>
              <w:t xml:space="preserve"> </w:t>
            </w:r>
          </w:p>
          <w:p w14:paraId="4580E837" w14:textId="77777777" w:rsidR="00D71AA3" w:rsidRDefault="00D71AA3" w:rsidP="00D71AA3">
            <w:pPr>
              <w:ind w:right="28"/>
            </w:pPr>
            <w:r>
              <w:rPr>
                <w:rFonts w:ascii="Arial" w:eastAsia="Arial" w:hAnsi="Arial" w:cs="Arial"/>
              </w:rPr>
              <w:t xml:space="preserve">The service provides high quality social care that builds on the strengths of the person, whether supported by family and carers, our staff or services we commission.  We aim to prioritise people, practice effectively, preserve safety and promote professionalism and trust.  </w:t>
            </w:r>
          </w:p>
          <w:p w14:paraId="7D5955C7" w14:textId="77777777" w:rsidR="00D71AA3" w:rsidRDefault="00D71AA3" w:rsidP="00D71AA3">
            <w:r>
              <w:rPr>
                <w:rFonts w:ascii="Arial" w:eastAsia="Arial" w:hAnsi="Arial" w:cs="Arial"/>
              </w:rPr>
              <w:t xml:space="preserve"> </w:t>
            </w:r>
          </w:p>
          <w:p w14:paraId="673C9E4A" w14:textId="77777777" w:rsidR="00D71AA3" w:rsidRDefault="00D71AA3" w:rsidP="00D71AA3">
            <w:r>
              <w:rPr>
                <w:rFonts w:ascii="Arial" w:eastAsia="Arial" w:hAnsi="Arial" w:cs="Arial"/>
              </w:rPr>
              <w:lastRenderedPageBreak/>
              <w:t xml:space="preserve">At the heart of our Promoting Independence strategy is Living Well.  By supporting individuals in the context of their own families, communities and circle of support, it empowers them to remain independent for longer; preventing, reducing and delaying the need for formal services. </w:t>
            </w:r>
          </w:p>
          <w:p w14:paraId="1B916569" w14:textId="77777777" w:rsidR="00D71AA3" w:rsidRDefault="00D71AA3" w:rsidP="00D71AA3">
            <w:r>
              <w:rPr>
                <w:rFonts w:ascii="Arial" w:eastAsia="Arial" w:hAnsi="Arial" w:cs="Arial"/>
              </w:rPr>
              <w:t xml:space="preserve"> </w:t>
            </w:r>
          </w:p>
          <w:p w14:paraId="393BF856" w14:textId="77777777" w:rsidR="00D71AA3" w:rsidRDefault="00D71AA3" w:rsidP="00D71AA3">
            <w:pPr>
              <w:rPr>
                <w:rFonts w:ascii="Arial" w:eastAsia="Arial" w:hAnsi="Arial" w:cs="Arial"/>
              </w:rPr>
            </w:pPr>
            <w:r>
              <w:rPr>
                <w:rFonts w:ascii="Arial" w:eastAsia="Arial" w:hAnsi="Arial" w:cs="Arial"/>
              </w:rPr>
              <w:t>NFS is divided into 5 areas across Norfolk and each area is led by a Service Manager (registered with CQC) and has set base/offices.</w:t>
            </w:r>
          </w:p>
          <w:p w14:paraId="0ECBFE69" w14:textId="33EC2F88" w:rsidR="00294E5E" w:rsidRDefault="00294E5E" w:rsidP="00D71AA3"/>
        </w:tc>
      </w:tr>
    </w:tbl>
    <w:p w14:paraId="01B924F2" w14:textId="77777777" w:rsidR="00D71AA3" w:rsidRDefault="00D71AA3" w:rsidP="00D71AA3">
      <w:r>
        <w:rPr>
          <w:rFonts w:ascii="Arial" w:eastAsia="Arial" w:hAnsi="Arial" w:cs="Arial"/>
          <w:b/>
        </w:rPr>
        <w:lastRenderedPageBreak/>
        <w:t xml:space="preserve"> </w:t>
      </w:r>
    </w:p>
    <w:tbl>
      <w:tblPr>
        <w:tblStyle w:val="TableGrid0"/>
        <w:tblW w:w="9636" w:type="dxa"/>
        <w:tblInd w:w="5" w:type="dxa"/>
        <w:tblCellMar>
          <w:top w:w="13" w:type="dxa"/>
          <w:left w:w="110" w:type="dxa"/>
          <w:bottom w:w="0" w:type="dxa"/>
          <w:right w:w="65" w:type="dxa"/>
        </w:tblCellMar>
        <w:tblLook w:val="04A0" w:firstRow="1" w:lastRow="0" w:firstColumn="1" w:lastColumn="0" w:noHBand="0" w:noVBand="1"/>
      </w:tblPr>
      <w:tblGrid>
        <w:gridCol w:w="9636"/>
      </w:tblGrid>
      <w:tr w:rsidR="00D71AA3" w14:paraId="250B1DD1" w14:textId="77777777" w:rsidTr="00294E5E">
        <w:trPr>
          <w:trHeight w:val="284"/>
        </w:trPr>
        <w:tc>
          <w:tcPr>
            <w:tcW w:w="9636" w:type="dxa"/>
            <w:tcBorders>
              <w:top w:val="single" w:sz="4" w:space="0" w:color="000000"/>
              <w:left w:val="single" w:sz="4" w:space="0" w:color="000000"/>
              <w:bottom w:val="single" w:sz="4" w:space="0" w:color="000000"/>
              <w:right w:val="single" w:sz="4" w:space="0" w:color="000000"/>
            </w:tcBorders>
          </w:tcPr>
          <w:p w14:paraId="36CB01A6" w14:textId="36ED19CD" w:rsidR="00D71AA3" w:rsidRDefault="00D71AA3" w:rsidP="009810DD">
            <w:r>
              <w:rPr>
                <w:rFonts w:ascii="Arial" w:eastAsia="Arial" w:hAnsi="Arial" w:cs="Arial"/>
                <w:b/>
              </w:rPr>
              <w:t>Principal Accountabilities</w:t>
            </w:r>
            <w:r>
              <w:rPr>
                <w:rFonts w:ascii="Arial" w:eastAsia="Arial" w:hAnsi="Arial" w:cs="Arial"/>
              </w:rPr>
              <w:t xml:space="preserve"> </w:t>
            </w:r>
          </w:p>
        </w:tc>
      </w:tr>
      <w:tr w:rsidR="00D71AA3" w14:paraId="6CF175CD" w14:textId="77777777" w:rsidTr="009810DD">
        <w:trPr>
          <w:trHeight w:val="1666"/>
        </w:trPr>
        <w:tc>
          <w:tcPr>
            <w:tcW w:w="9636" w:type="dxa"/>
            <w:tcBorders>
              <w:top w:val="single" w:sz="4" w:space="0" w:color="000000"/>
              <w:left w:val="single" w:sz="4" w:space="0" w:color="000000"/>
              <w:bottom w:val="single" w:sz="4" w:space="0" w:color="000000"/>
              <w:right w:val="single" w:sz="4" w:space="0" w:color="000000"/>
            </w:tcBorders>
          </w:tcPr>
          <w:p w14:paraId="3683A39B" w14:textId="77777777" w:rsidR="00D71AA3" w:rsidRDefault="00D71AA3" w:rsidP="009810DD">
            <w:r>
              <w:rPr>
                <w:rFonts w:ascii="Arial" w:eastAsia="Arial" w:hAnsi="Arial" w:cs="Arial"/>
              </w:rPr>
              <w:t xml:space="preserve">To provide rapid response assessments, support and review person’s/carer’s needs and make consequent arrangements within the agreed indicators. This includes working with people to carry out Reablement assessments/reviews within the community and complete support plans/Care Act assessments as appropriate with aim of maximising independence.  </w:t>
            </w:r>
          </w:p>
          <w:p w14:paraId="7328527D" w14:textId="77777777" w:rsidR="00D71AA3" w:rsidRDefault="00D71AA3" w:rsidP="009810DD">
            <w:r>
              <w:rPr>
                <w:rFonts w:ascii="Arial" w:eastAsia="Arial" w:hAnsi="Arial" w:cs="Arial"/>
                <w:b/>
              </w:rPr>
              <w:t xml:space="preserve"> </w:t>
            </w:r>
          </w:p>
        </w:tc>
      </w:tr>
      <w:tr w:rsidR="00D71AA3" w14:paraId="6BCB44C0" w14:textId="77777777" w:rsidTr="009810DD">
        <w:trPr>
          <w:trHeight w:val="1114"/>
        </w:trPr>
        <w:tc>
          <w:tcPr>
            <w:tcW w:w="9636" w:type="dxa"/>
            <w:tcBorders>
              <w:top w:val="single" w:sz="4" w:space="0" w:color="000000"/>
              <w:left w:val="single" w:sz="4" w:space="0" w:color="000000"/>
              <w:bottom w:val="single" w:sz="4" w:space="0" w:color="000000"/>
              <w:right w:val="single" w:sz="4" w:space="0" w:color="000000"/>
            </w:tcBorders>
          </w:tcPr>
          <w:p w14:paraId="06412500" w14:textId="77777777" w:rsidR="00D71AA3" w:rsidRDefault="00D71AA3" w:rsidP="009810DD">
            <w:pPr>
              <w:ind w:right="16"/>
            </w:pPr>
            <w:r>
              <w:rPr>
                <w:rFonts w:ascii="Arial" w:eastAsia="Arial" w:hAnsi="Arial" w:cs="Arial"/>
              </w:rPr>
              <w:t xml:space="preserve">To work as part of the multi-disciplinary team liaising with other professional and services as necessary to provide the best possible care to people and their carers, this includes participating in regular MDT meetings. </w:t>
            </w:r>
          </w:p>
          <w:p w14:paraId="0C35174B" w14:textId="77777777" w:rsidR="00D71AA3" w:rsidRDefault="00D71AA3" w:rsidP="009810DD">
            <w:r>
              <w:rPr>
                <w:rFonts w:ascii="Arial" w:eastAsia="Arial" w:hAnsi="Arial" w:cs="Arial"/>
                <w:b/>
              </w:rPr>
              <w:t xml:space="preserve"> </w:t>
            </w:r>
          </w:p>
        </w:tc>
      </w:tr>
      <w:tr w:rsidR="00D71AA3" w14:paraId="2712FB4E" w14:textId="77777777" w:rsidTr="009810DD">
        <w:trPr>
          <w:trHeight w:val="1114"/>
        </w:trPr>
        <w:tc>
          <w:tcPr>
            <w:tcW w:w="9636" w:type="dxa"/>
            <w:tcBorders>
              <w:top w:val="single" w:sz="4" w:space="0" w:color="000000"/>
              <w:left w:val="single" w:sz="4" w:space="0" w:color="000000"/>
              <w:bottom w:val="single" w:sz="4" w:space="0" w:color="000000"/>
              <w:right w:val="single" w:sz="4" w:space="0" w:color="000000"/>
            </w:tcBorders>
          </w:tcPr>
          <w:p w14:paraId="701975E7" w14:textId="77777777" w:rsidR="00D71AA3" w:rsidRDefault="00D71AA3" w:rsidP="009810DD">
            <w:pPr>
              <w:ind w:right="13"/>
            </w:pPr>
            <w:r>
              <w:rPr>
                <w:rFonts w:ascii="Arial" w:eastAsia="Arial" w:hAnsi="Arial" w:cs="Arial"/>
              </w:rPr>
              <w:t xml:space="preserve">Liaise with the Operational Manager, Service Delivery Lead and Registered Service Manager on issues relating to the delivery of Reablement Support such as deployment of staff and levels of care required.   </w:t>
            </w:r>
          </w:p>
          <w:p w14:paraId="1BCD1E60" w14:textId="77777777" w:rsidR="00D71AA3" w:rsidRDefault="00D71AA3" w:rsidP="009810DD">
            <w:r>
              <w:rPr>
                <w:rFonts w:ascii="Arial" w:eastAsia="Arial" w:hAnsi="Arial" w:cs="Arial"/>
                <w:b/>
              </w:rPr>
              <w:t xml:space="preserve"> </w:t>
            </w:r>
          </w:p>
        </w:tc>
      </w:tr>
      <w:tr w:rsidR="00D71AA3" w14:paraId="76B41684" w14:textId="77777777" w:rsidTr="009810DD">
        <w:trPr>
          <w:trHeight w:val="838"/>
        </w:trPr>
        <w:tc>
          <w:tcPr>
            <w:tcW w:w="9636" w:type="dxa"/>
            <w:tcBorders>
              <w:top w:val="single" w:sz="4" w:space="0" w:color="000000"/>
              <w:left w:val="single" w:sz="4" w:space="0" w:color="000000"/>
              <w:bottom w:val="single" w:sz="4" w:space="0" w:color="000000"/>
              <w:right w:val="single" w:sz="4" w:space="0" w:color="000000"/>
            </w:tcBorders>
          </w:tcPr>
          <w:p w14:paraId="1E3F9C2E" w14:textId="77777777" w:rsidR="00D71AA3" w:rsidRDefault="00D71AA3" w:rsidP="009810DD">
            <w:r>
              <w:rPr>
                <w:rFonts w:ascii="Arial" w:eastAsia="Arial" w:hAnsi="Arial" w:cs="Arial"/>
              </w:rPr>
              <w:t xml:space="preserve">To assess levels of support required post reablement and ensure smooth transition to alternative provider agency. </w:t>
            </w:r>
          </w:p>
          <w:p w14:paraId="09575713" w14:textId="77777777" w:rsidR="00D71AA3" w:rsidRDefault="00D71AA3" w:rsidP="009810DD">
            <w:r>
              <w:rPr>
                <w:rFonts w:ascii="Arial" w:eastAsia="Arial" w:hAnsi="Arial" w:cs="Arial"/>
                <w:b/>
              </w:rPr>
              <w:t xml:space="preserve"> </w:t>
            </w:r>
          </w:p>
        </w:tc>
      </w:tr>
      <w:tr w:rsidR="00D71AA3" w14:paraId="01592AD2" w14:textId="77777777" w:rsidTr="009810DD">
        <w:trPr>
          <w:trHeight w:val="1116"/>
        </w:trPr>
        <w:tc>
          <w:tcPr>
            <w:tcW w:w="9636" w:type="dxa"/>
            <w:tcBorders>
              <w:top w:val="single" w:sz="4" w:space="0" w:color="000000"/>
              <w:left w:val="single" w:sz="4" w:space="0" w:color="000000"/>
              <w:bottom w:val="single" w:sz="4" w:space="0" w:color="000000"/>
              <w:right w:val="single" w:sz="4" w:space="0" w:color="000000"/>
            </w:tcBorders>
          </w:tcPr>
          <w:p w14:paraId="75D0C301" w14:textId="77777777" w:rsidR="00D71AA3" w:rsidRDefault="00D71AA3" w:rsidP="009810DD">
            <w:r>
              <w:rPr>
                <w:rFonts w:ascii="Arial" w:eastAsia="Arial" w:hAnsi="Arial" w:cs="Arial"/>
              </w:rPr>
              <w:t xml:space="preserve">To bring to the notice of a qualified worker (Social Worker, Occupational Therapist etc) changes in a person’s needs or circumstances when the nature of presenting difficulties fall outside agreed scope of this role. </w:t>
            </w:r>
          </w:p>
          <w:p w14:paraId="64D603B5" w14:textId="77777777" w:rsidR="00D71AA3" w:rsidRDefault="00D71AA3" w:rsidP="009810DD">
            <w:r>
              <w:rPr>
                <w:rFonts w:ascii="Arial" w:eastAsia="Arial" w:hAnsi="Arial" w:cs="Arial"/>
                <w:b/>
              </w:rPr>
              <w:t xml:space="preserve"> </w:t>
            </w:r>
          </w:p>
        </w:tc>
      </w:tr>
      <w:tr w:rsidR="00D71AA3" w14:paraId="417F0100" w14:textId="77777777" w:rsidTr="009810DD">
        <w:trPr>
          <w:trHeight w:val="1390"/>
        </w:trPr>
        <w:tc>
          <w:tcPr>
            <w:tcW w:w="9636" w:type="dxa"/>
            <w:tcBorders>
              <w:top w:val="single" w:sz="4" w:space="0" w:color="000000"/>
              <w:left w:val="single" w:sz="4" w:space="0" w:color="000000"/>
              <w:bottom w:val="single" w:sz="4" w:space="0" w:color="000000"/>
              <w:right w:val="single" w:sz="4" w:space="0" w:color="000000"/>
            </w:tcBorders>
          </w:tcPr>
          <w:p w14:paraId="54CC7BA0" w14:textId="77777777" w:rsidR="00D71AA3" w:rsidRDefault="00D71AA3" w:rsidP="009810DD">
            <w:pPr>
              <w:spacing w:line="252" w:lineRule="auto"/>
              <w:ind w:right="18"/>
            </w:pPr>
            <w:r>
              <w:rPr>
                <w:rFonts w:ascii="Arial" w:eastAsia="Arial" w:hAnsi="Arial" w:cs="Arial"/>
              </w:rPr>
              <w:t xml:space="preserve">To receive new referrals for people identified as requiring the assessment and reablement service, liaise with professionals regarding the individual’s personal plan, and visit new people to introduce and provide information on the service within service timescales. </w:t>
            </w:r>
          </w:p>
          <w:p w14:paraId="43AF91F3" w14:textId="77777777" w:rsidR="00D71AA3" w:rsidRDefault="00D71AA3" w:rsidP="009810DD">
            <w:r>
              <w:rPr>
                <w:rFonts w:ascii="Arial" w:eastAsia="Arial" w:hAnsi="Arial" w:cs="Arial"/>
                <w:b/>
              </w:rPr>
              <w:t xml:space="preserve"> </w:t>
            </w:r>
          </w:p>
        </w:tc>
      </w:tr>
      <w:tr w:rsidR="00D71AA3" w14:paraId="28F3CC2D" w14:textId="77777777" w:rsidTr="009810DD">
        <w:trPr>
          <w:trHeight w:val="1114"/>
        </w:trPr>
        <w:tc>
          <w:tcPr>
            <w:tcW w:w="9636" w:type="dxa"/>
            <w:tcBorders>
              <w:top w:val="single" w:sz="4" w:space="0" w:color="000000"/>
              <w:left w:val="single" w:sz="4" w:space="0" w:color="000000"/>
              <w:bottom w:val="single" w:sz="4" w:space="0" w:color="000000"/>
              <w:right w:val="single" w:sz="4" w:space="0" w:color="000000"/>
            </w:tcBorders>
          </w:tcPr>
          <w:p w14:paraId="40564227" w14:textId="77777777" w:rsidR="00D71AA3" w:rsidRDefault="00D71AA3" w:rsidP="009810DD">
            <w:r>
              <w:rPr>
                <w:rFonts w:ascii="Arial" w:eastAsia="Arial" w:hAnsi="Arial" w:cs="Arial"/>
              </w:rPr>
              <w:t xml:space="preserve">To operate in accordance with NCC and departmental practice and guidance, including the maintenance of electronic social care records within LiquidLogic, and relevant departmental and corporate administrative procedures. </w:t>
            </w:r>
          </w:p>
          <w:p w14:paraId="4834B440" w14:textId="77777777" w:rsidR="00D71AA3" w:rsidRDefault="00D71AA3" w:rsidP="009810DD">
            <w:r>
              <w:rPr>
                <w:rFonts w:ascii="Arial" w:eastAsia="Arial" w:hAnsi="Arial" w:cs="Arial"/>
                <w:b/>
              </w:rPr>
              <w:t xml:space="preserve"> </w:t>
            </w:r>
          </w:p>
        </w:tc>
      </w:tr>
      <w:tr w:rsidR="00D71AA3" w14:paraId="4EE614EB" w14:textId="77777777" w:rsidTr="009810DD">
        <w:trPr>
          <w:trHeight w:val="838"/>
        </w:trPr>
        <w:tc>
          <w:tcPr>
            <w:tcW w:w="9636" w:type="dxa"/>
            <w:tcBorders>
              <w:top w:val="single" w:sz="4" w:space="0" w:color="000000"/>
              <w:left w:val="single" w:sz="4" w:space="0" w:color="000000"/>
              <w:bottom w:val="single" w:sz="4" w:space="0" w:color="000000"/>
              <w:right w:val="single" w:sz="4" w:space="0" w:color="000000"/>
            </w:tcBorders>
          </w:tcPr>
          <w:p w14:paraId="2BEC946B" w14:textId="77777777" w:rsidR="00D71AA3" w:rsidRDefault="00D71AA3" w:rsidP="009810DD">
            <w:r>
              <w:rPr>
                <w:rFonts w:ascii="Arial" w:eastAsia="Arial" w:hAnsi="Arial" w:cs="Arial"/>
              </w:rPr>
              <w:t xml:space="preserve">To act as information point for other agencies regarding the person’s care and support needs.  To also signpost the person/family to alternative support within the community. </w:t>
            </w:r>
          </w:p>
          <w:p w14:paraId="2E069DF2" w14:textId="77777777" w:rsidR="00D71AA3" w:rsidRDefault="00D71AA3" w:rsidP="009810DD">
            <w:r>
              <w:rPr>
                <w:rFonts w:ascii="Arial" w:eastAsia="Arial" w:hAnsi="Arial" w:cs="Arial"/>
                <w:b/>
              </w:rPr>
              <w:t xml:space="preserve"> </w:t>
            </w:r>
          </w:p>
        </w:tc>
      </w:tr>
      <w:tr w:rsidR="00D71AA3" w14:paraId="4AEC3F50" w14:textId="77777777" w:rsidTr="009810DD">
        <w:trPr>
          <w:trHeight w:val="1114"/>
        </w:trPr>
        <w:tc>
          <w:tcPr>
            <w:tcW w:w="9636" w:type="dxa"/>
            <w:tcBorders>
              <w:top w:val="single" w:sz="4" w:space="0" w:color="000000"/>
              <w:left w:val="single" w:sz="4" w:space="0" w:color="000000"/>
              <w:bottom w:val="single" w:sz="4" w:space="0" w:color="000000"/>
              <w:right w:val="single" w:sz="4" w:space="0" w:color="000000"/>
            </w:tcBorders>
          </w:tcPr>
          <w:p w14:paraId="6BBD6A90" w14:textId="77777777" w:rsidR="00D71AA3" w:rsidRDefault="00D71AA3" w:rsidP="009810DD">
            <w:r>
              <w:rPr>
                <w:rFonts w:ascii="Arial" w:eastAsia="Arial" w:hAnsi="Arial" w:cs="Arial"/>
              </w:rPr>
              <w:t xml:space="preserve">To promote Safeguarding awareness with service user and multi-disciplinary colleagues. </w:t>
            </w:r>
          </w:p>
          <w:p w14:paraId="5CAE056E" w14:textId="77777777" w:rsidR="00D71AA3" w:rsidRDefault="00D71AA3" w:rsidP="009810DD">
            <w:r>
              <w:rPr>
                <w:rFonts w:ascii="Arial" w:eastAsia="Arial" w:hAnsi="Arial" w:cs="Arial"/>
              </w:rPr>
              <w:t xml:space="preserve">Keep updated on current Safeguarding guidance/practice and be vigilant in all activities. To understand and execute the actions to take if concerns are raised. </w:t>
            </w:r>
          </w:p>
          <w:p w14:paraId="1B133530" w14:textId="77777777" w:rsidR="00D71AA3" w:rsidRDefault="00D71AA3" w:rsidP="009810DD">
            <w:r>
              <w:rPr>
                <w:rFonts w:ascii="Arial" w:eastAsia="Arial" w:hAnsi="Arial" w:cs="Arial"/>
                <w:color w:val="002060"/>
              </w:rPr>
              <w:t xml:space="preserve"> </w:t>
            </w:r>
          </w:p>
        </w:tc>
      </w:tr>
    </w:tbl>
    <w:p w14:paraId="6445C7D6" w14:textId="77777777" w:rsidR="00D71AA3" w:rsidRDefault="00D71AA3" w:rsidP="00D71AA3">
      <w:pPr>
        <w:jc w:val="both"/>
      </w:pPr>
      <w:r>
        <w:rPr>
          <w:rFonts w:ascii="Arial" w:eastAsia="Arial" w:hAnsi="Arial" w:cs="Arial"/>
          <w:b/>
        </w:rPr>
        <w:t xml:space="preserve"> </w:t>
      </w:r>
    </w:p>
    <w:p w14:paraId="64104C89" w14:textId="77777777" w:rsidR="00D71AA3" w:rsidRDefault="00D71AA3" w:rsidP="00D71AA3">
      <w:pPr>
        <w:jc w:val="both"/>
      </w:pPr>
      <w:r>
        <w:rPr>
          <w:rFonts w:ascii="Arial" w:eastAsia="Arial" w:hAnsi="Arial" w:cs="Arial"/>
          <w:b/>
        </w:rPr>
        <w:t xml:space="preserve"> </w:t>
      </w:r>
    </w:p>
    <w:p w14:paraId="6054FDE8" w14:textId="77777777" w:rsidR="00D71AA3" w:rsidRDefault="00D71AA3" w:rsidP="00D71AA3">
      <w:pPr>
        <w:jc w:val="both"/>
      </w:pPr>
      <w:r>
        <w:rPr>
          <w:rFonts w:ascii="Arial" w:eastAsia="Arial" w:hAnsi="Arial" w:cs="Arial"/>
          <w:b/>
        </w:rPr>
        <w:t xml:space="preserve"> </w:t>
      </w:r>
    </w:p>
    <w:p w14:paraId="379D9AD4" w14:textId="77777777" w:rsidR="00D71AA3" w:rsidRDefault="00D71AA3" w:rsidP="00D71AA3">
      <w:pPr>
        <w:jc w:val="both"/>
      </w:pPr>
      <w:r>
        <w:rPr>
          <w:rFonts w:ascii="Arial" w:eastAsia="Arial" w:hAnsi="Arial" w:cs="Arial"/>
          <w:b/>
        </w:rPr>
        <w:lastRenderedPageBreak/>
        <w:t xml:space="preserve"> </w:t>
      </w:r>
    </w:p>
    <w:p w14:paraId="08DA2A27" w14:textId="04563A25" w:rsidR="00D71AA3" w:rsidRDefault="00D71AA3" w:rsidP="00294E5E">
      <w:pPr>
        <w:jc w:val="both"/>
        <w:rPr>
          <w:rFonts w:ascii="Arial" w:eastAsia="Arial" w:hAnsi="Arial" w:cs="Arial"/>
          <w:b/>
          <w:sz w:val="28"/>
          <w:szCs w:val="28"/>
        </w:rPr>
      </w:pPr>
      <w:r w:rsidRPr="00294E5E">
        <w:rPr>
          <w:rFonts w:ascii="Arial" w:eastAsia="Arial" w:hAnsi="Arial" w:cs="Arial"/>
          <w:b/>
          <w:sz w:val="28"/>
          <w:szCs w:val="28"/>
        </w:rPr>
        <w:t xml:space="preserve">Person specification </w:t>
      </w:r>
    </w:p>
    <w:p w14:paraId="7C61EE1F" w14:textId="77777777" w:rsidR="00294E5E" w:rsidRPr="00294E5E" w:rsidRDefault="00294E5E" w:rsidP="00294E5E">
      <w:pPr>
        <w:jc w:val="both"/>
        <w:rPr>
          <w:sz w:val="28"/>
          <w:szCs w:val="28"/>
        </w:rPr>
      </w:pPr>
    </w:p>
    <w:tbl>
      <w:tblPr>
        <w:tblStyle w:val="TableGrid0"/>
        <w:tblW w:w="9631" w:type="dxa"/>
        <w:tblInd w:w="5" w:type="dxa"/>
        <w:tblCellMar>
          <w:top w:w="13" w:type="dxa"/>
          <w:left w:w="0" w:type="dxa"/>
          <w:bottom w:w="0" w:type="dxa"/>
          <w:right w:w="0" w:type="dxa"/>
        </w:tblCellMar>
        <w:tblLook w:val="04A0" w:firstRow="1" w:lastRow="0" w:firstColumn="1" w:lastColumn="0" w:noHBand="0" w:noVBand="1"/>
      </w:tblPr>
      <w:tblGrid>
        <w:gridCol w:w="9631"/>
      </w:tblGrid>
      <w:tr w:rsidR="00294E5E" w14:paraId="787B1B82" w14:textId="77777777" w:rsidTr="00B20A41">
        <w:trPr>
          <w:trHeight w:val="319"/>
        </w:trPr>
        <w:tc>
          <w:tcPr>
            <w:tcW w:w="9631" w:type="dxa"/>
            <w:tcBorders>
              <w:top w:val="single" w:sz="4" w:space="0" w:color="000000"/>
              <w:left w:val="single" w:sz="4" w:space="0" w:color="000000"/>
              <w:bottom w:val="single" w:sz="4" w:space="0" w:color="000000"/>
              <w:right w:val="single" w:sz="4" w:space="0" w:color="000000"/>
            </w:tcBorders>
          </w:tcPr>
          <w:p w14:paraId="7A89186E" w14:textId="0B30629A" w:rsidR="00294E5E" w:rsidRDefault="00294E5E" w:rsidP="00294E5E">
            <w:pPr>
              <w:ind w:left="2"/>
            </w:pPr>
            <w:r>
              <w:rPr>
                <w:rFonts w:ascii="Arial" w:eastAsia="Arial" w:hAnsi="Arial" w:cs="Arial"/>
                <w:b/>
              </w:rPr>
              <w:t>Qualification</w:t>
            </w:r>
            <w:r>
              <w:rPr>
                <w:rFonts w:ascii="Arial" w:eastAsia="Arial" w:hAnsi="Arial" w:cs="Arial"/>
                <w:b/>
              </w:rPr>
              <w:t>s</w:t>
            </w:r>
          </w:p>
        </w:tc>
      </w:tr>
      <w:tr w:rsidR="00294E5E" w14:paraId="21F4C95B" w14:textId="77777777" w:rsidTr="0047150E">
        <w:trPr>
          <w:trHeight w:val="1128"/>
        </w:trPr>
        <w:tc>
          <w:tcPr>
            <w:tcW w:w="9631" w:type="dxa"/>
            <w:tcBorders>
              <w:top w:val="single" w:sz="4" w:space="0" w:color="000000"/>
              <w:left w:val="single" w:sz="4" w:space="0" w:color="000000"/>
              <w:bottom w:val="single" w:sz="4" w:space="0" w:color="000000"/>
              <w:right w:val="single" w:sz="4" w:space="0" w:color="000000"/>
            </w:tcBorders>
          </w:tcPr>
          <w:p w14:paraId="29564D2C" w14:textId="77777777" w:rsidR="00294E5E" w:rsidRDefault="00294E5E" w:rsidP="00294E5E">
            <w:pPr>
              <w:spacing w:line="241" w:lineRule="auto"/>
              <w:ind w:left="362" w:hanging="360"/>
              <w:rPr>
                <w:rFonts w:ascii="Arial" w:eastAsia="Arial" w:hAnsi="Arial" w:cs="Arial"/>
                <w:b/>
              </w:rPr>
            </w:pPr>
            <w:r>
              <w:rPr>
                <w:rFonts w:ascii="Arial" w:eastAsia="Arial" w:hAnsi="Arial" w:cs="Arial"/>
                <w:b/>
              </w:rPr>
              <w:t xml:space="preserve">Essential </w:t>
            </w:r>
          </w:p>
          <w:p w14:paraId="713AABE5" w14:textId="6F56DDF7" w:rsidR="00294E5E" w:rsidRPr="00294E5E" w:rsidRDefault="00294E5E" w:rsidP="00294E5E">
            <w:pPr>
              <w:pStyle w:val="ListParagraph"/>
              <w:numPr>
                <w:ilvl w:val="0"/>
                <w:numId w:val="14"/>
              </w:numPr>
              <w:spacing w:line="241" w:lineRule="auto"/>
              <w:rPr>
                <w:rFonts w:ascii="Arial" w:eastAsia="Arial" w:hAnsi="Arial" w:cs="Arial"/>
                <w:b/>
              </w:rPr>
            </w:pPr>
            <w:r w:rsidRPr="00294E5E">
              <w:rPr>
                <w:rFonts w:ascii="Arial" w:eastAsia="Arial" w:hAnsi="Arial" w:cs="Arial"/>
              </w:rPr>
              <w:t>5 GCSE (Grade C English/Maths</w:t>
            </w:r>
            <w:r>
              <w:rPr>
                <w:rFonts w:ascii="Arial" w:eastAsia="Arial" w:hAnsi="Arial" w:cs="Arial"/>
              </w:rPr>
              <w:t>)</w:t>
            </w:r>
            <w:r w:rsidRPr="00294E5E">
              <w:rPr>
                <w:rFonts w:ascii="Arial" w:eastAsia="Arial" w:hAnsi="Arial" w:cs="Arial"/>
              </w:rPr>
              <w:t xml:space="preserve"> or equivalent</w:t>
            </w:r>
            <w:r w:rsidRPr="00294E5E">
              <w:rPr>
                <w:rFonts w:ascii="Arial" w:eastAsia="Arial" w:hAnsi="Arial" w:cs="Arial"/>
              </w:rPr>
              <w:t xml:space="preserve"> qualifications</w:t>
            </w:r>
            <w:r>
              <w:rPr>
                <w:rFonts w:ascii="Arial" w:eastAsia="Arial" w:hAnsi="Arial" w:cs="Arial"/>
              </w:rPr>
              <w:t>. T</w:t>
            </w:r>
            <w:r w:rsidRPr="00294E5E">
              <w:rPr>
                <w:rFonts w:ascii="Arial" w:eastAsia="Arial" w:hAnsi="Arial" w:cs="Arial"/>
              </w:rPr>
              <w:t>o be tested at interview if no formal qualification</w:t>
            </w:r>
            <w:r>
              <w:rPr>
                <w:rFonts w:ascii="Arial" w:eastAsia="Arial" w:hAnsi="Arial" w:cs="Arial"/>
              </w:rPr>
              <w:t>s</w:t>
            </w:r>
            <w:r w:rsidRPr="00294E5E">
              <w:rPr>
                <w:rFonts w:ascii="Arial" w:eastAsia="Arial" w:hAnsi="Arial" w:cs="Arial"/>
              </w:rPr>
              <w:t xml:space="preserve"> held</w:t>
            </w:r>
            <w:r w:rsidR="00B20A41">
              <w:rPr>
                <w:rFonts w:ascii="Arial" w:eastAsia="Arial" w:hAnsi="Arial" w:cs="Arial"/>
              </w:rPr>
              <w:t>.</w:t>
            </w:r>
            <w:r w:rsidRPr="00294E5E">
              <w:rPr>
                <w:rFonts w:ascii="Arial" w:eastAsia="Arial" w:hAnsi="Arial" w:cs="Arial"/>
                <w:b/>
              </w:rPr>
              <w:t xml:space="preserve">  </w:t>
            </w:r>
          </w:p>
          <w:p w14:paraId="578EF25D" w14:textId="6EDB540B" w:rsidR="00294E5E" w:rsidRDefault="00294E5E" w:rsidP="00294E5E">
            <w:pPr>
              <w:spacing w:line="241" w:lineRule="auto"/>
              <w:ind w:left="362" w:hanging="360"/>
            </w:pPr>
          </w:p>
        </w:tc>
      </w:tr>
      <w:tr w:rsidR="006C533C" w14:paraId="13944D56" w14:textId="77777777" w:rsidTr="006C533C">
        <w:trPr>
          <w:trHeight w:val="290"/>
        </w:trPr>
        <w:tc>
          <w:tcPr>
            <w:tcW w:w="9631" w:type="dxa"/>
            <w:tcBorders>
              <w:top w:val="single" w:sz="4" w:space="0" w:color="000000"/>
              <w:left w:val="single" w:sz="4" w:space="0" w:color="000000"/>
              <w:bottom w:val="single" w:sz="4" w:space="0" w:color="000000"/>
              <w:right w:val="single" w:sz="4" w:space="0" w:color="000000"/>
            </w:tcBorders>
          </w:tcPr>
          <w:p w14:paraId="759C9886" w14:textId="51AB988A" w:rsidR="006C533C" w:rsidRDefault="006C533C" w:rsidP="009810DD">
            <w:pPr>
              <w:jc w:val="center"/>
            </w:pPr>
            <w:r>
              <w:rPr>
                <w:rFonts w:ascii="Arial" w:eastAsia="Arial" w:hAnsi="Arial" w:cs="Arial"/>
                <w:b/>
              </w:rPr>
              <w:t xml:space="preserve">Knowledge/Experience </w:t>
            </w:r>
          </w:p>
        </w:tc>
      </w:tr>
      <w:tr w:rsidR="006C533C" w14:paraId="27BBABA2" w14:textId="77777777" w:rsidTr="006C533C">
        <w:trPr>
          <w:trHeight w:val="4377"/>
        </w:trPr>
        <w:tc>
          <w:tcPr>
            <w:tcW w:w="9631" w:type="dxa"/>
            <w:tcBorders>
              <w:top w:val="single" w:sz="4" w:space="0" w:color="000000"/>
              <w:left w:val="single" w:sz="4" w:space="0" w:color="000000"/>
              <w:bottom w:val="single" w:sz="4" w:space="0" w:color="000000"/>
              <w:right w:val="single" w:sz="4" w:space="0" w:color="000000"/>
            </w:tcBorders>
          </w:tcPr>
          <w:p w14:paraId="3836B154" w14:textId="77777777" w:rsidR="006C533C" w:rsidRPr="00294E5E" w:rsidRDefault="006C533C" w:rsidP="00294E5E">
            <w:pPr>
              <w:spacing w:line="242" w:lineRule="auto"/>
            </w:pPr>
            <w:r>
              <w:rPr>
                <w:rFonts w:ascii="Arial" w:eastAsia="Arial" w:hAnsi="Arial" w:cs="Arial"/>
                <w:b/>
              </w:rPr>
              <w:t>Essential</w:t>
            </w:r>
            <w:r>
              <w:rPr>
                <w:rFonts w:ascii="Arial" w:eastAsia="Arial" w:hAnsi="Arial" w:cs="Arial"/>
              </w:rPr>
              <w:t xml:space="preserve"> </w:t>
            </w:r>
          </w:p>
          <w:p w14:paraId="253DC825" w14:textId="26656CA0" w:rsidR="006C533C" w:rsidRDefault="00D6049D" w:rsidP="00D71AA3">
            <w:pPr>
              <w:numPr>
                <w:ilvl w:val="0"/>
                <w:numId w:val="11"/>
              </w:numPr>
              <w:spacing w:line="242" w:lineRule="auto"/>
            </w:pPr>
            <w:r>
              <w:rPr>
                <w:rFonts w:ascii="Arial" w:eastAsia="Arial" w:hAnsi="Arial" w:cs="Arial"/>
              </w:rPr>
              <w:t>E</w:t>
            </w:r>
            <w:r w:rsidR="006C533C">
              <w:rPr>
                <w:rFonts w:ascii="Arial" w:eastAsia="Arial" w:hAnsi="Arial" w:cs="Arial"/>
              </w:rPr>
              <w:t xml:space="preserve">xperience in working with service users/customers. </w:t>
            </w:r>
          </w:p>
          <w:p w14:paraId="4E340B1B" w14:textId="77777777" w:rsidR="006C533C" w:rsidRDefault="006C533C" w:rsidP="009810DD">
            <w:pPr>
              <w:ind w:left="362"/>
            </w:pPr>
            <w:r>
              <w:rPr>
                <w:rFonts w:ascii="Arial" w:eastAsia="Arial" w:hAnsi="Arial" w:cs="Arial"/>
              </w:rPr>
              <w:t xml:space="preserve"> </w:t>
            </w:r>
          </w:p>
          <w:p w14:paraId="3D9AF894" w14:textId="7F5089D4" w:rsidR="006C533C" w:rsidRDefault="00D6049D" w:rsidP="00D71AA3">
            <w:pPr>
              <w:numPr>
                <w:ilvl w:val="0"/>
                <w:numId w:val="11"/>
              </w:numPr>
              <w:spacing w:line="243" w:lineRule="auto"/>
            </w:pPr>
            <w:r>
              <w:rPr>
                <w:rFonts w:ascii="Arial" w:eastAsia="Arial" w:hAnsi="Arial" w:cs="Arial"/>
              </w:rPr>
              <w:t>E</w:t>
            </w:r>
            <w:r w:rsidR="006C533C">
              <w:rPr>
                <w:rFonts w:ascii="Arial" w:eastAsia="Arial" w:hAnsi="Arial" w:cs="Arial"/>
              </w:rPr>
              <w:t>xperience of working to</w:t>
            </w:r>
            <w:r>
              <w:rPr>
                <w:rFonts w:ascii="Arial" w:eastAsia="Arial" w:hAnsi="Arial" w:cs="Arial"/>
              </w:rPr>
              <w:t xml:space="preserve"> procedures</w:t>
            </w:r>
            <w:r w:rsidR="006C533C">
              <w:rPr>
                <w:rFonts w:ascii="Arial" w:eastAsia="Arial" w:hAnsi="Arial" w:cs="Arial"/>
              </w:rPr>
              <w:t>/decision making according to procedures.</w:t>
            </w:r>
            <w:r w:rsidR="006C533C">
              <w:rPr>
                <w:rFonts w:ascii="Arial" w:eastAsia="Arial" w:hAnsi="Arial" w:cs="Arial"/>
                <w:b/>
              </w:rPr>
              <w:t xml:space="preserve"> </w:t>
            </w:r>
          </w:p>
          <w:p w14:paraId="7D3F2393" w14:textId="77777777" w:rsidR="006C533C" w:rsidRDefault="006C533C" w:rsidP="009810DD">
            <w:pPr>
              <w:ind w:left="722"/>
            </w:pPr>
            <w:r>
              <w:rPr>
                <w:rFonts w:ascii="Arial" w:eastAsia="Arial" w:hAnsi="Arial" w:cs="Arial"/>
                <w:b/>
              </w:rPr>
              <w:t xml:space="preserve"> </w:t>
            </w:r>
          </w:p>
          <w:p w14:paraId="7A44A81F" w14:textId="591BFCF6" w:rsidR="006C533C" w:rsidRDefault="00D6049D" w:rsidP="00A50B8F">
            <w:pPr>
              <w:numPr>
                <w:ilvl w:val="0"/>
                <w:numId w:val="11"/>
              </w:numPr>
              <w:spacing w:line="241" w:lineRule="auto"/>
              <w:ind w:left="699" w:hanging="283"/>
            </w:pPr>
            <w:r>
              <w:rPr>
                <w:rFonts w:ascii="Arial" w:eastAsia="Arial" w:hAnsi="Arial" w:cs="Arial"/>
              </w:rPr>
              <w:t>Able</w:t>
            </w:r>
            <w:r w:rsidR="006C533C">
              <w:rPr>
                <w:rFonts w:ascii="Arial" w:eastAsia="Arial" w:hAnsi="Arial" w:cs="Arial"/>
              </w:rPr>
              <w:t xml:space="preserve"> to communicate clearly and appropriately </w:t>
            </w:r>
            <w:r w:rsidR="00A50B8F">
              <w:rPr>
                <w:rFonts w:ascii="Arial" w:eastAsia="Arial" w:hAnsi="Arial" w:cs="Arial"/>
              </w:rPr>
              <w:t>verbally, on the telephone and in writing</w:t>
            </w:r>
            <w:r w:rsidR="00A50B8F">
              <w:rPr>
                <w:rFonts w:ascii="Arial" w:eastAsia="Arial" w:hAnsi="Arial" w:cs="Arial"/>
              </w:rPr>
              <w:t xml:space="preserve"> </w:t>
            </w:r>
            <w:r w:rsidR="006C533C">
              <w:rPr>
                <w:rFonts w:ascii="Arial" w:eastAsia="Arial" w:hAnsi="Arial" w:cs="Arial"/>
              </w:rPr>
              <w:t xml:space="preserve">with members of the public, colleagues and staff in other agencies. </w:t>
            </w:r>
          </w:p>
          <w:p w14:paraId="36F2B8DB" w14:textId="77777777" w:rsidR="006C533C" w:rsidRDefault="006C533C" w:rsidP="00294E5E">
            <w:pPr>
              <w:ind w:left="2"/>
            </w:pPr>
            <w:r>
              <w:rPr>
                <w:rFonts w:ascii="Arial" w:eastAsia="Arial" w:hAnsi="Arial" w:cs="Arial"/>
              </w:rPr>
              <w:t xml:space="preserve"> </w:t>
            </w:r>
          </w:p>
          <w:p w14:paraId="18AA6C53" w14:textId="728E3B79" w:rsidR="006C533C" w:rsidRPr="00294E5E" w:rsidRDefault="006C533C" w:rsidP="00294E5E">
            <w:pPr>
              <w:numPr>
                <w:ilvl w:val="0"/>
                <w:numId w:val="11"/>
              </w:numPr>
              <w:spacing w:line="242" w:lineRule="auto"/>
            </w:pPr>
            <w:r>
              <w:rPr>
                <w:rFonts w:ascii="Arial" w:eastAsia="Arial" w:hAnsi="Arial" w:cs="Arial"/>
              </w:rPr>
              <w:t>Knowledge of electronic case management systems</w:t>
            </w:r>
            <w:r w:rsidR="00B20A41">
              <w:rPr>
                <w:rFonts w:ascii="Arial" w:eastAsia="Arial" w:hAnsi="Arial" w:cs="Arial"/>
              </w:rPr>
              <w:t>.</w:t>
            </w:r>
            <w:r>
              <w:rPr>
                <w:rFonts w:ascii="Arial" w:eastAsia="Arial" w:hAnsi="Arial" w:cs="Arial"/>
              </w:rPr>
              <w:t xml:space="preserve"> </w:t>
            </w:r>
          </w:p>
          <w:p w14:paraId="5D0A598F" w14:textId="77777777" w:rsidR="006C533C" w:rsidRDefault="006C533C" w:rsidP="00294E5E">
            <w:pPr>
              <w:spacing w:line="242" w:lineRule="auto"/>
              <w:ind w:left="362" w:hanging="362"/>
              <w:rPr>
                <w:rFonts w:ascii="Arial" w:eastAsia="Arial" w:hAnsi="Arial" w:cs="Arial"/>
                <w:b/>
              </w:rPr>
            </w:pPr>
          </w:p>
          <w:p w14:paraId="711A9FA2" w14:textId="77777777" w:rsidR="006C533C" w:rsidRPr="00294E5E" w:rsidRDefault="006C533C" w:rsidP="00294E5E">
            <w:pPr>
              <w:spacing w:line="242" w:lineRule="auto"/>
              <w:ind w:left="362" w:hanging="362"/>
            </w:pPr>
            <w:r>
              <w:rPr>
                <w:rFonts w:ascii="Arial" w:eastAsia="Arial" w:hAnsi="Arial" w:cs="Arial"/>
                <w:b/>
              </w:rPr>
              <w:t>Desirable</w:t>
            </w:r>
          </w:p>
          <w:p w14:paraId="256AFE24" w14:textId="77777777" w:rsidR="006C533C" w:rsidRDefault="006C533C" w:rsidP="00294E5E">
            <w:pPr>
              <w:numPr>
                <w:ilvl w:val="0"/>
                <w:numId w:val="11"/>
              </w:numPr>
              <w:spacing w:line="242" w:lineRule="auto"/>
            </w:pPr>
            <w:r>
              <w:rPr>
                <w:rFonts w:ascii="Arial" w:eastAsia="Arial" w:hAnsi="Arial" w:cs="Arial"/>
              </w:rPr>
              <w:t xml:space="preserve">Knowledge of current policy, practice and legislation within Health and Social Care/CQC regulation. </w:t>
            </w:r>
          </w:p>
          <w:p w14:paraId="14A48153" w14:textId="77777777" w:rsidR="006C533C" w:rsidRDefault="006C533C" w:rsidP="00294E5E">
            <w:pPr>
              <w:ind w:left="2"/>
            </w:pPr>
            <w:r>
              <w:rPr>
                <w:rFonts w:ascii="Arial" w:eastAsia="Arial" w:hAnsi="Arial" w:cs="Arial"/>
              </w:rPr>
              <w:t xml:space="preserve"> </w:t>
            </w:r>
          </w:p>
          <w:p w14:paraId="3912F7DD" w14:textId="34B648DA" w:rsidR="006C533C" w:rsidRPr="006C533C" w:rsidRDefault="006C533C" w:rsidP="006C533C">
            <w:pPr>
              <w:numPr>
                <w:ilvl w:val="0"/>
                <w:numId w:val="11"/>
              </w:numPr>
              <w:spacing w:line="242" w:lineRule="auto"/>
            </w:pPr>
            <w:r>
              <w:rPr>
                <w:rFonts w:ascii="Arial" w:eastAsia="Arial" w:hAnsi="Arial" w:cs="Arial"/>
              </w:rPr>
              <w:t xml:space="preserve">Knowledge of relevant Health and Safety legislation including Moving and Handling. </w:t>
            </w:r>
          </w:p>
        </w:tc>
      </w:tr>
      <w:tr w:rsidR="00A50B8F" w14:paraId="72CF4AEC" w14:textId="77777777" w:rsidTr="00EE14D5">
        <w:trPr>
          <w:trHeight w:val="258"/>
        </w:trPr>
        <w:tc>
          <w:tcPr>
            <w:tcW w:w="9631" w:type="dxa"/>
            <w:tcBorders>
              <w:top w:val="single" w:sz="4" w:space="0" w:color="000000"/>
              <w:left w:val="single" w:sz="4" w:space="0" w:color="000000"/>
              <w:bottom w:val="single" w:sz="4" w:space="0" w:color="000000"/>
              <w:right w:val="single" w:sz="4" w:space="0" w:color="000000"/>
            </w:tcBorders>
          </w:tcPr>
          <w:p w14:paraId="1A5966F3" w14:textId="7D837788" w:rsidR="00A50B8F" w:rsidRDefault="00A50B8F" w:rsidP="009810DD">
            <w:pPr>
              <w:jc w:val="center"/>
            </w:pPr>
            <w:r>
              <w:rPr>
                <w:rFonts w:ascii="Arial" w:eastAsia="Arial" w:hAnsi="Arial" w:cs="Arial"/>
                <w:b/>
              </w:rPr>
              <w:t xml:space="preserve">Aptitudes/Behaviours </w:t>
            </w:r>
          </w:p>
        </w:tc>
      </w:tr>
      <w:tr w:rsidR="00A50B8F" w14:paraId="3C6E43B4" w14:textId="77777777" w:rsidTr="00A06D36">
        <w:trPr>
          <w:trHeight w:val="562"/>
        </w:trPr>
        <w:tc>
          <w:tcPr>
            <w:tcW w:w="9631" w:type="dxa"/>
            <w:tcBorders>
              <w:top w:val="single" w:sz="4" w:space="0" w:color="000000"/>
              <w:left w:val="single" w:sz="4" w:space="0" w:color="000000"/>
              <w:bottom w:val="single" w:sz="4" w:space="0" w:color="000000"/>
              <w:right w:val="single" w:sz="4" w:space="0" w:color="000000"/>
            </w:tcBorders>
          </w:tcPr>
          <w:p w14:paraId="797B5ED7" w14:textId="03FA26AD" w:rsidR="00A50B8F" w:rsidRPr="00EE14D5" w:rsidRDefault="00EE14D5" w:rsidP="00EE14D5">
            <w:pPr>
              <w:pStyle w:val="ListParagraph"/>
              <w:numPr>
                <w:ilvl w:val="0"/>
                <w:numId w:val="16"/>
              </w:numPr>
              <w:spacing w:line="242" w:lineRule="auto"/>
              <w:ind w:left="274" w:firstLine="54"/>
              <w:rPr>
                <w:rFonts w:ascii="Arial" w:hAnsi="Arial" w:cs="Arial"/>
              </w:rPr>
            </w:pPr>
            <w:r>
              <w:rPr>
                <w:rFonts w:ascii="Arial" w:eastAsia="Arial" w:hAnsi="Arial" w:cs="Arial"/>
              </w:rPr>
              <w:t>Able</w:t>
            </w:r>
            <w:r w:rsidR="00A50B8F" w:rsidRPr="00EE14D5">
              <w:rPr>
                <w:rFonts w:ascii="Arial" w:eastAsia="Arial" w:hAnsi="Arial" w:cs="Arial"/>
              </w:rPr>
              <w:t xml:space="preserve"> to exercise judgement and initiative within designated areas of responsibility. </w:t>
            </w:r>
          </w:p>
          <w:p w14:paraId="0CF26894" w14:textId="7B99CB51" w:rsidR="00A50B8F" w:rsidRPr="00EE14D5" w:rsidRDefault="00A50B8F" w:rsidP="00EE14D5">
            <w:pPr>
              <w:ind w:left="274" w:firstLine="54"/>
              <w:rPr>
                <w:rFonts w:ascii="Arial" w:hAnsi="Arial" w:cs="Arial"/>
              </w:rPr>
            </w:pPr>
          </w:p>
          <w:p w14:paraId="4AA29CA7" w14:textId="499363BF" w:rsidR="00A50B8F" w:rsidRPr="00EE14D5" w:rsidRDefault="00EE14D5" w:rsidP="00EE14D5">
            <w:pPr>
              <w:pStyle w:val="ListParagraph"/>
              <w:numPr>
                <w:ilvl w:val="0"/>
                <w:numId w:val="16"/>
              </w:numPr>
              <w:spacing w:line="242" w:lineRule="auto"/>
              <w:ind w:left="274" w:firstLine="54"/>
              <w:rPr>
                <w:rFonts w:ascii="Arial" w:hAnsi="Arial" w:cs="Arial"/>
              </w:rPr>
            </w:pPr>
            <w:r>
              <w:rPr>
                <w:rFonts w:ascii="Arial" w:eastAsia="Arial" w:hAnsi="Arial" w:cs="Arial"/>
              </w:rPr>
              <w:t>Able</w:t>
            </w:r>
            <w:r w:rsidR="00A50B8F" w:rsidRPr="00EE14D5">
              <w:rPr>
                <w:rFonts w:ascii="Arial" w:eastAsia="Arial" w:hAnsi="Arial" w:cs="Arial"/>
              </w:rPr>
              <w:t xml:space="preserve"> to adapt, to meet the changes in health and social care policy. </w:t>
            </w:r>
          </w:p>
          <w:p w14:paraId="5B6096EC" w14:textId="5619CC99" w:rsidR="00A50B8F" w:rsidRPr="00EE14D5" w:rsidRDefault="00A50B8F" w:rsidP="00EE14D5">
            <w:pPr>
              <w:ind w:left="274" w:firstLine="54"/>
              <w:rPr>
                <w:rFonts w:ascii="Arial" w:hAnsi="Arial" w:cs="Arial"/>
              </w:rPr>
            </w:pPr>
          </w:p>
          <w:p w14:paraId="238AB6ED" w14:textId="77777777" w:rsidR="00A50B8F" w:rsidRPr="00EE14D5" w:rsidRDefault="00A50B8F" w:rsidP="00EE14D5">
            <w:pPr>
              <w:pStyle w:val="ListParagraph"/>
              <w:numPr>
                <w:ilvl w:val="0"/>
                <w:numId w:val="16"/>
              </w:numPr>
              <w:spacing w:after="6" w:line="242" w:lineRule="auto"/>
              <w:ind w:left="274" w:firstLine="54"/>
              <w:rPr>
                <w:rFonts w:ascii="Arial" w:hAnsi="Arial" w:cs="Arial"/>
              </w:rPr>
            </w:pPr>
            <w:r w:rsidRPr="00EE14D5">
              <w:rPr>
                <w:rFonts w:ascii="Arial" w:eastAsia="Arial" w:hAnsi="Arial" w:cs="Arial"/>
              </w:rPr>
              <w:t xml:space="preserve">Able to plan, manage, prioritise own workloads, demonstrating good time management skills. </w:t>
            </w:r>
            <w:r w:rsidRPr="00EE14D5">
              <w:rPr>
                <w:rFonts w:ascii="Arial" w:eastAsia="Arial" w:hAnsi="Arial" w:cs="Arial"/>
              </w:rPr>
              <w:tab/>
              <w:t xml:space="preserve"> </w:t>
            </w:r>
          </w:p>
          <w:p w14:paraId="1B9857C0" w14:textId="36CAF242" w:rsidR="00A50B8F" w:rsidRPr="00EE14D5" w:rsidRDefault="00A50B8F" w:rsidP="00EE14D5">
            <w:pPr>
              <w:ind w:left="274" w:firstLine="54"/>
              <w:rPr>
                <w:rFonts w:ascii="Arial" w:hAnsi="Arial" w:cs="Arial"/>
              </w:rPr>
            </w:pPr>
          </w:p>
          <w:p w14:paraId="3E6B1653" w14:textId="77777777" w:rsidR="00A50B8F" w:rsidRPr="00EE14D5" w:rsidRDefault="00A50B8F" w:rsidP="00EE14D5">
            <w:pPr>
              <w:pStyle w:val="ListParagraph"/>
              <w:numPr>
                <w:ilvl w:val="0"/>
                <w:numId w:val="16"/>
              </w:numPr>
              <w:spacing w:line="243" w:lineRule="auto"/>
              <w:ind w:left="274" w:firstLine="54"/>
              <w:rPr>
                <w:rFonts w:ascii="Arial" w:hAnsi="Arial" w:cs="Arial"/>
              </w:rPr>
            </w:pPr>
            <w:r w:rsidRPr="00EE14D5">
              <w:rPr>
                <w:rFonts w:ascii="Arial" w:eastAsia="Arial" w:hAnsi="Arial" w:cs="Arial"/>
              </w:rPr>
              <w:t xml:space="preserve">Be able to respond effectively in challenging situations in a timely manner. </w:t>
            </w:r>
          </w:p>
          <w:p w14:paraId="2D44431F" w14:textId="22BC9E4D" w:rsidR="00A50B8F" w:rsidRPr="00EE14D5" w:rsidRDefault="00A50B8F" w:rsidP="00EE14D5">
            <w:pPr>
              <w:ind w:left="274" w:firstLine="54"/>
              <w:rPr>
                <w:rFonts w:ascii="Arial" w:hAnsi="Arial" w:cs="Arial"/>
              </w:rPr>
            </w:pPr>
          </w:p>
          <w:p w14:paraId="2ECFD55A" w14:textId="77777777" w:rsidR="00A50B8F" w:rsidRPr="00EE14D5" w:rsidRDefault="00A50B8F" w:rsidP="00EE14D5">
            <w:pPr>
              <w:pStyle w:val="ListParagraph"/>
              <w:numPr>
                <w:ilvl w:val="0"/>
                <w:numId w:val="16"/>
              </w:numPr>
              <w:spacing w:line="242" w:lineRule="auto"/>
              <w:ind w:left="274" w:firstLine="54"/>
              <w:rPr>
                <w:rFonts w:ascii="Arial" w:hAnsi="Arial" w:cs="Arial"/>
              </w:rPr>
            </w:pPr>
            <w:r w:rsidRPr="00EE14D5">
              <w:rPr>
                <w:rFonts w:ascii="Arial" w:eastAsia="Arial" w:hAnsi="Arial" w:cs="Arial"/>
              </w:rPr>
              <w:t xml:space="preserve">Able to work effectively as a member of a multidisciplinary team, as appropriate. </w:t>
            </w:r>
          </w:p>
          <w:p w14:paraId="7638B668" w14:textId="3911BF06" w:rsidR="00A50B8F" w:rsidRPr="00EE14D5" w:rsidRDefault="00A50B8F" w:rsidP="00EE14D5">
            <w:pPr>
              <w:ind w:left="274" w:firstLine="54"/>
              <w:rPr>
                <w:rFonts w:ascii="Arial" w:hAnsi="Arial" w:cs="Arial"/>
              </w:rPr>
            </w:pPr>
          </w:p>
          <w:p w14:paraId="78BAB661" w14:textId="10B2F133" w:rsidR="00A50B8F" w:rsidRPr="00EE14D5" w:rsidRDefault="00520F52" w:rsidP="00EE14D5">
            <w:pPr>
              <w:pStyle w:val="ListParagraph"/>
              <w:numPr>
                <w:ilvl w:val="0"/>
                <w:numId w:val="16"/>
              </w:numPr>
              <w:spacing w:line="242" w:lineRule="auto"/>
              <w:ind w:left="274" w:firstLine="54"/>
              <w:rPr>
                <w:rFonts w:ascii="Arial" w:hAnsi="Arial" w:cs="Arial"/>
              </w:rPr>
            </w:pPr>
            <w:r w:rsidRPr="00EE14D5">
              <w:rPr>
                <w:rFonts w:ascii="Arial" w:eastAsia="Arial" w:hAnsi="Arial" w:cs="Arial"/>
              </w:rPr>
              <w:t xml:space="preserve">Able to </w:t>
            </w:r>
            <w:r w:rsidR="00A50B8F" w:rsidRPr="00EE14D5">
              <w:rPr>
                <w:rFonts w:ascii="Arial" w:eastAsia="Arial" w:hAnsi="Arial" w:cs="Arial"/>
              </w:rPr>
              <w:t xml:space="preserve">gather qualitative and quantitative information and analyse objectively. </w:t>
            </w:r>
          </w:p>
          <w:p w14:paraId="2DF39828" w14:textId="78DA14DB" w:rsidR="00A50B8F" w:rsidRPr="00EE14D5" w:rsidRDefault="00A50B8F" w:rsidP="00EE14D5">
            <w:pPr>
              <w:ind w:left="274" w:firstLine="54"/>
              <w:rPr>
                <w:rFonts w:ascii="Arial" w:hAnsi="Arial" w:cs="Arial"/>
              </w:rPr>
            </w:pPr>
          </w:p>
          <w:p w14:paraId="7521062D" w14:textId="239D718C" w:rsidR="00A50B8F" w:rsidRPr="00EE14D5" w:rsidRDefault="00520F52" w:rsidP="00EE14D5">
            <w:pPr>
              <w:pStyle w:val="ListParagraph"/>
              <w:numPr>
                <w:ilvl w:val="0"/>
                <w:numId w:val="16"/>
              </w:numPr>
              <w:spacing w:line="242" w:lineRule="auto"/>
              <w:ind w:left="274" w:firstLine="54"/>
              <w:rPr>
                <w:rFonts w:ascii="Arial" w:hAnsi="Arial" w:cs="Arial"/>
              </w:rPr>
            </w:pPr>
            <w:r w:rsidRPr="00EE14D5">
              <w:rPr>
                <w:rFonts w:ascii="Arial" w:eastAsia="Arial" w:hAnsi="Arial" w:cs="Arial"/>
              </w:rPr>
              <w:t xml:space="preserve">Able to </w:t>
            </w:r>
            <w:r w:rsidR="00A50B8F" w:rsidRPr="00EE14D5">
              <w:rPr>
                <w:rFonts w:ascii="Arial" w:eastAsia="Arial" w:hAnsi="Arial" w:cs="Arial"/>
              </w:rPr>
              <w:t xml:space="preserve">assess risk, record and take appropriate mitigation action. </w:t>
            </w:r>
          </w:p>
          <w:p w14:paraId="0EF6EFC6" w14:textId="615F00EE" w:rsidR="00A50B8F" w:rsidRPr="00EE14D5" w:rsidRDefault="00A50B8F" w:rsidP="00EE14D5">
            <w:pPr>
              <w:ind w:left="274" w:firstLine="54"/>
              <w:rPr>
                <w:rFonts w:ascii="Arial" w:hAnsi="Arial" w:cs="Arial"/>
              </w:rPr>
            </w:pPr>
          </w:p>
          <w:p w14:paraId="7FAA55FF" w14:textId="41A8D25A" w:rsidR="00EE14D5" w:rsidRDefault="00520F52" w:rsidP="00EE14D5">
            <w:pPr>
              <w:pStyle w:val="ListParagraph"/>
              <w:numPr>
                <w:ilvl w:val="0"/>
                <w:numId w:val="16"/>
              </w:numPr>
              <w:spacing w:after="209"/>
              <w:ind w:left="274" w:firstLine="54"/>
              <w:rPr>
                <w:rFonts w:ascii="Arial" w:eastAsia="Arial" w:hAnsi="Arial" w:cs="Arial"/>
              </w:rPr>
            </w:pPr>
            <w:r w:rsidRPr="00EE14D5">
              <w:rPr>
                <w:rFonts w:ascii="Arial" w:eastAsia="Arial" w:hAnsi="Arial" w:cs="Arial"/>
              </w:rPr>
              <w:t xml:space="preserve">Able to </w:t>
            </w:r>
            <w:r w:rsidR="00A50B8F" w:rsidRPr="00EE14D5">
              <w:rPr>
                <w:rFonts w:ascii="Arial" w:eastAsia="Arial" w:hAnsi="Arial" w:cs="Arial"/>
              </w:rPr>
              <w:t>manage complex situation</w:t>
            </w:r>
            <w:r>
              <w:rPr>
                <w:rFonts w:ascii="Arial" w:eastAsia="Arial" w:hAnsi="Arial" w:cs="Arial"/>
              </w:rPr>
              <w:t>s</w:t>
            </w:r>
            <w:r w:rsidR="00A50B8F" w:rsidRPr="00EE14D5">
              <w:rPr>
                <w:rFonts w:ascii="Arial" w:eastAsia="Arial" w:hAnsi="Arial" w:cs="Arial"/>
              </w:rPr>
              <w:t xml:space="preserve"> to achieve good outcomes in a work setting. </w:t>
            </w:r>
          </w:p>
          <w:p w14:paraId="2A994EED" w14:textId="77777777" w:rsidR="00EE14D5" w:rsidRPr="00EE14D5" w:rsidRDefault="00EE14D5" w:rsidP="00EE14D5">
            <w:pPr>
              <w:pStyle w:val="ListParagraph"/>
              <w:spacing w:after="209"/>
              <w:ind w:left="274" w:firstLine="54"/>
              <w:rPr>
                <w:rFonts w:ascii="Arial" w:eastAsia="Arial" w:hAnsi="Arial" w:cs="Arial"/>
              </w:rPr>
            </w:pPr>
          </w:p>
          <w:p w14:paraId="1F1D2702" w14:textId="1EE79A07" w:rsidR="00A50B8F" w:rsidRPr="00EE14D5" w:rsidRDefault="00EE14D5" w:rsidP="00EE14D5">
            <w:pPr>
              <w:pStyle w:val="ListParagraph"/>
              <w:numPr>
                <w:ilvl w:val="0"/>
                <w:numId w:val="16"/>
              </w:numPr>
              <w:spacing w:after="1" w:line="239" w:lineRule="auto"/>
              <w:ind w:left="274" w:firstLine="54"/>
              <w:rPr>
                <w:rFonts w:ascii="Arial" w:eastAsia="Arial" w:hAnsi="Arial" w:cs="Arial"/>
              </w:rPr>
            </w:pPr>
            <w:r w:rsidRPr="00D71AA3">
              <w:rPr>
                <w:rFonts w:ascii="Arial" w:eastAsia="Arial" w:hAnsi="Arial" w:cs="Arial"/>
              </w:rPr>
              <w:t xml:space="preserve">Suitability to work with vulnerable groups. Enhanced Disclosure and Barring Service check to be undertaken. </w:t>
            </w:r>
          </w:p>
        </w:tc>
      </w:tr>
    </w:tbl>
    <w:p w14:paraId="76E36A9A" w14:textId="77777777" w:rsidR="00B62F06" w:rsidRDefault="00B62F06" w:rsidP="00600F5E">
      <w:pPr>
        <w:rPr>
          <w:rFonts w:ascii="Arial" w:hAnsi="Arial" w:cs="Arial"/>
        </w:rPr>
      </w:pPr>
    </w:p>
    <w:p w14:paraId="4ECFDED8" w14:textId="77777777" w:rsidR="00FE2980" w:rsidRPr="00FE2980" w:rsidRDefault="00FE2980" w:rsidP="00FE2980">
      <w:pPr>
        <w:rPr>
          <w:rFonts w:ascii="Arial" w:hAnsi="Arial" w:cs="Arial"/>
          <w:b/>
          <w:bCs/>
          <w:sz w:val="28"/>
          <w:szCs w:val="28"/>
        </w:rPr>
      </w:pPr>
      <w:r w:rsidRPr="00FE2980">
        <w:rPr>
          <w:rFonts w:ascii="Arial" w:hAnsi="Arial" w:cs="Arial"/>
          <w:b/>
          <w:bCs/>
          <w:sz w:val="28"/>
          <w:szCs w:val="28"/>
        </w:rPr>
        <w:t xml:space="preserve">The Council’s values </w:t>
      </w:r>
    </w:p>
    <w:p w14:paraId="17A4EA4D"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Accountable – We are honest and accountable.</w:t>
      </w:r>
    </w:p>
    <w:p w14:paraId="2CBD39AE"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Inclusive – We champion inclusivity and equity.</w:t>
      </w:r>
    </w:p>
    <w:p w14:paraId="725A9A68"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Ambitious - We want a better future for Norfolk.</w:t>
      </w:r>
    </w:p>
    <w:p w14:paraId="208837FF" w14:textId="77777777" w:rsidR="00FE2980" w:rsidRPr="00FE2980" w:rsidRDefault="00FE2980" w:rsidP="00FE2980">
      <w:pPr>
        <w:pStyle w:val="ListParagraph"/>
        <w:numPr>
          <w:ilvl w:val="0"/>
          <w:numId w:val="9"/>
        </w:numPr>
        <w:rPr>
          <w:rFonts w:ascii="Arial" w:hAnsi="Arial" w:cs="Arial"/>
        </w:rPr>
      </w:pPr>
      <w:r w:rsidRPr="00FE2980">
        <w:rPr>
          <w:rFonts w:ascii="Arial" w:hAnsi="Arial" w:cs="Arial"/>
        </w:rPr>
        <w:lastRenderedPageBreak/>
        <w:t>Trusted – We build and maintain trust.</w:t>
      </w:r>
    </w:p>
    <w:p w14:paraId="63762633" w14:textId="77777777" w:rsidR="00FE2980" w:rsidRPr="002117E6" w:rsidRDefault="00FE2980" w:rsidP="00FE2980">
      <w:pPr>
        <w:pBdr>
          <w:top w:val="none" w:sz="0" w:space="0" w:color="auto"/>
          <w:left w:val="none" w:sz="0" w:space="0" w:color="auto"/>
          <w:bottom w:val="none" w:sz="0" w:space="0" w:color="auto"/>
          <w:right w:val="none" w:sz="0" w:space="0" w:color="auto"/>
          <w:between w:val="none" w:sz="0" w:space="0" w:color="auto"/>
          <w:bar w:val="none" w:sz="0" w:color="auto"/>
        </w:pBdr>
        <w:ind w:left="720"/>
        <w:rPr>
          <w:szCs w:val="20"/>
        </w:rPr>
      </w:pPr>
    </w:p>
    <w:p w14:paraId="7E827230" w14:textId="77777777" w:rsidR="00245067" w:rsidRDefault="00245067" w:rsidP="00600F5E">
      <w:pPr>
        <w:rPr>
          <w:rFonts w:ascii="Arial" w:hAnsi="Arial" w:cs="Arial"/>
          <w:b/>
          <w:bCs/>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with regard to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C2CC70D" w14:textId="5CDD3395"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F8DE4B" w14:textId="77777777" w:rsidR="00370953" w:rsidRDefault="00370953"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89B61" w14:textId="77777777" w:rsidR="004E778B" w:rsidRDefault="004E778B">
      <w:r>
        <w:separator/>
      </w:r>
    </w:p>
  </w:endnote>
  <w:endnote w:type="continuationSeparator" w:id="0">
    <w:p w14:paraId="25F11561" w14:textId="77777777" w:rsidR="004E778B" w:rsidRDefault="004E7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94486" w14:textId="77777777" w:rsidR="004E778B" w:rsidRDefault="004E778B">
      <w:r>
        <w:separator/>
      </w:r>
    </w:p>
  </w:footnote>
  <w:footnote w:type="continuationSeparator" w:id="0">
    <w:p w14:paraId="32A3306C" w14:textId="77777777" w:rsidR="004E778B" w:rsidRDefault="004E7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3747"/>
    <w:multiLevelType w:val="hybridMultilevel"/>
    <w:tmpl w:val="B2BEB468"/>
    <w:lvl w:ilvl="0" w:tplc="236A146C">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21297B"/>
    <w:multiLevelType w:val="hybridMultilevel"/>
    <w:tmpl w:val="064E2B1C"/>
    <w:lvl w:ilvl="0" w:tplc="16A4E890">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B8BB2E">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6D40ACC">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6D4B306">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56BCEA">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7D6D484">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0365E1E">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127A00">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32ACAF2">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2D2543F"/>
    <w:multiLevelType w:val="hybridMultilevel"/>
    <w:tmpl w:val="CEA0904A"/>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5" w15:restartNumberingAfterBreak="0">
    <w:nsid w:val="34EC07CF"/>
    <w:multiLevelType w:val="hybridMultilevel"/>
    <w:tmpl w:val="9B3E2266"/>
    <w:lvl w:ilvl="0" w:tplc="236A146C">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1C7F02">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76E2EDC">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FA4760C">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1EB590">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5E6AC9C">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318265E">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3638A8">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F4A041C">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D9B1C03"/>
    <w:multiLevelType w:val="hybridMultilevel"/>
    <w:tmpl w:val="34ECD060"/>
    <w:lvl w:ilvl="0" w:tplc="FFFFFFFF">
      <w:start w:val="8"/>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B913C8"/>
    <w:multiLevelType w:val="hybridMultilevel"/>
    <w:tmpl w:val="E5EACBF6"/>
    <w:lvl w:ilvl="0" w:tplc="2892AE00">
      <w:start w:val="1"/>
      <w:numFmt w:val="bullet"/>
      <w:lvlText w:val=""/>
      <w:lvlJc w:val="left"/>
      <w:pPr>
        <w:ind w:left="720" w:hanging="360"/>
      </w:pPr>
      <w:rPr>
        <w:rFonts w:ascii="Symbol" w:hAnsi="Symbol" w:hint="default"/>
      </w:rPr>
    </w:lvl>
    <w:lvl w:ilvl="1" w:tplc="E5A0BA4A">
      <w:start w:val="1"/>
      <w:numFmt w:val="bullet"/>
      <w:lvlText w:val="o"/>
      <w:lvlJc w:val="left"/>
      <w:pPr>
        <w:ind w:left="1440" w:hanging="360"/>
      </w:pPr>
      <w:rPr>
        <w:rFonts w:ascii="Courier New" w:hAnsi="Courier New" w:hint="default"/>
      </w:rPr>
    </w:lvl>
    <w:lvl w:ilvl="2" w:tplc="2BDE3956">
      <w:start w:val="1"/>
      <w:numFmt w:val="bullet"/>
      <w:lvlText w:val=""/>
      <w:lvlJc w:val="left"/>
      <w:pPr>
        <w:ind w:left="2160" w:hanging="360"/>
      </w:pPr>
      <w:rPr>
        <w:rFonts w:ascii="Wingdings" w:hAnsi="Wingdings" w:hint="default"/>
      </w:rPr>
    </w:lvl>
    <w:lvl w:ilvl="3" w:tplc="EBACC55E">
      <w:start w:val="1"/>
      <w:numFmt w:val="bullet"/>
      <w:lvlText w:val=""/>
      <w:lvlJc w:val="left"/>
      <w:pPr>
        <w:ind w:left="2880" w:hanging="360"/>
      </w:pPr>
      <w:rPr>
        <w:rFonts w:ascii="Symbol" w:hAnsi="Symbol" w:hint="default"/>
      </w:rPr>
    </w:lvl>
    <w:lvl w:ilvl="4" w:tplc="57BEAA74">
      <w:start w:val="1"/>
      <w:numFmt w:val="bullet"/>
      <w:lvlText w:val="o"/>
      <w:lvlJc w:val="left"/>
      <w:pPr>
        <w:ind w:left="3600" w:hanging="360"/>
      </w:pPr>
      <w:rPr>
        <w:rFonts w:ascii="Courier New" w:hAnsi="Courier New" w:hint="default"/>
      </w:rPr>
    </w:lvl>
    <w:lvl w:ilvl="5" w:tplc="ABF69C1E">
      <w:start w:val="1"/>
      <w:numFmt w:val="bullet"/>
      <w:lvlText w:val=""/>
      <w:lvlJc w:val="left"/>
      <w:pPr>
        <w:ind w:left="4320" w:hanging="360"/>
      </w:pPr>
      <w:rPr>
        <w:rFonts w:ascii="Wingdings" w:hAnsi="Wingdings" w:hint="default"/>
      </w:rPr>
    </w:lvl>
    <w:lvl w:ilvl="6" w:tplc="D9D673E8">
      <w:start w:val="1"/>
      <w:numFmt w:val="bullet"/>
      <w:lvlText w:val=""/>
      <w:lvlJc w:val="left"/>
      <w:pPr>
        <w:ind w:left="5040" w:hanging="360"/>
      </w:pPr>
      <w:rPr>
        <w:rFonts w:ascii="Symbol" w:hAnsi="Symbol" w:hint="default"/>
      </w:rPr>
    </w:lvl>
    <w:lvl w:ilvl="7" w:tplc="F5E87372">
      <w:start w:val="1"/>
      <w:numFmt w:val="bullet"/>
      <w:lvlText w:val="o"/>
      <w:lvlJc w:val="left"/>
      <w:pPr>
        <w:ind w:left="5760" w:hanging="360"/>
      </w:pPr>
      <w:rPr>
        <w:rFonts w:ascii="Courier New" w:hAnsi="Courier New" w:hint="default"/>
      </w:rPr>
    </w:lvl>
    <w:lvl w:ilvl="8" w:tplc="3C5C014E">
      <w:start w:val="1"/>
      <w:numFmt w:val="bullet"/>
      <w:lvlText w:val=""/>
      <w:lvlJc w:val="left"/>
      <w:pPr>
        <w:ind w:left="6480" w:hanging="360"/>
      </w:pPr>
      <w:rPr>
        <w:rFonts w:ascii="Wingdings" w:hAnsi="Wingdings" w:hint="default"/>
      </w:rPr>
    </w:lvl>
  </w:abstractNum>
  <w:abstractNum w:abstractNumId="9"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1753C1"/>
    <w:multiLevelType w:val="hybridMultilevel"/>
    <w:tmpl w:val="BFD83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BA5288"/>
    <w:multiLevelType w:val="hybridMultilevel"/>
    <w:tmpl w:val="EAC068EA"/>
    <w:lvl w:ilvl="0" w:tplc="236A146C">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3478798">
    <w:abstractNumId w:val="8"/>
  </w:num>
  <w:num w:numId="2" w16cid:durableId="929657296">
    <w:abstractNumId w:val="9"/>
  </w:num>
  <w:num w:numId="3" w16cid:durableId="1159618943">
    <w:abstractNumId w:val="14"/>
  </w:num>
  <w:num w:numId="4" w16cid:durableId="1112746308">
    <w:abstractNumId w:val="1"/>
  </w:num>
  <w:num w:numId="5" w16cid:durableId="1321809493">
    <w:abstractNumId w:val="10"/>
  </w:num>
  <w:num w:numId="6" w16cid:durableId="579681699">
    <w:abstractNumId w:val="7"/>
  </w:num>
  <w:num w:numId="7" w16cid:durableId="1514804470">
    <w:abstractNumId w:val="11"/>
  </w:num>
  <w:num w:numId="8" w16cid:durableId="1825733551">
    <w:abstractNumId w:val="2"/>
  </w:num>
  <w:num w:numId="9" w16cid:durableId="1195343566">
    <w:abstractNumId w:val="12"/>
  </w:num>
  <w:num w:numId="10" w16cid:durableId="927229895">
    <w:abstractNumId w:val="6"/>
  </w:num>
  <w:num w:numId="11" w16cid:durableId="1760177881">
    <w:abstractNumId w:val="5"/>
  </w:num>
  <w:num w:numId="12" w16cid:durableId="1044254164">
    <w:abstractNumId w:val="3"/>
  </w:num>
  <w:num w:numId="13" w16cid:durableId="2059812407">
    <w:abstractNumId w:val="13"/>
  </w:num>
  <w:num w:numId="14" w16cid:durableId="1290895222">
    <w:abstractNumId w:val="4"/>
  </w:num>
  <w:num w:numId="15" w16cid:durableId="1162575720">
    <w:abstractNumId w:val="15"/>
  </w:num>
  <w:num w:numId="16" w16cid:durableId="189419755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65182"/>
    <w:rsid w:val="00150678"/>
    <w:rsid w:val="001B13BD"/>
    <w:rsid w:val="001E29F5"/>
    <w:rsid w:val="002270DA"/>
    <w:rsid w:val="00245067"/>
    <w:rsid w:val="00246985"/>
    <w:rsid w:val="00294E5E"/>
    <w:rsid w:val="00297092"/>
    <w:rsid w:val="002F347A"/>
    <w:rsid w:val="00305395"/>
    <w:rsid w:val="00313EAE"/>
    <w:rsid w:val="00362BA4"/>
    <w:rsid w:val="00370953"/>
    <w:rsid w:val="003E0DC8"/>
    <w:rsid w:val="00452323"/>
    <w:rsid w:val="004D2FD8"/>
    <w:rsid w:val="004D6171"/>
    <w:rsid w:val="004E778B"/>
    <w:rsid w:val="004F304B"/>
    <w:rsid w:val="00517EF7"/>
    <w:rsid w:val="00520F52"/>
    <w:rsid w:val="005E4B3B"/>
    <w:rsid w:val="00600F5E"/>
    <w:rsid w:val="00642BDC"/>
    <w:rsid w:val="006C533C"/>
    <w:rsid w:val="00853DA5"/>
    <w:rsid w:val="00901B53"/>
    <w:rsid w:val="00910914"/>
    <w:rsid w:val="0094450A"/>
    <w:rsid w:val="009778C6"/>
    <w:rsid w:val="009D4193"/>
    <w:rsid w:val="00A254F6"/>
    <w:rsid w:val="00A50B8F"/>
    <w:rsid w:val="00A9316D"/>
    <w:rsid w:val="00AA20BE"/>
    <w:rsid w:val="00AC3A9D"/>
    <w:rsid w:val="00B015C1"/>
    <w:rsid w:val="00B20A41"/>
    <w:rsid w:val="00B62F06"/>
    <w:rsid w:val="00B73C97"/>
    <w:rsid w:val="00CA145E"/>
    <w:rsid w:val="00D6049D"/>
    <w:rsid w:val="00D71AA3"/>
    <w:rsid w:val="00DB326C"/>
    <w:rsid w:val="00DD172A"/>
    <w:rsid w:val="00DF1214"/>
    <w:rsid w:val="00EE14D5"/>
    <w:rsid w:val="00FE2980"/>
    <w:rsid w:val="033A2B8D"/>
    <w:rsid w:val="18FE5B10"/>
    <w:rsid w:val="228C14F9"/>
    <w:rsid w:val="28E68539"/>
    <w:rsid w:val="61834E6E"/>
    <w:rsid w:val="656F0F5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0">
    <w:name w:val="TableGrid"/>
    <w:rsid w:val="00D71AA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kern w:val="2"/>
      <w:sz w:val="24"/>
      <w:szCs w:val="24"/>
      <w:bdr w:val="none" w:sz="0" w:space="0" w:color="auto"/>
      <w:lang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1FC349-9DB8-486F-BD37-704CD82B75E9}">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customXml/itemProps2.xml><?xml version="1.0" encoding="utf-8"?>
<ds:datastoreItem xmlns:ds="http://schemas.openxmlformats.org/officeDocument/2006/customXml" ds:itemID="{BF1C8C3E-BA5F-4868-887E-21D221C2DB98}">
  <ds:schemaRefs>
    <ds:schemaRef ds:uri="http://schemas.microsoft.com/sharepoint/v3/contenttype/forms"/>
  </ds:schemaRefs>
</ds:datastoreItem>
</file>

<file path=customXml/itemProps3.xml><?xml version="1.0" encoding="utf-8"?>
<ds:datastoreItem xmlns:ds="http://schemas.openxmlformats.org/officeDocument/2006/customXml" ds:itemID="{698F7F18-B1A2-4F46-B9AA-08530EFE4E82}"/>
</file>

<file path=docProps/app.xml><?xml version="1.0" encoding="utf-8"?>
<Properties xmlns="http://schemas.openxmlformats.org/officeDocument/2006/extended-properties" xmlns:vt="http://schemas.openxmlformats.org/officeDocument/2006/docPropsVTypes">
  <Template>Normal</Template>
  <TotalTime>14</TotalTime>
  <Pages>4</Pages>
  <Words>1200</Words>
  <Characters>6534</Characters>
  <Application>Microsoft Office Word</Application>
  <DocSecurity>0</DocSecurity>
  <Lines>251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Sophie Molloy</cp:lastModifiedBy>
  <cp:revision>10</cp:revision>
  <dcterms:created xsi:type="dcterms:W3CDTF">2026-06-30T09:20:00Z</dcterms:created>
  <dcterms:modified xsi:type="dcterms:W3CDTF">2026-06-30T09:32:00Z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1092400</vt:r8>
  </property>
  <property fmtid="{D5CDD505-2E9C-101B-9397-08002B2CF9AE}" pid="4" name="MediaServiceImageTags">
    <vt:lpwstr/>
  </property>
  <property fmtid="{D5CDD505-2E9C-101B-9397-08002B2CF9AE}" pid="6" name="docLang">
    <vt:lpwstr>en</vt:lpwstr>
  </property>
</Properties>
</file>