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48247B5D">
              <v:group id="Group 4" style="position:absolute;margin-left:314.55pt;margin-top:-91.7pt;width:263.95pt;height:204pt;z-index:-251657216" alt="&quot;&quot;" coordsize="33521,25908" o:spid="_x0000_s1026" w14:anchorId="184DA922"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5421E779" w14:textId="77777777" w:rsidR="00E565F4" w:rsidRDefault="00E565F4" w:rsidP="00E565F4">
      <w:pPr>
        <w:rPr>
          <w:sz w:val="28"/>
          <w:szCs w:val="28"/>
        </w:rPr>
      </w:pPr>
    </w:p>
    <w:p w14:paraId="2D9A27B1" w14:textId="77777777" w:rsidR="003B126B" w:rsidRPr="004B21CB" w:rsidRDefault="003B126B" w:rsidP="00E565F4">
      <w:pPr>
        <w:rPr>
          <w:sz w:val="28"/>
          <w:szCs w:val="28"/>
        </w:rPr>
      </w:pPr>
    </w:p>
    <w:p w14:paraId="2CC7B824" w14:textId="6942B756" w:rsidR="00E565F4" w:rsidRPr="00BF1058" w:rsidRDefault="00EE47B1" w:rsidP="00E565F4">
      <w:pPr>
        <w:rPr>
          <w:b/>
          <w:sz w:val="32"/>
          <w:szCs w:val="32"/>
        </w:rPr>
      </w:pPr>
      <w:r w:rsidRPr="00BF1058">
        <w:rPr>
          <w:b/>
          <w:sz w:val="32"/>
          <w:szCs w:val="32"/>
        </w:rPr>
        <w:t>Operations</w:t>
      </w:r>
      <w:r w:rsidR="003018F3" w:rsidRPr="00BF1058">
        <w:rPr>
          <w:b/>
          <w:sz w:val="32"/>
          <w:szCs w:val="32"/>
        </w:rPr>
        <w:t xml:space="preserve">, Finance and Contracts </w:t>
      </w:r>
      <w:r w:rsidRPr="00BF1058">
        <w:rPr>
          <w:b/>
          <w:sz w:val="32"/>
          <w:szCs w:val="32"/>
        </w:rPr>
        <w:t>Manager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2856CEF3" w:rsidR="0064492C" w:rsidRPr="00D939F1" w:rsidRDefault="003018F3" w:rsidP="0064492C">
            <w:pPr>
              <w:rPr>
                <w:rFonts w:cs="Arial"/>
              </w:rPr>
            </w:pPr>
            <w:r>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64523BD2" w:rsidR="00F46B56" w:rsidRPr="00D939F1" w:rsidRDefault="00E0324C" w:rsidP="0064492C">
            <w:pPr>
              <w:rPr>
                <w:rFonts w:cs="Arial"/>
              </w:rPr>
            </w:pPr>
            <w:r>
              <w:rPr>
                <w:rFonts w:cs="Arial"/>
              </w:rPr>
              <w:t>Music Service and Music Hub</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52AAFFEF" w:rsidR="0026105A" w:rsidRPr="00D939F1" w:rsidRDefault="008977A3" w:rsidP="0026105A">
            <w:pPr>
              <w:rPr>
                <w:rFonts w:cs="Arial"/>
              </w:rPr>
            </w:pPr>
            <w:r>
              <w:rPr>
                <w:rFonts w:cs="Arial"/>
              </w:rPr>
              <w:t>L</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05A529C7" w:rsidR="0026105A" w:rsidRPr="00D939F1" w:rsidRDefault="00E0324C" w:rsidP="0026105A">
            <w:pPr>
              <w:rPr>
                <w:rFonts w:cs="Arial"/>
              </w:rPr>
            </w:pPr>
            <w:r>
              <w:rPr>
                <w:rFonts w:cs="Arial"/>
              </w:rPr>
              <w:t>Head of Service</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49EE9404" w:rsidR="0026105A" w:rsidRPr="00D939F1" w:rsidRDefault="00582729" w:rsidP="0026105A">
            <w:pPr>
              <w:rPr>
                <w:rFonts w:cs="Arial"/>
              </w:rPr>
            </w:pPr>
            <w:r>
              <w:rPr>
                <w:rFonts w:cs="Arial"/>
              </w:rPr>
              <w:t>Financial account</w:t>
            </w:r>
            <w:r w:rsidR="001349D1">
              <w:rPr>
                <w:rFonts w:cs="Arial"/>
              </w:rPr>
              <w:t>ing</w:t>
            </w:r>
            <w:r w:rsidR="00B84AF4">
              <w:rPr>
                <w:rFonts w:cs="Arial"/>
              </w:rPr>
              <w:t xml:space="preserve"> and reporting</w:t>
            </w:r>
            <w:r>
              <w:rPr>
                <w:rFonts w:cs="Arial"/>
              </w:rPr>
              <w:t xml:space="preserve">, commercial/contractual </w:t>
            </w:r>
            <w:r w:rsidR="001349D1">
              <w:rPr>
                <w:rFonts w:cs="Arial"/>
              </w:rPr>
              <w:t>oversight</w:t>
            </w:r>
            <w:r>
              <w:rPr>
                <w:rFonts w:cs="Arial"/>
              </w:rPr>
              <w:t xml:space="preserve">, </w:t>
            </w:r>
            <w:r w:rsidR="007A0333">
              <w:rPr>
                <w:rFonts w:cs="Arial"/>
              </w:rPr>
              <w:t>operational leadership, business support function</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08D73CDE" w:rsidR="0026105A" w:rsidRPr="00D939F1" w:rsidRDefault="007A0333" w:rsidP="0026105A">
            <w:pPr>
              <w:rPr>
                <w:rFonts w:cs="Arial"/>
              </w:rPr>
            </w:pPr>
            <w:r>
              <w:rPr>
                <w:rFonts w:cs="Arial"/>
              </w:rPr>
              <w:t xml:space="preserve">Previous reference: </w:t>
            </w:r>
            <w:r w:rsidR="00FC48FA">
              <w:rPr>
                <w:rFonts w:cs="Arial"/>
              </w:rPr>
              <w:t>Business Manager – Music Service</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139883A7">
        <w:tc>
          <w:tcPr>
            <w:tcW w:w="5000" w:type="pct"/>
          </w:tcPr>
          <w:p w14:paraId="63E8D8B7" w14:textId="77777777" w:rsidR="00640819" w:rsidRDefault="00640819" w:rsidP="00976AC2">
            <w:pPr>
              <w:rPr>
                <w:rFonts w:cs="Arial"/>
              </w:rPr>
            </w:pPr>
            <w:r w:rsidRPr="00D939F1">
              <w:rPr>
                <w:rFonts w:cs="Arial"/>
                <w:b/>
              </w:rPr>
              <w:t>Job Purpose</w:t>
            </w:r>
            <w:r w:rsidR="00BC4F9E" w:rsidRPr="00D939F1">
              <w:rPr>
                <w:rFonts w:cs="Arial"/>
              </w:rPr>
              <w:t xml:space="preserve"> </w:t>
            </w:r>
          </w:p>
          <w:p w14:paraId="48A2DA31" w14:textId="66EA5F4B" w:rsidR="0062228E" w:rsidRPr="00D939F1" w:rsidRDefault="0062228E" w:rsidP="00976AC2">
            <w:pPr>
              <w:rPr>
                <w:rFonts w:cs="Arial"/>
                <w:b/>
              </w:rPr>
            </w:pPr>
          </w:p>
        </w:tc>
      </w:tr>
      <w:tr w:rsidR="00640819" w:rsidRPr="00D939F1" w14:paraId="7B927FED" w14:textId="77777777" w:rsidTr="139883A7">
        <w:trPr>
          <w:trHeight w:val="1134"/>
        </w:trPr>
        <w:tc>
          <w:tcPr>
            <w:tcW w:w="5000" w:type="pct"/>
          </w:tcPr>
          <w:p w14:paraId="05C78E92" w14:textId="32CCC709" w:rsidR="009E5CC6" w:rsidRDefault="009E5CC6" w:rsidP="009E5CC6">
            <w:pPr>
              <w:rPr>
                <w:rFonts w:cs="Arial"/>
                <w:b/>
                <w:bCs/>
              </w:rPr>
            </w:pPr>
            <w:r w:rsidRPr="009E5CC6">
              <w:rPr>
                <w:rFonts w:cs="Arial"/>
                <w:b/>
                <w:bCs/>
              </w:rPr>
              <w:t>Under the direction of the Head Service:</w:t>
            </w:r>
          </w:p>
          <w:p w14:paraId="5D686265" w14:textId="77777777" w:rsidR="009E5CC6" w:rsidRPr="009E5CC6" w:rsidRDefault="009E5CC6" w:rsidP="009E5CC6">
            <w:pPr>
              <w:rPr>
                <w:rFonts w:cs="Arial"/>
              </w:rPr>
            </w:pPr>
          </w:p>
          <w:p w14:paraId="53B52891" w14:textId="3BAE9FF6" w:rsidR="009E5CC6" w:rsidRDefault="56F06F24" w:rsidP="009E5CC6">
            <w:pPr>
              <w:rPr>
                <w:rFonts w:cs="Arial"/>
              </w:rPr>
            </w:pPr>
            <w:r w:rsidRPr="139883A7">
              <w:rPr>
                <w:rFonts w:cs="Arial"/>
              </w:rPr>
              <w:t xml:space="preserve">To lead the operational, financial and commercial functions of Norfolk Music Service and </w:t>
            </w:r>
            <w:r w:rsidR="7A7951FA" w:rsidRPr="139883A7">
              <w:rPr>
                <w:rFonts w:cs="Arial"/>
              </w:rPr>
              <w:t xml:space="preserve">the </w:t>
            </w:r>
            <w:r w:rsidRPr="139883A7">
              <w:rPr>
                <w:rFonts w:cs="Arial"/>
              </w:rPr>
              <w:t xml:space="preserve">Norfolk </w:t>
            </w:r>
            <w:r w:rsidR="7A7951FA" w:rsidRPr="139883A7">
              <w:rPr>
                <w:rFonts w:cs="Arial"/>
              </w:rPr>
              <w:t xml:space="preserve">&amp; Suffolk </w:t>
            </w:r>
            <w:r w:rsidRPr="139883A7">
              <w:rPr>
                <w:rFonts w:cs="Arial"/>
              </w:rPr>
              <w:t>Music Hub, ensuring effective management of resources, robust financial control, and high-quality service delivery. The role acts as the principal lead for procurement, contract management and quality assurance of commissioned provision, ensuring transparency, compliance and best value across both commercial trading and grant-funded activity.</w:t>
            </w:r>
          </w:p>
          <w:p w14:paraId="220E050E" w14:textId="77777777" w:rsidR="009E5CC6" w:rsidRPr="009E5CC6" w:rsidRDefault="009E5CC6" w:rsidP="009E5CC6">
            <w:pPr>
              <w:rPr>
                <w:rFonts w:cs="Arial"/>
              </w:rPr>
            </w:pPr>
          </w:p>
          <w:p w14:paraId="67E21EFC" w14:textId="5C548514" w:rsidR="009E5CC6" w:rsidRDefault="56F06F24" w:rsidP="009E5CC6">
            <w:pPr>
              <w:rPr>
                <w:rFonts w:cs="Arial"/>
              </w:rPr>
            </w:pPr>
            <w:r w:rsidRPr="139883A7">
              <w:rPr>
                <w:rFonts w:cs="Arial"/>
              </w:rPr>
              <w:t xml:space="preserve">The postholder will oversee business support and operational teams, including instrument services, and work in partnership with </w:t>
            </w:r>
            <w:r w:rsidR="7A7951FA" w:rsidRPr="139883A7">
              <w:rPr>
                <w:rFonts w:cs="Arial"/>
              </w:rPr>
              <w:t xml:space="preserve">Children’s Services </w:t>
            </w:r>
            <w:r w:rsidRPr="139883A7">
              <w:rPr>
                <w:rFonts w:cs="Arial"/>
              </w:rPr>
              <w:t>commissioning</w:t>
            </w:r>
            <w:r w:rsidR="7A7951FA" w:rsidRPr="139883A7">
              <w:rPr>
                <w:rFonts w:cs="Arial"/>
              </w:rPr>
              <w:t xml:space="preserve"> and quality assurance functions</w:t>
            </w:r>
            <w:r w:rsidRPr="139883A7">
              <w:rPr>
                <w:rFonts w:cs="Arial"/>
              </w:rPr>
              <w:t xml:space="preserve">, </w:t>
            </w:r>
            <w:r w:rsidR="7A7951FA" w:rsidRPr="139883A7">
              <w:rPr>
                <w:rFonts w:cs="Arial"/>
              </w:rPr>
              <w:t xml:space="preserve">and </w:t>
            </w:r>
            <w:r w:rsidRPr="139883A7">
              <w:rPr>
                <w:rFonts w:cs="Arial"/>
              </w:rPr>
              <w:t>procurement within the Council to ensure consistent standards of governance, accountability and performance across all provision.</w:t>
            </w:r>
          </w:p>
          <w:p w14:paraId="6FA18033" w14:textId="77777777" w:rsidR="0062228E" w:rsidRDefault="0062228E" w:rsidP="009E5CC6">
            <w:pPr>
              <w:rPr>
                <w:rFonts w:cs="Arial"/>
              </w:rPr>
            </w:pPr>
          </w:p>
          <w:p w14:paraId="67970FDA" w14:textId="52B77638" w:rsidR="0062228E" w:rsidRPr="0062228E" w:rsidRDefault="5D2C7B90" w:rsidP="0062228E">
            <w:pPr>
              <w:rPr>
                <w:rFonts w:cs="Arial"/>
              </w:rPr>
            </w:pPr>
            <w:r w:rsidRPr="139883A7">
              <w:rPr>
                <w:rFonts w:cs="Arial"/>
              </w:rPr>
              <w:t>The postholder will also work alongside colleagues involved in the wider trading oversight work across Children’s Services, ensuring that learning from Music Service traded activity informs broader thinking on traded service design, financial sustainability, governance and operational risk.</w:t>
            </w:r>
          </w:p>
          <w:p w14:paraId="5C56734F" w14:textId="6BF12DCA" w:rsidR="00640819" w:rsidRPr="00D939F1" w:rsidRDefault="00640819" w:rsidP="00087ECD">
            <w:pPr>
              <w:rPr>
                <w:rFonts w:cs="Arial"/>
              </w:rPr>
            </w:pPr>
          </w:p>
        </w:tc>
      </w:tr>
      <w:tr w:rsidR="00640819" w:rsidRPr="00D939F1" w14:paraId="1ED99E22" w14:textId="77777777" w:rsidTr="139883A7">
        <w:trPr>
          <w:trHeight w:val="301"/>
        </w:trPr>
        <w:tc>
          <w:tcPr>
            <w:tcW w:w="5000" w:type="pct"/>
          </w:tcPr>
          <w:p w14:paraId="77EBD8FB" w14:textId="77777777" w:rsidR="00640819" w:rsidRDefault="00F01474" w:rsidP="00976AC2">
            <w:pPr>
              <w:rPr>
                <w:rFonts w:cs="Arial"/>
                <w:b/>
              </w:rPr>
            </w:pPr>
            <w:r w:rsidRPr="00D939F1">
              <w:rPr>
                <w:rFonts w:cs="Arial"/>
                <w:b/>
              </w:rPr>
              <w:t>Context</w:t>
            </w:r>
            <w:r w:rsidR="000B480A">
              <w:rPr>
                <w:rFonts w:cs="Arial"/>
                <w:b/>
              </w:rPr>
              <w:t xml:space="preserve"> </w:t>
            </w:r>
          </w:p>
          <w:p w14:paraId="3E42AC52" w14:textId="4856A8C5" w:rsidR="0062228E" w:rsidRPr="00D939F1" w:rsidRDefault="0062228E" w:rsidP="00976AC2">
            <w:pPr>
              <w:rPr>
                <w:rFonts w:cs="Arial"/>
                <w:b/>
              </w:rPr>
            </w:pPr>
          </w:p>
        </w:tc>
      </w:tr>
      <w:tr w:rsidR="00640819" w:rsidRPr="00D939F1" w14:paraId="5A2B7978" w14:textId="77777777" w:rsidTr="139883A7">
        <w:trPr>
          <w:trHeight w:val="1134"/>
        </w:trPr>
        <w:tc>
          <w:tcPr>
            <w:tcW w:w="5000" w:type="pct"/>
          </w:tcPr>
          <w:p w14:paraId="3BBBE475" w14:textId="77777777" w:rsidR="00E41112" w:rsidRPr="00E41112" w:rsidRDefault="00E41112" w:rsidP="00E41112">
            <w:pPr>
              <w:rPr>
                <w:rFonts w:cs="Arial"/>
              </w:rPr>
            </w:pPr>
          </w:p>
          <w:p w14:paraId="1C8653DF" w14:textId="77777777" w:rsidR="009B037B" w:rsidRDefault="009B037B" w:rsidP="009B037B">
            <w:pPr>
              <w:rPr>
                <w:rFonts w:cs="Arial"/>
              </w:rPr>
            </w:pPr>
            <w:r w:rsidRPr="009B037B">
              <w:rPr>
                <w:rFonts w:cs="Arial"/>
              </w:rPr>
              <w:t>The Music Service supports schools and settings to deliver high-quality music education through a wide and diverse range of services, programmes and traded activity. This includes instrumental and vocal tuition, ensembles, large-scale performance opportunities, instrument services and professional development, alongside a growing portfolio of commissioned and partnership-led provision.</w:t>
            </w:r>
          </w:p>
          <w:p w14:paraId="008CA8D6" w14:textId="77777777" w:rsidR="009B037B" w:rsidRPr="009B037B" w:rsidRDefault="009B037B" w:rsidP="009B037B">
            <w:pPr>
              <w:rPr>
                <w:rFonts w:cs="Arial"/>
              </w:rPr>
            </w:pPr>
          </w:p>
          <w:p w14:paraId="684C58AB" w14:textId="77777777" w:rsidR="009B037B" w:rsidRDefault="009B037B" w:rsidP="009B037B">
            <w:pPr>
              <w:rPr>
                <w:rFonts w:cs="Arial"/>
              </w:rPr>
            </w:pPr>
            <w:r w:rsidRPr="009B037B">
              <w:rPr>
                <w:rFonts w:cs="Arial"/>
              </w:rPr>
              <w:t>At a strategic level, Norfolk County Council has been the lead organisation for the Norfolk &amp; Suffolk Music Hub since 1st September 2024, funded by the Department for Education and administered by Arts Council England. The Hub operates within a national framework, bringing together a broad partnership of education, cultural and community organisations to deliver a shared vision for inclusive, high-quality music education for all children and young people.</w:t>
            </w:r>
          </w:p>
          <w:p w14:paraId="3C204543" w14:textId="77777777" w:rsidR="009B037B" w:rsidRPr="009B037B" w:rsidRDefault="009B037B" w:rsidP="009B037B">
            <w:pPr>
              <w:rPr>
                <w:rFonts w:cs="Arial"/>
              </w:rPr>
            </w:pPr>
          </w:p>
          <w:p w14:paraId="53F27CF9" w14:textId="7EFB9C19" w:rsidR="009B037B" w:rsidRDefault="009B037B" w:rsidP="009B037B">
            <w:pPr>
              <w:rPr>
                <w:rFonts w:cs="Arial"/>
              </w:rPr>
            </w:pPr>
            <w:r w:rsidRPr="009B037B">
              <w:rPr>
                <w:rFonts w:cs="Arial"/>
              </w:rPr>
              <w:lastRenderedPageBreak/>
              <w:t>The Hub model requires strong governance, financial stewardship and accountability</w:t>
            </w:r>
            <w:r>
              <w:rPr>
                <w:rFonts w:cs="Arial"/>
              </w:rPr>
              <w:t xml:space="preserve"> </w:t>
            </w:r>
            <w:r w:rsidRPr="009B037B">
              <w:rPr>
                <w:rFonts w:cs="Arial"/>
              </w:rPr>
              <w:t>with a clear emphasis on quality assurance, equitable access and demonstrable impact. Delivery is achieved through a combination of in-house services and externally commissioned partners, requiring robust procurement, contract management and performance monitoring arrangements.</w:t>
            </w:r>
          </w:p>
          <w:p w14:paraId="13262873" w14:textId="77777777" w:rsidR="00552236" w:rsidRPr="009B037B" w:rsidRDefault="00552236" w:rsidP="009B037B">
            <w:pPr>
              <w:rPr>
                <w:rFonts w:cs="Arial"/>
              </w:rPr>
            </w:pPr>
          </w:p>
          <w:p w14:paraId="202D26C8" w14:textId="77777777" w:rsidR="009B037B" w:rsidRDefault="009B037B" w:rsidP="009B037B">
            <w:pPr>
              <w:rPr>
                <w:rFonts w:cs="Arial"/>
              </w:rPr>
            </w:pPr>
            <w:r w:rsidRPr="009B037B">
              <w:rPr>
                <w:rFonts w:cs="Arial"/>
              </w:rPr>
              <w:t>Within this context, the Music Service operates as both a direct provider and a lead commissioner, working closely with internal council services</w:t>
            </w:r>
            <w:r>
              <w:rPr>
                <w:rFonts w:cs="Arial"/>
              </w:rPr>
              <w:t xml:space="preserve"> - </w:t>
            </w:r>
            <w:r w:rsidRPr="009B037B">
              <w:rPr>
                <w:rFonts w:cs="Arial"/>
              </w:rPr>
              <w:t>including procurement, finance, commissioning and quality assurance teams</w:t>
            </w:r>
            <w:r>
              <w:rPr>
                <w:rFonts w:cs="Arial"/>
              </w:rPr>
              <w:t xml:space="preserve"> - </w:t>
            </w:r>
            <w:r w:rsidRPr="009B037B">
              <w:rPr>
                <w:rFonts w:cs="Arial"/>
              </w:rPr>
              <w:t xml:space="preserve">to ensure compliance with local authority policies and national funding requirements. </w:t>
            </w:r>
          </w:p>
          <w:p w14:paraId="44F3D57C" w14:textId="77777777" w:rsidR="009B037B" w:rsidRDefault="009B037B" w:rsidP="009B037B">
            <w:pPr>
              <w:rPr>
                <w:rFonts w:cs="Arial"/>
              </w:rPr>
            </w:pPr>
          </w:p>
          <w:p w14:paraId="18B14908" w14:textId="7F359075" w:rsidR="009B037B" w:rsidRDefault="009B037B" w:rsidP="009B037B">
            <w:pPr>
              <w:rPr>
                <w:rFonts w:cs="Arial"/>
              </w:rPr>
            </w:pPr>
            <w:r w:rsidRPr="009B037B">
              <w:rPr>
                <w:rFonts w:cs="Arial"/>
              </w:rPr>
              <w:t xml:space="preserve">The scale and complexity of this model </w:t>
            </w:r>
            <w:proofErr w:type="gramStart"/>
            <w:r w:rsidRPr="009B037B">
              <w:rPr>
                <w:rFonts w:cs="Arial"/>
              </w:rPr>
              <w:t>demands</w:t>
            </w:r>
            <w:proofErr w:type="gramEnd"/>
            <w:r w:rsidRPr="009B037B">
              <w:rPr>
                <w:rFonts w:cs="Arial"/>
              </w:rPr>
              <w:t xml:space="preserve"> a high level of operational coordination, transparent financial management and consistent oversight of quality across all aspects of delivery.</w:t>
            </w:r>
          </w:p>
          <w:p w14:paraId="327E8AB1" w14:textId="77777777" w:rsidR="009B037B" w:rsidRPr="009B037B" w:rsidRDefault="009B037B" w:rsidP="009B037B">
            <w:pPr>
              <w:rPr>
                <w:rFonts w:cs="Arial"/>
              </w:rPr>
            </w:pPr>
          </w:p>
          <w:p w14:paraId="644B72F3" w14:textId="77777777" w:rsidR="009B037B" w:rsidRPr="009B037B" w:rsidRDefault="009B037B" w:rsidP="009B037B">
            <w:pPr>
              <w:rPr>
                <w:rFonts w:cs="Arial"/>
              </w:rPr>
            </w:pPr>
            <w:r w:rsidRPr="009B037B">
              <w:rPr>
                <w:rFonts w:cs="Arial"/>
              </w:rPr>
              <w:t>The postholder plays a critical role in enabling this, providing operational, financial and commercial leadership across the Service and Hub, and ensuring that systems, processes and partnerships are aligned to deliver high-quality, accountable and sustainable provision.</w:t>
            </w:r>
          </w:p>
          <w:p w14:paraId="1D9437C0" w14:textId="4DCA6EEE" w:rsidR="00E41112" w:rsidRPr="00D939F1" w:rsidRDefault="00E41112" w:rsidP="009B037B">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D97B09">
        <w:trPr>
          <w:trHeight w:val="451"/>
        </w:trPr>
        <w:tc>
          <w:tcPr>
            <w:tcW w:w="5000" w:type="pct"/>
          </w:tcPr>
          <w:p w14:paraId="0A51EC99" w14:textId="491737A7"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13C0ED0A" w14:textId="5D483EEE" w:rsidR="00523378" w:rsidRDefault="00DE4140" w:rsidP="00552236">
            <w:pPr>
              <w:ind w:left="360"/>
              <w:rPr>
                <w:rFonts w:cs="Arial"/>
                <w:bCs/>
              </w:rPr>
            </w:pPr>
            <w:r w:rsidRPr="00DE4140">
              <w:rPr>
                <w:rFonts w:cs="Arial"/>
                <w:b/>
                <w:bCs/>
              </w:rPr>
              <w:t xml:space="preserve">Financial management and planning </w:t>
            </w:r>
          </w:p>
          <w:p w14:paraId="4B74F1A2" w14:textId="77777777" w:rsidR="00523378" w:rsidRDefault="00523378" w:rsidP="00523378">
            <w:pPr>
              <w:pStyle w:val="ListParagraph"/>
              <w:numPr>
                <w:ilvl w:val="0"/>
                <w:numId w:val="7"/>
              </w:numPr>
            </w:pPr>
            <w:r w:rsidRPr="00A77C79">
              <w:t>To lead financial planning, activity-based costing, budget monitoring and reporting across Music Service and Music Hub activity, ensuring financial sustainability, compliance and effective use of public funds.</w:t>
            </w:r>
          </w:p>
          <w:p w14:paraId="684CF2F3" w14:textId="77777777" w:rsidR="00F318C2" w:rsidRPr="00D939F1" w:rsidRDefault="00F318C2" w:rsidP="00552236">
            <w:pPr>
              <w:ind w:left="720"/>
              <w:rPr>
                <w:rFonts w:cs="Arial"/>
                <w:b/>
              </w:rPr>
            </w:pPr>
          </w:p>
        </w:tc>
      </w:tr>
      <w:tr w:rsidR="00F318C2" w:rsidRPr="00D939F1" w14:paraId="561DCA19" w14:textId="77777777" w:rsidTr="00077C31">
        <w:trPr>
          <w:trHeight w:val="567"/>
        </w:trPr>
        <w:tc>
          <w:tcPr>
            <w:tcW w:w="5000" w:type="pct"/>
          </w:tcPr>
          <w:p w14:paraId="38F3522E" w14:textId="359D3F10" w:rsidR="00523378" w:rsidRPr="00552236" w:rsidRDefault="0072450C" w:rsidP="00552236">
            <w:pPr>
              <w:ind w:left="360"/>
              <w:rPr>
                <w:rFonts w:cs="Arial"/>
                <w:b/>
                <w:bCs/>
              </w:rPr>
            </w:pPr>
            <w:r w:rsidRPr="0072450C">
              <w:rPr>
                <w:rFonts w:cs="Arial"/>
                <w:b/>
                <w:bCs/>
              </w:rPr>
              <w:t>Procurement, contracts and commissioni</w:t>
            </w:r>
            <w:r>
              <w:rPr>
                <w:rFonts w:cs="Arial"/>
                <w:b/>
                <w:bCs/>
              </w:rPr>
              <w:t>ng</w:t>
            </w:r>
          </w:p>
          <w:p w14:paraId="07FDA493" w14:textId="6988FDA8" w:rsidR="00F318C2" w:rsidRPr="00552236" w:rsidRDefault="00523378" w:rsidP="00523378">
            <w:pPr>
              <w:numPr>
                <w:ilvl w:val="0"/>
                <w:numId w:val="8"/>
              </w:numPr>
              <w:rPr>
                <w:rFonts w:cs="Arial"/>
                <w:b/>
              </w:rPr>
            </w:pPr>
            <w:r w:rsidRPr="00E1655A">
              <w:t xml:space="preserve">To lead procurement, commissioning and contract management for Music Hub provision, ensuring compliance with Council </w:t>
            </w:r>
            <w:r w:rsidR="005B2AC8">
              <w:t xml:space="preserve">and national music hub </w:t>
            </w:r>
            <w:r w:rsidRPr="00E1655A">
              <w:t>requirements, effective provider management, best value and clear advice to the Head of Service and leadership team.</w:t>
            </w:r>
          </w:p>
          <w:p w14:paraId="10A99DF7" w14:textId="664DE181" w:rsidR="00523378" w:rsidRPr="00D939F1" w:rsidRDefault="00523378" w:rsidP="00552236">
            <w:pPr>
              <w:ind w:left="720"/>
              <w:rPr>
                <w:rFonts w:cs="Arial"/>
                <w:b/>
              </w:rPr>
            </w:pPr>
          </w:p>
        </w:tc>
      </w:tr>
      <w:tr w:rsidR="00F318C2" w:rsidRPr="00D939F1" w14:paraId="36F1310E" w14:textId="77777777" w:rsidTr="00552236">
        <w:trPr>
          <w:trHeight w:val="2580"/>
        </w:trPr>
        <w:tc>
          <w:tcPr>
            <w:tcW w:w="5000" w:type="pct"/>
          </w:tcPr>
          <w:p w14:paraId="3B295792" w14:textId="1E9498B8" w:rsidR="00523378" w:rsidRDefault="00BE6B49" w:rsidP="00552236">
            <w:pPr>
              <w:ind w:left="360"/>
              <w:rPr>
                <w:rFonts w:cs="Arial"/>
                <w:bCs/>
              </w:rPr>
            </w:pPr>
            <w:r w:rsidRPr="00BE6B49">
              <w:rPr>
                <w:rFonts w:cs="Arial"/>
                <w:b/>
                <w:bCs/>
              </w:rPr>
              <w:t xml:space="preserve">Quality assurance and provider performance </w:t>
            </w:r>
          </w:p>
          <w:p w14:paraId="7EF451E3" w14:textId="77777777" w:rsidR="00523378" w:rsidRDefault="00523378" w:rsidP="00523378">
            <w:pPr>
              <w:pStyle w:val="ListParagraph"/>
              <w:numPr>
                <w:ilvl w:val="0"/>
                <w:numId w:val="9"/>
              </w:numPr>
            </w:pPr>
            <w:r w:rsidRPr="00A807D7">
              <w:t>To work closely with the Children’s Services Commissioning Performance Team to establish and oversee a robust quality assurance framework for commissioned and delivered provision, ensuring consistent standards aligned to Arts Council England quality principles and local priorities.</w:t>
            </w:r>
          </w:p>
          <w:p w14:paraId="55D9C2CD" w14:textId="77777777" w:rsidR="00523378" w:rsidRDefault="00523378" w:rsidP="00552236">
            <w:pPr>
              <w:pStyle w:val="ListParagraph"/>
            </w:pPr>
          </w:p>
          <w:p w14:paraId="7DF66035" w14:textId="77777777" w:rsidR="00523378" w:rsidRPr="003F24B6" w:rsidRDefault="00523378" w:rsidP="00523378">
            <w:pPr>
              <w:numPr>
                <w:ilvl w:val="0"/>
                <w:numId w:val="9"/>
              </w:numPr>
              <w:rPr>
                <w:rFonts w:cs="Arial"/>
                <w:b/>
              </w:rPr>
            </w:pPr>
            <w:r w:rsidRPr="00DD0102">
              <w:t>To monitor and evaluate provider performance, ensuring data, feedback, impact measures, safeguarding, compliance and outcomes are clearly evidenced, reported and used to drive continuous improvement and accountability.</w:t>
            </w:r>
          </w:p>
          <w:p w14:paraId="4FDEF1DB" w14:textId="614DA70A" w:rsidR="00523378" w:rsidRPr="00D939F1" w:rsidRDefault="00523378" w:rsidP="00552236">
            <w:pPr>
              <w:ind w:left="720"/>
              <w:rPr>
                <w:rFonts w:cs="Arial"/>
                <w:b/>
              </w:rPr>
            </w:pPr>
          </w:p>
        </w:tc>
      </w:tr>
      <w:tr w:rsidR="00552236" w:rsidRPr="00D939F1" w14:paraId="3BA46073" w14:textId="77777777" w:rsidTr="00552236">
        <w:trPr>
          <w:trHeight w:val="1755"/>
        </w:trPr>
        <w:tc>
          <w:tcPr>
            <w:tcW w:w="5000" w:type="pct"/>
          </w:tcPr>
          <w:p w14:paraId="409A27DD" w14:textId="7225F7B8" w:rsidR="00552236" w:rsidRPr="00552236" w:rsidRDefault="00552236" w:rsidP="00552236">
            <w:pPr>
              <w:ind w:left="360"/>
              <w:rPr>
                <w:rFonts w:cs="Arial"/>
                <w:b/>
                <w:bCs/>
              </w:rPr>
            </w:pPr>
            <w:r w:rsidRPr="000E5014">
              <w:rPr>
                <w:rFonts w:cs="Arial"/>
                <w:b/>
                <w:bCs/>
              </w:rPr>
              <w:t xml:space="preserve">Governance, compliance and accountability </w:t>
            </w:r>
          </w:p>
          <w:p w14:paraId="77880B1E" w14:textId="77777777" w:rsidR="00552236" w:rsidRPr="00552236" w:rsidRDefault="00552236" w:rsidP="00552236">
            <w:pPr>
              <w:numPr>
                <w:ilvl w:val="0"/>
                <w:numId w:val="9"/>
              </w:numPr>
              <w:rPr>
                <w:rFonts w:cs="Arial"/>
                <w:b/>
              </w:rPr>
            </w:pPr>
            <w:r w:rsidRPr="00076D4F">
              <w:t>To ensure robust governance, compliance and auditability across financial, procurement, commissioning and grant-funded activity, including accurate records</w:t>
            </w:r>
            <w:r>
              <w:t>, transparent reporting</w:t>
            </w:r>
            <w:r w:rsidRPr="001D38DE">
              <w:t xml:space="preserve"> </w:t>
            </w:r>
            <w:r w:rsidRPr="00076D4F">
              <w:t>and contributions to strategic governance arrangements.</w:t>
            </w:r>
            <w:r w:rsidRPr="001D38DE">
              <w:t xml:space="preserve"> This includes meeting reporting requirements for Arts Council England, the Department for Education and other funders</w:t>
            </w:r>
            <w:r>
              <w:t>.</w:t>
            </w:r>
          </w:p>
          <w:p w14:paraId="6A4A3371" w14:textId="13C487AC" w:rsidR="00552236" w:rsidRPr="00552236" w:rsidRDefault="00552236" w:rsidP="00552236">
            <w:pPr>
              <w:ind w:left="720"/>
              <w:rPr>
                <w:rFonts w:cs="Arial"/>
                <w:b/>
              </w:rPr>
            </w:pPr>
          </w:p>
        </w:tc>
      </w:tr>
      <w:tr w:rsidR="00F318C2" w:rsidRPr="00D939F1" w14:paraId="6B0299AC" w14:textId="77777777" w:rsidTr="00077C31">
        <w:trPr>
          <w:trHeight w:val="567"/>
        </w:trPr>
        <w:tc>
          <w:tcPr>
            <w:tcW w:w="5000" w:type="pct"/>
          </w:tcPr>
          <w:p w14:paraId="7A3C0E14" w14:textId="70651D67" w:rsidR="00523378" w:rsidRPr="00552236" w:rsidRDefault="00921EA4" w:rsidP="00552236">
            <w:pPr>
              <w:ind w:left="360"/>
              <w:rPr>
                <w:rFonts w:cs="Arial"/>
                <w:b/>
                <w:bCs/>
              </w:rPr>
            </w:pPr>
            <w:r w:rsidRPr="00921EA4">
              <w:rPr>
                <w:rFonts w:cs="Arial"/>
                <w:b/>
                <w:bCs/>
              </w:rPr>
              <w:t xml:space="preserve">Operational leadership and service delivery </w:t>
            </w:r>
          </w:p>
          <w:p w14:paraId="62356CCF" w14:textId="77777777" w:rsidR="00523378" w:rsidRPr="003F24B6" w:rsidRDefault="00523378" w:rsidP="00523378">
            <w:pPr>
              <w:numPr>
                <w:ilvl w:val="0"/>
                <w:numId w:val="11"/>
              </w:numPr>
              <w:rPr>
                <w:rFonts w:cs="Arial"/>
                <w:b/>
              </w:rPr>
            </w:pPr>
            <w:r w:rsidRPr="00D83FB7">
              <w:t>To lead the operational delivery of business support and service functions, including instrument services and repair</w:t>
            </w:r>
            <w:r>
              <w:t>;</w:t>
            </w:r>
            <w:r w:rsidRPr="00D83FB7">
              <w:t xml:space="preserve"> ensuring efficient systems, high-quality customer service and effective resource management</w:t>
            </w:r>
            <w:r>
              <w:t>.</w:t>
            </w:r>
          </w:p>
          <w:p w14:paraId="5DF3BF66" w14:textId="77777777" w:rsidR="00F318C2" w:rsidRPr="00D939F1" w:rsidRDefault="00F318C2" w:rsidP="00523378">
            <w:pPr>
              <w:rPr>
                <w:rFonts w:cs="Arial"/>
                <w:b/>
              </w:rPr>
            </w:pPr>
          </w:p>
        </w:tc>
      </w:tr>
      <w:tr w:rsidR="00F318C2" w:rsidRPr="00D939F1" w14:paraId="4F21F1F5" w14:textId="77777777" w:rsidTr="00077C31">
        <w:trPr>
          <w:trHeight w:val="567"/>
        </w:trPr>
        <w:tc>
          <w:tcPr>
            <w:tcW w:w="5000" w:type="pct"/>
          </w:tcPr>
          <w:p w14:paraId="35D84775" w14:textId="6C890DF8" w:rsidR="00523378" w:rsidRPr="00552236" w:rsidRDefault="00F8709D" w:rsidP="00552236">
            <w:pPr>
              <w:ind w:left="360"/>
              <w:rPr>
                <w:rFonts w:cs="Arial"/>
                <w:b/>
                <w:bCs/>
              </w:rPr>
            </w:pPr>
            <w:r w:rsidRPr="00F8709D">
              <w:rPr>
                <w:rFonts w:cs="Arial"/>
                <w:b/>
                <w:bCs/>
              </w:rPr>
              <w:lastRenderedPageBreak/>
              <w:t xml:space="preserve">People management and team leadership </w:t>
            </w:r>
          </w:p>
          <w:p w14:paraId="1255C195" w14:textId="77777777" w:rsidR="00523378" w:rsidRPr="00FB0E58" w:rsidRDefault="00523378" w:rsidP="00523378">
            <w:pPr>
              <w:numPr>
                <w:ilvl w:val="0"/>
                <w:numId w:val="12"/>
              </w:numPr>
              <w:rPr>
                <w:rFonts w:cs="Arial"/>
                <w:bCs/>
              </w:rPr>
            </w:pPr>
            <w:r w:rsidRPr="00FB0E58">
              <w:rPr>
                <w:rFonts w:cs="Arial"/>
                <w:bCs/>
              </w:rPr>
              <w:t xml:space="preserve">To directly line manage the Instrument and Events Co-ordinator, Business Support Officer and Instrument Repair Technician, ensuring effective performance management and workforce planning, </w:t>
            </w:r>
            <w:r>
              <w:rPr>
                <w:rFonts w:cs="Arial"/>
                <w:bCs/>
              </w:rPr>
              <w:t>t</w:t>
            </w:r>
            <w:r w:rsidRPr="00FB0E58">
              <w:rPr>
                <w:rFonts w:cs="Arial"/>
                <w:bCs/>
              </w:rPr>
              <w:t>o create a culture of accountability, continuous improvement and high performance across the operational and business support functions</w:t>
            </w:r>
            <w:r>
              <w:rPr>
                <w:rFonts w:cs="Arial"/>
                <w:bCs/>
              </w:rPr>
              <w:t>.</w:t>
            </w:r>
          </w:p>
          <w:p w14:paraId="5DCE51B8" w14:textId="77777777" w:rsidR="00F318C2" w:rsidRPr="00D939F1" w:rsidRDefault="00F318C2" w:rsidP="00552236">
            <w:pPr>
              <w:ind w:left="720"/>
              <w:rPr>
                <w:rFonts w:cs="Arial"/>
                <w:b/>
              </w:rPr>
            </w:pPr>
          </w:p>
        </w:tc>
      </w:tr>
      <w:tr w:rsidR="00F318C2" w:rsidRPr="00D939F1" w14:paraId="5ACDAEDA" w14:textId="77777777" w:rsidTr="00077C31">
        <w:trPr>
          <w:trHeight w:val="567"/>
        </w:trPr>
        <w:tc>
          <w:tcPr>
            <w:tcW w:w="5000" w:type="pct"/>
          </w:tcPr>
          <w:p w14:paraId="1FA1219E" w14:textId="07CBCE70" w:rsidR="00523378" w:rsidRDefault="003E63A0" w:rsidP="00552236">
            <w:pPr>
              <w:ind w:left="360"/>
              <w:rPr>
                <w:rFonts w:cs="Arial"/>
                <w:bCs/>
              </w:rPr>
            </w:pPr>
            <w:r w:rsidRPr="003E63A0">
              <w:rPr>
                <w:rFonts w:cs="Arial"/>
                <w:b/>
                <w:bCs/>
              </w:rPr>
              <w:t xml:space="preserve">Strategic financial and business support </w:t>
            </w:r>
          </w:p>
          <w:p w14:paraId="5970ACE6" w14:textId="77777777" w:rsidR="00523378" w:rsidRDefault="00523378" w:rsidP="00523378">
            <w:pPr>
              <w:pStyle w:val="ListParagraph"/>
              <w:numPr>
                <w:ilvl w:val="0"/>
                <w:numId w:val="13"/>
              </w:numPr>
            </w:pPr>
            <w:r w:rsidRPr="00606D2A">
              <w:t>To provide financial and commercial insight to support business planning, service development, partnership activity and decision-making across the Music Service and Music Hub, ensuring value for money and alignment with strategic priorities.</w:t>
            </w:r>
          </w:p>
          <w:p w14:paraId="2886A6C5" w14:textId="77777777" w:rsidR="00523378" w:rsidRDefault="00523378" w:rsidP="00552236">
            <w:pPr>
              <w:rPr>
                <w:rFonts w:cs="Arial"/>
                <w:bCs/>
              </w:rPr>
            </w:pPr>
          </w:p>
          <w:p w14:paraId="480F8D6F" w14:textId="398A7A2D" w:rsidR="00D51A19" w:rsidRPr="00552236" w:rsidRDefault="0062228E" w:rsidP="00D51A19">
            <w:pPr>
              <w:numPr>
                <w:ilvl w:val="0"/>
                <w:numId w:val="13"/>
              </w:numPr>
              <w:rPr>
                <w:rFonts w:cs="Arial"/>
                <w:bCs/>
              </w:rPr>
            </w:pPr>
            <w:r w:rsidRPr="0062228E">
              <w:rPr>
                <w:rFonts w:cs="Arial"/>
                <w:bCs/>
              </w:rPr>
              <w:t>To contribute to wider traded services oversight activity, including the development of financial baselines, options appraisal, viability assessment and assurance arrangements for education-related traded services where there are clear links to Music Service systems, income, contracts or operational delivery.</w:t>
            </w:r>
          </w:p>
          <w:p w14:paraId="644C3658" w14:textId="77777777" w:rsidR="00F318C2" w:rsidRPr="00D939F1" w:rsidRDefault="00F318C2" w:rsidP="00976AC2">
            <w:pPr>
              <w:rPr>
                <w:rFonts w:cs="Arial"/>
                <w:b/>
              </w:rPr>
            </w:pPr>
          </w:p>
        </w:tc>
      </w:tr>
      <w:tr w:rsidR="00F318C2" w:rsidRPr="00D939F1" w14:paraId="327D0320" w14:textId="77777777" w:rsidTr="00077C31">
        <w:trPr>
          <w:trHeight w:val="567"/>
        </w:trPr>
        <w:tc>
          <w:tcPr>
            <w:tcW w:w="5000" w:type="pct"/>
          </w:tcPr>
          <w:p w14:paraId="1B87AC9F" w14:textId="65927F19" w:rsidR="009267CA" w:rsidRDefault="009267CA" w:rsidP="00552236">
            <w:pPr>
              <w:ind w:left="360"/>
              <w:rPr>
                <w:rFonts w:cs="Arial"/>
                <w:b/>
                <w:bCs/>
              </w:rPr>
            </w:pPr>
            <w:r w:rsidRPr="009267CA">
              <w:rPr>
                <w:rFonts w:cs="Arial"/>
                <w:b/>
                <w:bCs/>
              </w:rPr>
              <w:t>Representation and partnership</w:t>
            </w:r>
          </w:p>
          <w:p w14:paraId="525B5EF3" w14:textId="77777777" w:rsidR="00523378" w:rsidRDefault="00523378" w:rsidP="00523378">
            <w:pPr>
              <w:pStyle w:val="ListParagraph"/>
              <w:numPr>
                <w:ilvl w:val="0"/>
                <w:numId w:val="14"/>
              </w:numPr>
            </w:pPr>
            <w:r w:rsidRPr="003D4199">
              <w:t xml:space="preserve">To represent the Music Service and Norfolk County Council </w:t>
            </w:r>
            <w:r w:rsidRPr="00850FA3">
              <w:t>at local, regional and national level</w:t>
            </w:r>
            <w:r>
              <w:t xml:space="preserve"> </w:t>
            </w:r>
            <w:r w:rsidRPr="003D4199">
              <w:t>in relevant financial, procurement, operational and partnership matters, building effective relationships with internal services and external partners to support Music Hub priorities.</w:t>
            </w:r>
          </w:p>
          <w:p w14:paraId="1FB9B5B7" w14:textId="77777777" w:rsidR="00F318C2" w:rsidRPr="00D939F1" w:rsidRDefault="00F318C2" w:rsidP="00552236">
            <w:pPr>
              <w:ind w:left="720"/>
              <w:rPr>
                <w:rFonts w:cs="Arial"/>
                <w:b/>
              </w:rPr>
            </w:pPr>
          </w:p>
        </w:tc>
      </w:tr>
      <w:tr w:rsidR="00F01474" w:rsidRPr="00D939F1" w14:paraId="766A3571" w14:textId="77777777" w:rsidTr="00077C31">
        <w:tc>
          <w:tcPr>
            <w:tcW w:w="5000" w:type="pct"/>
          </w:tcPr>
          <w:p w14:paraId="6C3967FE" w14:textId="77777777" w:rsidR="00552236" w:rsidRDefault="00552236" w:rsidP="00976AC2">
            <w:pPr>
              <w:rPr>
                <w:rFonts w:cs="Arial"/>
                <w:bCs/>
                <w:color w:val="000000" w:themeColor="text1"/>
              </w:rPr>
            </w:pPr>
          </w:p>
          <w:p w14:paraId="6A23AD2A" w14:textId="77777777" w:rsidR="00F01474" w:rsidRDefault="001E37B1" w:rsidP="00552236">
            <w:pPr>
              <w:jc w:val="both"/>
              <w:rPr>
                <w:rFonts w:cs="Arial"/>
                <w:bCs/>
                <w:color w:val="000000" w:themeColor="text1"/>
              </w:rPr>
            </w:pPr>
            <w:r w:rsidRPr="00552236">
              <w:rPr>
                <w:rFonts w:cs="Arial"/>
                <w:bCs/>
                <w:color w:val="000000" w:themeColor="text1"/>
              </w:rPr>
              <w:t>To safeguard and promote the welfare of children and young people</w:t>
            </w:r>
            <w:r w:rsidR="00E43697" w:rsidRPr="00552236">
              <w:rPr>
                <w:rFonts w:cs="Arial"/>
                <w:bCs/>
                <w:color w:val="000000" w:themeColor="text1"/>
              </w:rPr>
              <w:t xml:space="preserve">, </w:t>
            </w:r>
            <w:r w:rsidRPr="00552236">
              <w:rPr>
                <w:rFonts w:cs="Arial"/>
                <w:bCs/>
                <w:color w:val="000000" w:themeColor="text1"/>
              </w:rPr>
              <w:t>all activity delivered by the Music Service and Music Hub is compliant with safeguarding legislation, local authority policies and statutory guidance. The postholder will ensure that appropriate safeguarding standards are embedded across operational delivery, commissioning, procurement and contract management arrangements and that concerns are identified and escalated in line with established procedures. This role is subject to an Enhanced DBS check</w:t>
            </w:r>
            <w:r w:rsidR="00173707" w:rsidRPr="00552236">
              <w:rPr>
                <w:rFonts w:cs="Arial"/>
                <w:bCs/>
                <w:color w:val="000000" w:themeColor="text1"/>
              </w:rPr>
              <w:t xml:space="preserve"> with children’s barred list check</w:t>
            </w:r>
            <w:r w:rsidRPr="00552236">
              <w:rPr>
                <w:rFonts w:cs="Arial"/>
                <w:bCs/>
                <w:color w:val="000000" w:themeColor="text1"/>
              </w:rPr>
              <w:t>.</w:t>
            </w:r>
          </w:p>
          <w:p w14:paraId="283AE4DA" w14:textId="71577E8C" w:rsidR="00552236" w:rsidRPr="003D3DF1" w:rsidRDefault="00552236" w:rsidP="00976AC2">
            <w:pPr>
              <w:rPr>
                <w:rFonts w:cs="Arial"/>
                <w:bCs/>
                <w:color w:val="002060"/>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004B21CB">
        <w:trPr>
          <w:trHeight w:val="20"/>
        </w:trPr>
        <w:tc>
          <w:tcPr>
            <w:tcW w:w="6516" w:type="dxa"/>
          </w:tcPr>
          <w:p w14:paraId="4726B841" w14:textId="0D0CEA61" w:rsidR="00125740" w:rsidRPr="00504403" w:rsidRDefault="00125740" w:rsidP="00125740">
            <w:pPr>
              <w:rPr>
                <w:rFonts w:cs="Arial"/>
                <w:bCs/>
              </w:rPr>
            </w:pPr>
            <w:r w:rsidRPr="00504403">
              <w:rPr>
                <w:rFonts w:cs="Arial"/>
                <w:bCs/>
              </w:rPr>
              <w:t xml:space="preserve">Highly proficient in the use of software and data systems (e.g. Power BI, Excel, Microsoft Office and financial systems) to analyse, manage and present complex information </w:t>
            </w:r>
          </w:p>
          <w:p w14:paraId="05EF56AC" w14:textId="77777777" w:rsidR="00845AA7" w:rsidRPr="00504403" w:rsidRDefault="00845AA7" w:rsidP="00125740">
            <w:pPr>
              <w:rPr>
                <w:rFonts w:cs="Arial"/>
                <w:bCs/>
              </w:rPr>
            </w:pPr>
          </w:p>
          <w:p w14:paraId="33775F1E" w14:textId="1A2B3079" w:rsidR="00125740" w:rsidRPr="00504403" w:rsidRDefault="00125740" w:rsidP="00125740">
            <w:pPr>
              <w:rPr>
                <w:rFonts w:cs="Arial"/>
                <w:bCs/>
              </w:rPr>
            </w:pPr>
            <w:r w:rsidRPr="00504403">
              <w:rPr>
                <w:rFonts w:cs="Arial"/>
                <w:bCs/>
              </w:rPr>
              <w:t xml:space="preserve">Excellent organisational and problem-solving skills, with strong attention to detail and a commitment to accuracy, transparency and compliance </w:t>
            </w:r>
          </w:p>
          <w:p w14:paraId="7F2EDD3F" w14:textId="77777777" w:rsidR="00845AA7" w:rsidRPr="00504403" w:rsidRDefault="00845AA7" w:rsidP="00125740">
            <w:pPr>
              <w:rPr>
                <w:rFonts w:cs="Arial"/>
                <w:bCs/>
              </w:rPr>
            </w:pPr>
          </w:p>
          <w:p w14:paraId="0588E302" w14:textId="7F7D262F" w:rsidR="00125740" w:rsidRPr="00504403" w:rsidRDefault="00125740" w:rsidP="00125740">
            <w:pPr>
              <w:rPr>
                <w:rFonts w:cs="Arial"/>
                <w:bCs/>
              </w:rPr>
            </w:pPr>
            <w:r w:rsidRPr="00504403">
              <w:rPr>
                <w:rFonts w:cs="Arial"/>
                <w:bCs/>
              </w:rPr>
              <w:t xml:space="preserve">Strong communication and interpersonal skills, with the ability to influence, negotiate and build effective relationships with a wide range of stakeholders </w:t>
            </w:r>
          </w:p>
          <w:p w14:paraId="390569FB" w14:textId="77777777" w:rsidR="00845AA7" w:rsidRPr="00504403" w:rsidRDefault="00845AA7" w:rsidP="00125740">
            <w:pPr>
              <w:rPr>
                <w:rFonts w:cs="Arial"/>
                <w:bCs/>
              </w:rPr>
            </w:pPr>
          </w:p>
          <w:p w14:paraId="6F7986C9" w14:textId="10F2431D" w:rsidR="00125740" w:rsidRPr="00504403" w:rsidRDefault="00125740" w:rsidP="00125740">
            <w:pPr>
              <w:rPr>
                <w:rFonts w:cs="Arial"/>
                <w:bCs/>
              </w:rPr>
            </w:pPr>
            <w:r w:rsidRPr="00504403">
              <w:rPr>
                <w:rFonts w:cs="Arial"/>
                <w:bCs/>
              </w:rPr>
              <w:t xml:space="preserve">Ability to interpret, evaluate and clearly explain complex financial, contractual and operational issues, including making sound and timely decisions in challenging situations </w:t>
            </w:r>
          </w:p>
          <w:p w14:paraId="783F2114" w14:textId="77777777" w:rsidR="00845AA7" w:rsidRPr="00504403" w:rsidRDefault="00845AA7" w:rsidP="00125740">
            <w:pPr>
              <w:rPr>
                <w:rFonts w:cs="Arial"/>
                <w:bCs/>
              </w:rPr>
            </w:pPr>
          </w:p>
          <w:p w14:paraId="2434BCAA" w14:textId="6ADE9676" w:rsidR="00125740" w:rsidRPr="00504403" w:rsidRDefault="00125740" w:rsidP="00125740">
            <w:pPr>
              <w:rPr>
                <w:rFonts w:cs="Arial"/>
                <w:bCs/>
              </w:rPr>
            </w:pPr>
            <w:r w:rsidRPr="00504403">
              <w:rPr>
                <w:rFonts w:cs="Arial"/>
                <w:bCs/>
              </w:rPr>
              <w:t xml:space="preserve">Demonstrates a commitment to continuous service improvement and innovation, identifying opportunities to enhance efficiency, quality and impact </w:t>
            </w:r>
          </w:p>
          <w:p w14:paraId="1336FCF4" w14:textId="77777777" w:rsidR="00845AA7" w:rsidRPr="00504403" w:rsidRDefault="00845AA7" w:rsidP="00125740">
            <w:pPr>
              <w:rPr>
                <w:rFonts w:cs="Arial"/>
                <w:bCs/>
              </w:rPr>
            </w:pPr>
          </w:p>
          <w:p w14:paraId="4D930B39" w14:textId="161AF784" w:rsidR="00E53CF9" w:rsidRPr="00504403" w:rsidRDefault="00E53CF9" w:rsidP="00E53CF9">
            <w:pPr>
              <w:rPr>
                <w:rFonts w:cs="Arial"/>
                <w:bCs/>
              </w:rPr>
            </w:pPr>
            <w:r w:rsidRPr="00504403">
              <w:rPr>
                <w:rFonts w:cs="Arial"/>
                <w:bCs/>
              </w:rPr>
              <w:t xml:space="preserve">Ability to manage complex procurement and commissioning processes, balancing compliance requirements with service needs and innovation </w:t>
            </w:r>
          </w:p>
          <w:p w14:paraId="22CC601A" w14:textId="77777777" w:rsidR="00845AA7" w:rsidRPr="00504403" w:rsidRDefault="00845AA7" w:rsidP="00E53CF9">
            <w:pPr>
              <w:rPr>
                <w:rFonts w:cs="Arial"/>
                <w:bCs/>
              </w:rPr>
            </w:pPr>
          </w:p>
          <w:p w14:paraId="1D226D4A" w14:textId="0B2EF07B" w:rsidR="00E53CF9" w:rsidRPr="00504403" w:rsidRDefault="00E53CF9" w:rsidP="00E53CF9">
            <w:pPr>
              <w:rPr>
                <w:rFonts w:cs="Arial"/>
                <w:bCs/>
              </w:rPr>
            </w:pPr>
            <w:r w:rsidRPr="00504403">
              <w:rPr>
                <w:rFonts w:cs="Arial"/>
                <w:bCs/>
              </w:rPr>
              <w:t>Skilled in contract management, including monitoring performance, managing risk and holding providers to account</w:t>
            </w:r>
          </w:p>
          <w:p w14:paraId="5E7B0302" w14:textId="77777777" w:rsidR="00845AA7" w:rsidRPr="00504403" w:rsidRDefault="00845AA7" w:rsidP="00E53CF9">
            <w:pPr>
              <w:rPr>
                <w:rFonts w:cs="Arial"/>
                <w:bCs/>
              </w:rPr>
            </w:pPr>
          </w:p>
          <w:p w14:paraId="0C427423" w14:textId="7291CD39" w:rsidR="00E53CF9" w:rsidRDefault="00E53CF9" w:rsidP="00E53CF9">
            <w:pPr>
              <w:rPr>
                <w:rFonts w:cs="Arial"/>
                <w:bCs/>
              </w:rPr>
            </w:pPr>
            <w:r w:rsidRPr="00504403">
              <w:rPr>
                <w:rFonts w:cs="Arial"/>
                <w:bCs/>
              </w:rPr>
              <w:t xml:space="preserve">Ability to design, implement and monitor quality assurance frameworks to ensure consistent standards and continuous improvement across services and partners </w:t>
            </w:r>
          </w:p>
          <w:p w14:paraId="36DB9AA2" w14:textId="77777777" w:rsidR="00CA72C3" w:rsidRPr="00504403" w:rsidRDefault="00CA72C3" w:rsidP="00E53CF9">
            <w:pPr>
              <w:rPr>
                <w:rFonts w:cs="Arial"/>
                <w:bCs/>
              </w:rPr>
            </w:pPr>
          </w:p>
          <w:p w14:paraId="7B6D3A5C" w14:textId="77777777" w:rsidR="00845AA7" w:rsidRPr="00504403" w:rsidRDefault="00845AA7" w:rsidP="00E53CF9">
            <w:pPr>
              <w:rPr>
                <w:rFonts w:cs="Arial"/>
                <w:bCs/>
              </w:rPr>
            </w:pPr>
          </w:p>
          <w:p w14:paraId="7E77B23F" w14:textId="77777777" w:rsidR="00845AA7" w:rsidRPr="00504403" w:rsidRDefault="009454DC" w:rsidP="009454DC">
            <w:pPr>
              <w:rPr>
                <w:rFonts w:cs="Arial"/>
                <w:bCs/>
              </w:rPr>
            </w:pPr>
            <w:r w:rsidRPr="00504403">
              <w:rPr>
                <w:rFonts w:cs="Arial"/>
                <w:bCs/>
              </w:rPr>
              <w:t xml:space="preserve">Ability to lead and coordinate multiple business functions, ensuring processes, systems and teams operate efficiently and cohesively </w:t>
            </w:r>
          </w:p>
          <w:p w14:paraId="4B69E1A5" w14:textId="46C10241" w:rsidR="00B85310" w:rsidRPr="00504403" w:rsidRDefault="00B85310" w:rsidP="00523378">
            <w:pPr>
              <w:rPr>
                <w:rFonts w:cs="Arial"/>
                <w:bCs/>
              </w:rPr>
            </w:pPr>
          </w:p>
        </w:tc>
        <w:tc>
          <w:tcPr>
            <w:tcW w:w="1607" w:type="dxa"/>
          </w:tcPr>
          <w:p w14:paraId="710B2601" w14:textId="77777777" w:rsidR="00845AA7" w:rsidRDefault="00845AA7" w:rsidP="00845AA7">
            <w:pPr>
              <w:jc w:val="center"/>
              <w:rPr>
                <w:rFonts w:cs="Arial"/>
                <w:b/>
              </w:rPr>
            </w:pPr>
            <w:r>
              <w:rPr>
                <w:rFonts w:ascii="Wingdings" w:eastAsia="Wingdings" w:hAnsi="Wingdings" w:cs="Wingdings"/>
                <w:b/>
              </w:rPr>
              <w:lastRenderedPageBreak/>
              <w:t>ü</w:t>
            </w:r>
          </w:p>
          <w:p w14:paraId="59B22A2D" w14:textId="77777777" w:rsidR="00B85310" w:rsidRDefault="00B85310" w:rsidP="004E7328">
            <w:pPr>
              <w:jc w:val="center"/>
              <w:rPr>
                <w:rFonts w:cs="Arial"/>
                <w:b/>
              </w:rPr>
            </w:pPr>
          </w:p>
          <w:p w14:paraId="27C95C8A" w14:textId="77777777" w:rsidR="00845AA7" w:rsidRDefault="00845AA7" w:rsidP="004E7328">
            <w:pPr>
              <w:jc w:val="center"/>
              <w:rPr>
                <w:rFonts w:cs="Arial"/>
                <w:b/>
              </w:rPr>
            </w:pPr>
          </w:p>
          <w:p w14:paraId="7802850F" w14:textId="77777777" w:rsidR="00845AA7" w:rsidRDefault="00845AA7" w:rsidP="004E7328">
            <w:pPr>
              <w:jc w:val="center"/>
              <w:rPr>
                <w:rFonts w:cs="Arial"/>
                <w:b/>
              </w:rPr>
            </w:pPr>
          </w:p>
          <w:p w14:paraId="05549B7C" w14:textId="77777777" w:rsidR="00845AA7" w:rsidRDefault="00845AA7" w:rsidP="004E7328">
            <w:pPr>
              <w:jc w:val="center"/>
              <w:rPr>
                <w:rFonts w:cs="Arial"/>
                <w:b/>
              </w:rPr>
            </w:pPr>
          </w:p>
          <w:p w14:paraId="67804507" w14:textId="77777777" w:rsidR="00845AA7" w:rsidRDefault="00845AA7" w:rsidP="004E7328">
            <w:pPr>
              <w:jc w:val="center"/>
              <w:rPr>
                <w:rFonts w:cs="Arial"/>
                <w:b/>
              </w:rPr>
            </w:pPr>
          </w:p>
          <w:p w14:paraId="3EE50924" w14:textId="77777777" w:rsidR="00845AA7" w:rsidRDefault="00845AA7" w:rsidP="00845AA7">
            <w:pPr>
              <w:jc w:val="center"/>
              <w:rPr>
                <w:rFonts w:cs="Arial"/>
                <w:b/>
              </w:rPr>
            </w:pPr>
            <w:r>
              <w:rPr>
                <w:rFonts w:ascii="Wingdings" w:eastAsia="Wingdings" w:hAnsi="Wingdings" w:cs="Wingdings"/>
                <w:b/>
              </w:rPr>
              <w:t>ü</w:t>
            </w:r>
          </w:p>
          <w:p w14:paraId="7D56E0B7" w14:textId="77777777" w:rsidR="00845AA7" w:rsidRDefault="00845AA7" w:rsidP="004E7328">
            <w:pPr>
              <w:jc w:val="center"/>
              <w:rPr>
                <w:rFonts w:cs="Arial"/>
                <w:b/>
              </w:rPr>
            </w:pPr>
          </w:p>
          <w:p w14:paraId="26D5B77E" w14:textId="77777777" w:rsidR="00845AA7" w:rsidRDefault="00845AA7" w:rsidP="004E7328">
            <w:pPr>
              <w:jc w:val="center"/>
              <w:rPr>
                <w:rFonts w:cs="Arial"/>
                <w:b/>
              </w:rPr>
            </w:pPr>
          </w:p>
          <w:p w14:paraId="75614FBD" w14:textId="77777777" w:rsidR="00845AA7" w:rsidRDefault="00845AA7" w:rsidP="004E7328">
            <w:pPr>
              <w:jc w:val="center"/>
              <w:rPr>
                <w:rFonts w:cs="Arial"/>
                <w:b/>
              </w:rPr>
            </w:pPr>
          </w:p>
          <w:p w14:paraId="313CED70" w14:textId="77777777" w:rsidR="00845AA7" w:rsidRDefault="00845AA7" w:rsidP="00845AA7">
            <w:pPr>
              <w:jc w:val="center"/>
              <w:rPr>
                <w:rFonts w:cs="Arial"/>
                <w:b/>
              </w:rPr>
            </w:pPr>
            <w:r>
              <w:rPr>
                <w:rFonts w:ascii="Wingdings" w:eastAsia="Wingdings" w:hAnsi="Wingdings" w:cs="Wingdings"/>
                <w:b/>
              </w:rPr>
              <w:t>ü</w:t>
            </w:r>
          </w:p>
          <w:p w14:paraId="653248B4" w14:textId="77777777" w:rsidR="00845AA7" w:rsidRDefault="00845AA7" w:rsidP="004E7328">
            <w:pPr>
              <w:jc w:val="center"/>
              <w:rPr>
                <w:rFonts w:cs="Arial"/>
                <w:b/>
              </w:rPr>
            </w:pPr>
          </w:p>
          <w:p w14:paraId="30C65279" w14:textId="77777777" w:rsidR="00845AA7" w:rsidRDefault="00845AA7" w:rsidP="004E7328">
            <w:pPr>
              <w:jc w:val="center"/>
              <w:rPr>
                <w:rFonts w:cs="Arial"/>
                <w:b/>
              </w:rPr>
            </w:pPr>
          </w:p>
          <w:p w14:paraId="715F66C1" w14:textId="77777777" w:rsidR="00845AA7" w:rsidRDefault="00845AA7" w:rsidP="004E7328">
            <w:pPr>
              <w:jc w:val="center"/>
              <w:rPr>
                <w:rFonts w:cs="Arial"/>
                <w:b/>
              </w:rPr>
            </w:pPr>
          </w:p>
          <w:p w14:paraId="73F5F73E" w14:textId="77777777" w:rsidR="00845AA7" w:rsidRDefault="00845AA7" w:rsidP="00845AA7">
            <w:pPr>
              <w:jc w:val="center"/>
              <w:rPr>
                <w:rFonts w:cs="Arial"/>
                <w:b/>
              </w:rPr>
            </w:pPr>
            <w:r>
              <w:rPr>
                <w:rFonts w:ascii="Wingdings" w:eastAsia="Wingdings" w:hAnsi="Wingdings" w:cs="Wingdings"/>
                <w:b/>
              </w:rPr>
              <w:t>ü</w:t>
            </w:r>
          </w:p>
          <w:p w14:paraId="37A44286" w14:textId="77777777" w:rsidR="00845AA7" w:rsidRDefault="00845AA7" w:rsidP="004E7328">
            <w:pPr>
              <w:jc w:val="center"/>
              <w:rPr>
                <w:rFonts w:cs="Arial"/>
                <w:b/>
              </w:rPr>
            </w:pPr>
          </w:p>
          <w:p w14:paraId="082375C6" w14:textId="77777777" w:rsidR="00845AA7" w:rsidRDefault="00845AA7" w:rsidP="004E7328">
            <w:pPr>
              <w:jc w:val="center"/>
              <w:rPr>
                <w:rFonts w:cs="Arial"/>
                <w:b/>
              </w:rPr>
            </w:pPr>
          </w:p>
          <w:p w14:paraId="1FE9C66C" w14:textId="77777777" w:rsidR="00845AA7" w:rsidRDefault="00845AA7" w:rsidP="004E7328">
            <w:pPr>
              <w:jc w:val="center"/>
              <w:rPr>
                <w:rFonts w:cs="Arial"/>
                <w:b/>
              </w:rPr>
            </w:pPr>
          </w:p>
          <w:p w14:paraId="1EAA5F42" w14:textId="77777777" w:rsidR="00845AA7" w:rsidRDefault="00845AA7" w:rsidP="004E7328">
            <w:pPr>
              <w:jc w:val="center"/>
              <w:rPr>
                <w:rFonts w:cs="Arial"/>
                <w:b/>
              </w:rPr>
            </w:pPr>
          </w:p>
          <w:p w14:paraId="0915168F" w14:textId="77777777" w:rsidR="00845AA7" w:rsidRDefault="00845AA7" w:rsidP="00845AA7">
            <w:pPr>
              <w:jc w:val="center"/>
              <w:rPr>
                <w:rFonts w:cs="Arial"/>
                <w:b/>
              </w:rPr>
            </w:pPr>
            <w:r>
              <w:rPr>
                <w:rFonts w:ascii="Wingdings" w:eastAsia="Wingdings" w:hAnsi="Wingdings" w:cs="Wingdings"/>
                <w:b/>
              </w:rPr>
              <w:t>ü</w:t>
            </w:r>
          </w:p>
          <w:p w14:paraId="125D1553" w14:textId="77777777" w:rsidR="00845AA7" w:rsidRDefault="00845AA7" w:rsidP="004E7328">
            <w:pPr>
              <w:jc w:val="center"/>
              <w:rPr>
                <w:rFonts w:cs="Arial"/>
                <w:b/>
              </w:rPr>
            </w:pPr>
          </w:p>
          <w:p w14:paraId="3E1A79C3" w14:textId="1F56798C" w:rsidR="00845AA7" w:rsidRDefault="00845AA7" w:rsidP="00552236">
            <w:pPr>
              <w:rPr>
                <w:rFonts w:cs="Arial"/>
                <w:b/>
              </w:rPr>
            </w:pPr>
          </w:p>
          <w:p w14:paraId="551E54FD" w14:textId="77777777" w:rsidR="00845AA7" w:rsidRDefault="00845AA7" w:rsidP="004E7328">
            <w:pPr>
              <w:jc w:val="center"/>
              <w:rPr>
                <w:rFonts w:cs="Arial"/>
                <w:b/>
              </w:rPr>
            </w:pPr>
          </w:p>
          <w:p w14:paraId="46988DF6" w14:textId="69658852" w:rsidR="00845AA7" w:rsidRDefault="00845AA7" w:rsidP="00845AA7">
            <w:pPr>
              <w:jc w:val="center"/>
              <w:rPr>
                <w:rFonts w:cs="Arial"/>
                <w:b/>
              </w:rPr>
            </w:pPr>
            <w:r>
              <w:rPr>
                <w:rFonts w:ascii="Wingdings" w:eastAsia="Wingdings" w:hAnsi="Wingdings" w:cs="Wingdings"/>
                <w:b/>
              </w:rPr>
              <w:t>ü</w:t>
            </w:r>
          </w:p>
          <w:p w14:paraId="26E5D7CC" w14:textId="77777777" w:rsidR="00845AA7" w:rsidRDefault="00845AA7" w:rsidP="004E7328">
            <w:pPr>
              <w:jc w:val="center"/>
              <w:rPr>
                <w:rFonts w:cs="Arial"/>
                <w:b/>
              </w:rPr>
            </w:pPr>
          </w:p>
          <w:p w14:paraId="0EC7CCED" w14:textId="77777777" w:rsidR="00845AA7" w:rsidRDefault="00845AA7" w:rsidP="004E7328">
            <w:pPr>
              <w:jc w:val="center"/>
              <w:rPr>
                <w:rFonts w:cs="Arial"/>
                <w:b/>
              </w:rPr>
            </w:pPr>
          </w:p>
          <w:p w14:paraId="76EF81AE" w14:textId="77777777" w:rsidR="00845AA7" w:rsidRDefault="00845AA7" w:rsidP="004E7328">
            <w:pPr>
              <w:jc w:val="center"/>
              <w:rPr>
                <w:rFonts w:cs="Arial"/>
                <w:b/>
              </w:rPr>
            </w:pPr>
          </w:p>
          <w:p w14:paraId="5D4EE699" w14:textId="77777777" w:rsidR="00845AA7" w:rsidRDefault="00845AA7" w:rsidP="00845AA7">
            <w:pPr>
              <w:jc w:val="center"/>
              <w:rPr>
                <w:rFonts w:cs="Arial"/>
                <w:b/>
              </w:rPr>
            </w:pPr>
            <w:r>
              <w:rPr>
                <w:rFonts w:ascii="Wingdings" w:eastAsia="Wingdings" w:hAnsi="Wingdings" w:cs="Wingdings"/>
                <w:b/>
              </w:rPr>
              <w:t>ü</w:t>
            </w:r>
          </w:p>
          <w:p w14:paraId="43DBB31C" w14:textId="77777777" w:rsidR="00845AA7" w:rsidRDefault="00845AA7" w:rsidP="004E7328">
            <w:pPr>
              <w:jc w:val="center"/>
              <w:rPr>
                <w:rFonts w:cs="Arial"/>
                <w:b/>
              </w:rPr>
            </w:pPr>
          </w:p>
          <w:p w14:paraId="7DB62264" w14:textId="77777777" w:rsidR="00845AA7" w:rsidRDefault="00845AA7" w:rsidP="004E7328">
            <w:pPr>
              <w:jc w:val="center"/>
              <w:rPr>
                <w:rFonts w:cs="Arial"/>
                <w:b/>
              </w:rPr>
            </w:pPr>
          </w:p>
          <w:p w14:paraId="5D89D9EF" w14:textId="77777777" w:rsidR="00845AA7" w:rsidRDefault="00845AA7" w:rsidP="004E7328">
            <w:pPr>
              <w:jc w:val="center"/>
              <w:rPr>
                <w:rFonts w:cs="Arial"/>
                <w:b/>
              </w:rPr>
            </w:pPr>
          </w:p>
          <w:p w14:paraId="0C7A98EB" w14:textId="77777777" w:rsidR="00845AA7" w:rsidRDefault="00845AA7" w:rsidP="00845AA7">
            <w:pPr>
              <w:jc w:val="center"/>
              <w:rPr>
                <w:rFonts w:cs="Arial"/>
                <w:b/>
              </w:rPr>
            </w:pPr>
            <w:r>
              <w:rPr>
                <w:rFonts w:ascii="Wingdings" w:eastAsia="Wingdings" w:hAnsi="Wingdings" w:cs="Wingdings"/>
                <w:b/>
              </w:rPr>
              <w:t>ü</w:t>
            </w:r>
          </w:p>
          <w:p w14:paraId="50E21E41" w14:textId="77777777" w:rsidR="00845AA7" w:rsidRDefault="00845AA7" w:rsidP="004E7328">
            <w:pPr>
              <w:jc w:val="center"/>
              <w:rPr>
                <w:rFonts w:cs="Arial"/>
                <w:b/>
              </w:rPr>
            </w:pPr>
          </w:p>
          <w:p w14:paraId="1EAF10DC" w14:textId="77777777" w:rsidR="00845AA7" w:rsidRDefault="00845AA7" w:rsidP="004E7328">
            <w:pPr>
              <w:jc w:val="center"/>
              <w:rPr>
                <w:rFonts w:cs="Arial"/>
                <w:b/>
              </w:rPr>
            </w:pPr>
          </w:p>
          <w:p w14:paraId="04F35873" w14:textId="77777777" w:rsidR="00845AA7" w:rsidRDefault="00845AA7" w:rsidP="004E7328">
            <w:pPr>
              <w:jc w:val="center"/>
              <w:rPr>
                <w:rFonts w:cs="Arial"/>
                <w:b/>
              </w:rPr>
            </w:pPr>
          </w:p>
          <w:p w14:paraId="1B2A86C2" w14:textId="77777777" w:rsidR="00845AA7" w:rsidRDefault="00845AA7" w:rsidP="004E7328">
            <w:pPr>
              <w:jc w:val="center"/>
              <w:rPr>
                <w:rFonts w:cs="Arial"/>
                <w:b/>
              </w:rPr>
            </w:pPr>
          </w:p>
          <w:p w14:paraId="49809166" w14:textId="77777777" w:rsidR="00845AA7" w:rsidRDefault="00845AA7" w:rsidP="00845AA7">
            <w:pPr>
              <w:jc w:val="center"/>
              <w:rPr>
                <w:rFonts w:cs="Arial"/>
                <w:b/>
              </w:rPr>
            </w:pPr>
            <w:r>
              <w:rPr>
                <w:rFonts w:ascii="Wingdings" w:eastAsia="Wingdings" w:hAnsi="Wingdings" w:cs="Wingdings"/>
                <w:b/>
              </w:rPr>
              <w:t>ü</w:t>
            </w:r>
          </w:p>
          <w:p w14:paraId="32893F0E" w14:textId="77777777" w:rsidR="00845AA7" w:rsidRDefault="00845AA7" w:rsidP="004E7328">
            <w:pPr>
              <w:jc w:val="center"/>
              <w:rPr>
                <w:rFonts w:cs="Arial"/>
                <w:b/>
              </w:rPr>
            </w:pPr>
          </w:p>
          <w:p w14:paraId="38024C5C" w14:textId="77777777" w:rsidR="00845AA7" w:rsidRPr="00D939F1" w:rsidRDefault="00845AA7" w:rsidP="00D97B09">
            <w:pPr>
              <w:rPr>
                <w:rFonts w:cs="Arial"/>
                <w:b/>
              </w:rPr>
            </w:pPr>
          </w:p>
        </w:tc>
        <w:tc>
          <w:tcPr>
            <w:tcW w:w="1505" w:type="dxa"/>
          </w:tcPr>
          <w:p w14:paraId="4B3841F5" w14:textId="77777777" w:rsidR="00B85310" w:rsidRPr="00D939F1" w:rsidRDefault="00B85310" w:rsidP="004E7328">
            <w:pPr>
              <w:jc w:val="center"/>
              <w:rPr>
                <w:rFonts w:cs="Arial"/>
                <w:b/>
              </w:rPr>
            </w:pPr>
          </w:p>
        </w:tc>
      </w:tr>
      <w:tr w:rsidR="00CB17D5" w:rsidRPr="00D939F1" w14:paraId="771F6324" w14:textId="77777777" w:rsidTr="004B21CB">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004B21CB">
        <w:trPr>
          <w:trHeight w:val="20"/>
        </w:trPr>
        <w:tc>
          <w:tcPr>
            <w:tcW w:w="6516" w:type="dxa"/>
          </w:tcPr>
          <w:p w14:paraId="229ED37A" w14:textId="77777777" w:rsidR="00053314" w:rsidRPr="00504403" w:rsidRDefault="00053314" w:rsidP="00053314">
            <w:pPr>
              <w:rPr>
                <w:rFonts w:cs="Arial"/>
                <w:bCs/>
              </w:rPr>
            </w:pPr>
            <w:r w:rsidRPr="00504403">
              <w:rPr>
                <w:rFonts w:cs="Arial"/>
                <w:bCs/>
              </w:rPr>
              <w:t>A minimum of three years’ financial experience within a complex organisation</w:t>
            </w:r>
          </w:p>
          <w:p w14:paraId="16C3B020" w14:textId="77777777" w:rsidR="00053314" w:rsidRPr="00504403" w:rsidRDefault="00053314" w:rsidP="00053314">
            <w:pPr>
              <w:rPr>
                <w:rFonts w:cs="Arial"/>
                <w:bCs/>
              </w:rPr>
            </w:pPr>
          </w:p>
          <w:p w14:paraId="3D067D90" w14:textId="1EC3F908" w:rsidR="00053314" w:rsidRPr="00504403" w:rsidRDefault="00053314" w:rsidP="00053314">
            <w:pPr>
              <w:rPr>
                <w:rFonts w:cs="Arial"/>
                <w:bCs/>
              </w:rPr>
            </w:pPr>
            <w:r w:rsidRPr="00504403">
              <w:rPr>
                <w:rFonts w:cs="Arial"/>
                <w:bCs/>
              </w:rPr>
              <w:t>Detailed knowledge and practical experience of budget preparation and monitoring in both commercial and grant-funded environments</w:t>
            </w:r>
          </w:p>
          <w:p w14:paraId="1496F4E4" w14:textId="77777777" w:rsidR="00053314" w:rsidRPr="00504403" w:rsidRDefault="00053314" w:rsidP="00053314">
            <w:pPr>
              <w:rPr>
                <w:rFonts w:cs="Arial"/>
                <w:bCs/>
              </w:rPr>
            </w:pPr>
          </w:p>
          <w:p w14:paraId="358A7DCD" w14:textId="77777777" w:rsidR="00053314" w:rsidRPr="00504403" w:rsidRDefault="00053314" w:rsidP="00053314">
            <w:pPr>
              <w:rPr>
                <w:rFonts w:cs="Arial"/>
                <w:bCs/>
              </w:rPr>
            </w:pPr>
            <w:r w:rsidRPr="00504403">
              <w:rPr>
                <w:rFonts w:cs="Arial"/>
                <w:bCs/>
              </w:rPr>
              <w:t>Extensive experience of office and operational management, including leading and managing teams</w:t>
            </w:r>
          </w:p>
          <w:p w14:paraId="4EFFA518" w14:textId="77777777" w:rsidR="00053314" w:rsidRPr="00504403" w:rsidRDefault="00053314" w:rsidP="00053314">
            <w:pPr>
              <w:rPr>
                <w:rFonts w:cs="Arial"/>
                <w:bCs/>
              </w:rPr>
            </w:pPr>
          </w:p>
          <w:p w14:paraId="1D08F29F" w14:textId="77777777" w:rsidR="00053314" w:rsidRPr="00504403" w:rsidRDefault="00053314" w:rsidP="00053314">
            <w:pPr>
              <w:rPr>
                <w:rFonts w:cs="Arial"/>
                <w:bCs/>
              </w:rPr>
            </w:pPr>
            <w:r w:rsidRPr="00504403">
              <w:rPr>
                <w:rFonts w:cs="Arial"/>
                <w:bCs/>
              </w:rPr>
              <w:t>Experience of working within a local government or similarly regulated environment</w:t>
            </w:r>
          </w:p>
          <w:p w14:paraId="2F64E465" w14:textId="77777777" w:rsidR="00053314" w:rsidRPr="00504403" w:rsidRDefault="00053314" w:rsidP="00053314">
            <w:pPr>
              <w:rPr>
                <w:rFonts w:cs="Arial"/>
                <w:bCs/>
              </w:rPr>
            </w:pPr>
          </w:p>
          <w:p w14:paraId="7B508CBC" w14:textId="45EC875A" w:rsidR="00053314" w:rsidRPr="00504403" w:rsidRDefault="00053314" w:rsidP="00053314">
            <w:pPr>
              <w:rPr>
                <w:rFonts w:cs="Arial"/>
                <w:bCs/>
              </w:rPr>
            </w:pPr>
            <w:r w:rsidRPr="00504403">
              <w:rPr>
                <w:rFonts w:cs="Arial"/>
                <w:bCs/>
              </w:rPr>
              <w:t>Experience of reporting on large-scale grant funding, including compliance with funding conditions and audit requirements</w:t>
            </w:r>
          </w:p>
          <w:p w14:paraId="373637D9" w14:textId="77777777" w:rsidR="00053314" w:rsidRPr="00504403" w:rsidRDefault="00053314" w:rsidP="00053314">
            <w:pPr>
              <w:rPr>
                <w:rFonts w:cs="Arial"/>
                <w:bCs/>
              </w:rPr>
            </w:pPr>
          </w:p>
          <w:p w14:paraId="5C33F35E" w14:textId="77777777" w:rsidR="00053314" w:rsidRPr="00504403" w:rsidRDefault="00053314" w:rsidP="00053314">
            <w:pPr>
              <w:rPr>
                <w:rFonts w:cs="Arial"/>
                <w:bCs/>
              </w:rPr>
            </w:pPr>
            <w:r w:rsidRPr="00504403">
              <w:rPr>
                <w:rFonts w:cs="Arial"/>
                <w:bCs/>
              </w:rPr>
              <w:t>Knowledge of working within the cultural education sector, including Music Education Hubs, and an understanding of the relevant legislative and funding frameworks</w:t>
            </w:r>
          </w:p>
          <w:p w14:paraId="304DC72E" w14:textId="77777777" w:rsidR="00053314" w:rsidRPr="00504403" w:rsidRDefault="00053314" w:rsidP="00053314">
            <w:pPr>
              <w:rPr>
                <w:rFonts w:cs="Arial"/>
                <w:bCs/>
              </w:rPr>
            </w:pPr>
          </w:p>
          <w:p w14:paraId="500C4CB7" w14:textId="77777777" w:rsidR="00053314" w:rsidRPr="00504403" w:rsidRDefault="00053314" w:rsidP="00053314">
            <w:pPr>
              <w:rPr>
                <w:rFonts w:cs="Arial"/>
                <w:bCs/>
              </w:rPr>
            </w:pPr>
            <w:r w:rsidRPr="00504403">
              <w:rPr>
                <w:rFonts w:cs="Arial"/>
                <w:bCs/>
              </w:rPr>
              <w:t>Ability to analyse financial and performance data, producing meaningful insights through modelling, forecasting and reporting</w:t>
            </w:r>
          </w:p>
          <w:p w14:paraId="454197FE" w14:textId="77777777" w:rsidR="00053314" w:rsidRPr="00504403" w:rsidRDefault="00053314" w:rsidP="00053314">
            <w:pPr>
              <w:rPr>
                <w:rFonts w:ascii="Segoe UI Emoji" w:hAnsi="Segoe UI Emoji" w:cs="Segoe UI Emoji"/>
                <w:bCs/>
              </w:rPr>
            </w:pPr>
          </w:p>
          <w:p w14:paraId="72B5E56D" w14:textId="20132CD7" w:rsidR="00053314" w:rsidRPr="00504403" w:rsidRDefault="00053314" w:rsidP="00053314">
            <w:pPr>
              <w:rPr>
                <w:rFonts w:cs="Arial"/>
                <w:bCs/>
              </w:rPr>
            </w:pPr>
            <w:r w:rsidRPr="00504403">
              <w:rPr>
                <w:rFonts w:cs="Arial"/>
                <w:bCs/>
              </w:rPr>
              <w:t>Significant experience and working knowledge of procurement processes, contract management and commissioning activity, including compliance with public sector regulations and governance requirements</w:t>
            </w:r>
          </w:p>
          <w:p w14:paraId="7CC10E42" w14:textId="77777777" w:rsidR="00053314" w:rsidRPr="00504403" w:rsidRDefault="00053314" w:rsidP="00053314">
            <w:pPr>
              <w:rPr>
                <w:rFonts w:cs="Arial"/>
                <w:bCs/>
              </w:rPr>
            </w:pPr>
            <w:r w:rsidRPr="00504403">
              <w:rPr>
                <w:rFonts w:cs="Arial"/>
                <w:bCs/>
              </w:rPr>
              <w:lastRenderedPageBreak/>
              <w:t>Understanding of governance, accountability and financial control within a public sector or grant-funded context, including transparency, audit and risk management</w:t>
            </w:r>
          </w:p>
          <w:p w14:paraId="37132B18" w14:textId="77777777" w:rsidR="00253215" w:rsidRPr="00504403" w:rsidRDefault="00253215" w:rsidP="00053314">
            <w:pPr>
              <w:rPr>
                <w:rFonts w:cs="Arial"/>
                <w:bCs/>
              </w:rPr>
            </w:pPr>
          </w:p>
          <w:p w14:paraId="628064C1" w14:textId="53E77262" w:rsidR="00253215" w:rsidRPr="00504403" w:rsidRDefault="00253215" w:rsidP="00253215">
            <w:pPr>
              <w:rPr>
                <w:rFonts w:cs="Arial"/>
                <w:bCs/>
              </w:rPr>
            </w:pPr>
            <w:r w:rsidRPr="00504403">
              <w:rPr>
                <w:rFonts w:cs="Arial"/>
                <w:bCs/>
              </w:rPr>
              <w:t xml:space="preserve">Detailed knowledge of public procurement regulations and frameworks (e.g. Procurement Act 2023 / Contract Standing Orders) </w:t>
            </w:r>
          </w:p>
          <w:p w14:paraId="56E9F825" w14:textId="77777777" w:rsidR="00253215" w:rsidRPr="00504403" w:rsidRDefault="00253215" w:rsidP="00253215">
            <w:pPr>
              <w:rPr>
                <w:rFonts w:cs="Arial"/>
                <w:bCs/>
              </w:rPr>
            </w:pPr>
          </w:p>
          <w:p w14:paraId="72A63200" w14:textId="1A3416FC" w:rsidR="00253215" w:rsidRPr="00504403" w:rsidRDefault="00253215" w:rsidP="00253215">
            <w:pPr>
              <w:rPr>
                <w:rFonts w:cs="Arial"/>
                <w:bCs/>
              </w:rPr>
            </w:pPr>
            <w:r w:rsidRPr="00504403">
              <w:rPr>
                <w:rFonts w:cs="Arial"/>
                <w:bCs/>
              </w:rPr>
              <w:t xml:space="preserve">Experience of designing or managing a procurement framework or commissioning model </w:t>
            </w:r>
          </w:p>
          <w:p w14:paraId="6A642208" w14:textId="77777777" w:rsidR="00253215" w:rsidRPr="00504403" w:rsidRDefault="00253215" w:rsidP="00253215">
            <w:pPr>
              <w:rPr>
                <w:rFonts w:cs="Arial"/>
                <w:bCs/>
              </w:rPr>
            </w:pPr>
          </w:p>
          <w:p w14:paraId="6CD92DCC" w14:textId="35EF8766" w:rsidR="00253215" w:rsidRPr="00504403" w:rsidRDefault="00253215" w:rsidP="00253215">
            <w:pPr>
              <w:rPr>
                <w:rFonts w:cs="Arial"/>
                <w:bCs/>
              </w:rPr>
            </w:pPr>
            <w:r w:rsidRPr="00504403">
              <w:rPr>
                <w:rFonts w:cs="Arial"/>
                <w:bCs/>
              </w:rPr>
              <w:t xml:space="preserve">Experience of contract mobilisation, performance monitoring and supplier relationship management </w:t>
            </w:r>
          </w:p>
          <w:p w14:paraId="5CCD81D7" w14:textId="77777777" w:rsidR="00253215" w:rsidRPr="00504403" w:rsidRDefault="00253215" w:rsidP="00253215">
            <w:pPr>
              <w:rPr>
                <w:rFonts w:cs="Arial"/>
                <w:bCs/>
              </w:rPr>
            </w:pPr>
          </w:p>
          <w:p w14:paraId="4E81CE66" w14:textId="338DAEC0" w:rsidR="00253215" w:rsidRPr="00504403" w:rsidRDefault="00253215" w:rsidP="00253215">
            <w:pPr>
              <w:rPr>
                <w:rFonts w:cs="Arial"/>
                <w:bCs/>
              </w:rPr>
            </w:pPr>
            <w:r w:rsidRPr="00504403">
              <w:rPr>
                <w:rFonts w:cs="Arial"/>
                <w:bCs/>
              </w:rPr>
              <w:t xml:space="preserve">Experience of working with Arts Council England, Department for Education or other national funders </w:t>
            </w:r>
          </w:p>
          <w:p w14:paraId="478426F8" w14:textId="77777777" w:rsidR="00253215" w:rsidRPr="00504403" w:rsidRDefault="00253215" w:rsidP="00253215">
            <w:pPr>
              <w:rPr>
                <w:rFonts w:cs="Arial"/>
                <w:bCs/>
              </w:rPr>
            </w:pPr>
          </w:p>
          <w:p w14:paraId="2E00E849" w14:textId="3B9916AC" w:rsidR="00B85310" w:rsidRPr="00504403" w:rsidRDefault="00253215" w:rsidP="008129F4">
            <w:pPr>
              <w:rPr>
                <w:rFonts w:cs="Arial"/>
                <w:bCs/>
              </w:rPr>
            </w:pPr>
            <w:r w:rsidRPr="00504403">
              <w:rPr>
                <w:rFonts w:cs="Arial"/>
                <w:bCs/>
              </w:rPr>
              <w:t>Understanding of safeguarding requirements within commissioned services for children and young people</w:t>
            </w:r>
          </w:p>
          <w:p w14:paraId="51717ECC" w14:textId="27CE3CD8" w:rsidR="00B85310" w:rsidRPr="00504403" w:rsidRDefault="00B85310" w:rsidP="008129F4">
            <w:pPr>
              <w:rPr>
                <w:rFonts w:cs="Arial"/>
                <w:bCs/>
              </w:rPr>
            </w:pPr>
          </w:p>
        </w:tc>
        <w:tc>
          <w:tcPr>
            <w:tcW w:w="1607" w:type="dxa"/>
          </w:tcPr>
          <w:p w14:paraId="6FD2D67E" w14:textId="77777777" w:rsidR="00253215" w:rsidRDefault="00253215" w:rsidP="00253215">
            <w:pPr>
              <w:jc w:val="center"/>
              <w:rPr>
                <w:rFonts w:cs="Arial"/>
                <w:b/>
              </w:rPr>
            </w:pPr>
            <w:r>
              <w:rPr>
                <w:rFonts w:ascii="Wingdings" w:eastAsia="Wingdings" w:hAnsi="Wingdings" w:cs="Wingdings"/>
                <w:b/>
              </w:rPr>
              <w:lastRenderedPageBreak/>
              <w:t>ü</w:t>
            </w:r>
          </w:p>
          <w:p w14:paraId="357CD341" w14:textId="77777777" w:rsidR="00253215" w:rsidRDefault="00253215" w:rsidP="002E25A3">
            <w:pPr>
              <w:rPr>
                <w:rFonts w:cs="Arial"/>
                <w:b/>
              </w:rPr>
            </w:pPr>
          </w:p>
          <w:p w14:paraId="5C4CEA70" w14:textId="77777777" w:rsidR="00253215" w:rsidRDefault="00253215" w:rsidP="004E7328">
            <w:pPr>
              <w:jc w:val="center"/>
              <w:rPr>
                <w:rFonts w:cs="Arial"/>
                <w:b/>
              </w:rPr>
            </w:pPr>
          </w:p>
          <w:p w14:paraId="0DCAB311" w14:textId="77777777" w:rsidR="00253215" w:rsidRDefault="00253215" w:rsidP="00253215">
            <w:pPr>
              <w:jc w:val="center"/>
              <w:rPr>
                <w:rFonts w:cs="Arial"/>
                <w:b/>
              </w:rPr>
            </w:pPr>
            <w:r>
              <w:rPr>
                <w:rFonts w:ascii="Wingdings" w:eastAsia="Wingdings" w:hAnsi="Wingdings" w:cs="Wingdings"/>
                <w:b/>
              </w:rPr>
              <w:t>ü</w:t>
            </w:r>
          </w:p>
          <w:p w14:paraId="5AC5B192" w14:textId="77777777" w:rsidR="00253215" w:rsidRDefault="00253215" w:rsidP="004E7328">
            <w:pPr>
              <w:jc w:val="center"/>
              <w:rPr>
                <w:rFonts w:cs="Arial"/>
                <w:b/>
              </w:rPr>
            </w:pPr>
          </w:p>
          <w:p w14:paraId="6B0A1DD5" w14:textId="77777777" w:rsidR="00253215" w:rsidRDefault="00253215" w:rsidP="004E7328">
            <w:pPr>
              <w:jc w:val="center"/>
              <w:rPr>
                <w:rFonts w:cs="Arial"/>
                <w:b/>
              </w:rPr>
            </w:pPr>
          </w:p>
          <w:p w14:paraId="7E58225E" w14:textId="77777777" w:rsidR="00253215" w:rsidRDefault="00253215" w:rsidP="002E25A3">
            <w:pPr>
              <w:rPr>
                <w:rFonts w:cs="Arial"/>
                <w:b/>
              </w:rPr>
            </w:pPr>
          </w:p>
          <w:p w14:paraId="162B5C59" w14:textId="77777777" w:rsidR="00253215" w:rsidRDefault="00253215" w:rsidP="00253215">
            <w:pPr>
              <w:jc w:val="center"/>
              <w:rPr>
                <w:rFonts w:cs="Arial"/>
                <w:b/>
              </w:rPr>
            </w:pPr>
            <w:r>
              <w:rPr>
                <w:rFonts w:ascii="Wingdings" w:eastAsia="Wingdings" w:hAnsi="Wingdings" w:cs="Wingdings"/>
                <w:b/>
              </w:rPr>
              <w:t>ü</w:t>
            </w:r>
          </w:p>
          <w:p w14:paraId="16631739" w14:textId="77777777" w:rsidR="00253215" w:rsidRDefault="00253215" w:rsidP="004E7328">
            <w:pPr>
              <w:jc w:val="center"/>
              <w:rPr>
                <w:rFonts w:cs="Arial"/>
                <w:b/>
              </w:rPr>
            </w:pPr>
          </w:p>
          <w:p w14:paraId="7E99484D" w14:textId="77777777" w:rsidR="00253215" w:rsidRDefault="00253215" w:rsidP="004E7328">
            <w:pPr>
              <w:jc w:val="center"/>
              <w:rPr>
                <w:rFonts w:cs="Arial"/>
                <w:b/>
              </w:rPr>
            </w:pPr>
          </w:p>
          <w:p w14:paraId="5977B7DE" w14:textId="7AE41A74" w:rsidR="00253215" w:rsidRDefault="00253215" w:rsidP="00253215">
            <w:pPr>
              <w:jc w:val="center"/>
              <w:rPr>
                <w:rFonts w:cs="Arial"/>
                <w:b/>
              </w:rPr>
            </w:pPr>
            <w:r>
              <w:rPr>
                <w:rFonts w:ascii="Wingdings" w:eastAsia="Wingdings" w:hAnsi="Wingdings" w:cs="Wingdings"/>
                <w:b/>
              </w:rPr>
              <w:t>ü</w:t>
            </w:r>
          </w:p>
          <w:p w14:paraId="202AA441" w14:textId="77777777" w:rsidR="00CA72C3" w:rsidRDefault="00CA72C3" w:rsidP="002E25A3">
            <w:pPr>
              <w:rPr>
                <w:rFonts w:cs="Arial"/>
                <w:b/>
              </w:rPr>
            </w:pPr>
          </w:p>
          <w:p w14:paraId="639CF133" w14:textId="77777777" w:rsidR="00CA72C3" w:rsidRDefault="00CA72C3" w:rsidP="004E7328">
            <w:pPr>
              <w:jc w:val="center"/>
              <w:rPr>
                <w:rFonts w:cs="Arial"/>
                <w:b/>
              </w:rPr>
            </w:pPr>
          </w:p>
          <w:p w14:paraId="6AF2F95E" w14:textId="77777777" w:rsidR="00253215" w:rsidRDefault="00253215" w:rsidP="00253215">
            <w:pPr>
              <w:jc w:val="center"/>
              <w:rPr>
                <w:rFonts w:cs="Arial"/>
                <w:b/>
              </w:rPr>
            </w:pPr>
            <w:r>
              <w:rPr>
                <w:rFonts w:ascii="Wingdings" w:eastAsia="Wingdings" w:hAnsi="Wingdings" w:cs="Wingdings"/>
                <w:b/>
              </w:rPr>
              <w:t>ü</w:t>
            </w:r>
          </w:p>
          <w:p w14:paraId="786C1545" w14:textId="77777777" w:rsidR="00253215" w:rsidRDefault="00253215" w:rsidP="004E7328">
            <w:pPr>
              <w:jc w:val="center"/>
              <w:rPr>
                <w:rFonts w:cs="Arial"/>
                <w:b/>
              </w:rPr>
            </w:pPr>
          </w:p>
          <w:p w14:paraId="6CEA8009" w14:textId="77777777" w:rsidR="00253215" w:rsidRDefault="00253215" w:rsidP="004E7328">
            <w:pPr>
              <w:jc w:val="center"/>
              <w:rPr>
                <w:rFonts w:cs="Arial"/>
                <w:b/>
              </w:rPr>
            </w:pPr>
          </w:p>
          <w:p w14:paraId="6D308CE2" w14:textId="77777777" w:rsidR="00CA72C3" w:rsidRDefault="00CA72C3" w:rsidP="002E25A3">
            <w:pPr>
              <w:rPr>
                <w:rFonts w:cs="Arial"/>
                <w:b/>
              </w:rPr>
            </w:pPr>
          </w:p>
          <w:p w14:paraId="722C1E85" w14:textId="77777777" w:rsidR="00253215" w:rsidRDefault="00253215" w:rsidP="00253215">
            <w:pPr>
              <w:jc w:val="center"/>
              <w:rPr>
                <w:rFonts w:cs="Arial"/>
                <w:b/>
              </w:rPr>
            </w:pPr>
            <w:r>
              <w:rPr>
                <w:rFonts w:ascii="Wingdings" w:eastAsia="Wingdings" w:hAnsi="Wingdings" w:cs="Wingdings"/>
                <w:b/>
              </w:rPr>
              <w:t>ü</w:t>
            </w:r>
          </w:p>
          <w:p w14:paraId="71BEB3B3" w14:textId="77777777" w:rsidR="00253215" w:rsidRDefault="00253215" w:rsidP="004E7328">
            <w:pPr>
              <w:jc w:val="center"/>
              <w:rPr>
                <w:rFonts w:cs="Arial"/>
                <w:b/>
              </w:rPr>
            </w:pPr>
          </w:p>
          <w:p w14:paraId="07D7DA26" w14:textId="77777777" w:rsidR="00253215" w:rsidRDefault="00253215" w:rsidP="004E7328">
            <w:pPr>
              <w:jc w:val="center"/>
              <w:rPr>
                <w:rFonts w:cs="Arial"/>
                <w:b/>
              </w:rPr>
            </w:pPr>
          </w:p>
          <w:p w14:paraId="2359201E" w14:textId="77777777" w:rsidR="00253215" w:rsidRDefault="00253215" w:rsidP="004E7328">
            <w:pPr>
              <w:jc w:val="center"/>
              <w:rPr>
                <w:rFonts w:cs="Arial"/>
                <w:b/>
              </w:rPr>
            </w:pPr>
          </w:p>
          <w:p w14:paraId="2D31F60B" w14:textId="77777777" w:rsidR="00253215" w:rsidRDefault="00253215" w:rsidP="00253215">
            <w:pPr>
              <w:jc w:val="center"/>
              <w:rPr>
                <w:rFonts w:cs="Arial"/>
                <w:b/>
              </w:rPr>
            </w:pPr>
            <w:r>
              <w:rPr>
                <w:rFonts w:ascii="Wingdings" w:eastAsia="Wingdings" w:hAnsi="Wingdings" w:cs="Wingdings"/>
                <w:b/>
              </w:rPr>
              <w:t>ü</w:t>
            </w:r>
          </w:p>
          <w:p w14:paraId="2B867812" w14:textId="77777777" w:rsidR="00253215" w:rsidRDefault="00253215" w:rsidP="004E7328">
            <w:pPr>
              <w:jc w:val="center"/>
              <w:rPr>
                <w:rFonts w:cs="Arial"/>
                <w:b/>
              </w:rPr>
            </w:pPr>
          </w:p>
          <w:p w14:paraId="34A7E91C" w14:textId="77777777" w:rsidR="00253215" w:rsidRDefault="00253215" w:rsidP="004E7328">
            <w:pPr>
              <w:jc w:val="center"/>
              <w:rPr>
                <w:rFonts w:cs="Arial"/>
                <w:b/>
              </w:rPr>
            </w:pPr>
          </w:p>
          <w:p w14:paraId="4B14ECCC" w14:textId="77777777" w:rsidR="00253215" w:rsidRDefault="00253215" w:rsidP="002E25A3">
            <w:pPr>
              <w:rPr>
                <w:rFonts w:cs="Arial"/>
                <w:b/>
              </w:rPr>
            </w:pPr>
          </w:p>
          <w:p w14:paraId="67C42CF4" w14:textId="77777777" w:rsidR="00253215" w:rsidRDefault="00253215" w:rsidP="004E7328">
            <w:pPr>
              <w:jc w:val="center"/>
              <w:rPr>
                <w:rFonts w:cs="Arial"/>
                <w:b/>
              </w:rPr>
            </w:pPr>
          </w:p>
          <w:p w14:paraId="6BFD75C3" w14:textId="77777777" w:rsidR="00253215" w:rsidRDefault="00253215" w:rsidP="00253215">
            <w:pPr>
              <w:jc w:val="center"/>
              <w:rPr>
                <w:rFonts w:cs="Arial"/>
                <w:b/>
              </w:rPr>
            </w:pPr>
            <w:r>
              <w:rPr>
                <w:rFonts w:ascii="Wingdings" w:eastAsia="Wingdings" w:hAnsi="Wingdings" w:cs="Wingdings"/>
                <w:b/>
              </w:rPr>
              <w:t>ü</w:t>
            </w:r>
          </w:p>
          <w:p w14:paraId="4666FD2F" w14:textId="77777777" w:rsidR="00253215" w:rsidRDefault="00253215" w:rsidP="004E7328">
            <w:pPr>
              <w:jc w:val="center"/>
              <w:rPr>
                <w:rFonts w:cs="Arial"/>
                <w:b/>
              </w:rPr>
            </w:pPr>
          </w:p>
          <w:p w14:paraId="772F63F4" w14:textId="77777777" w:rsidR="00253215" w:rsidRDefault="00253215" w:rsidP="004E7328">
            <w:pPr>
              <w:jc w:val="center"/>
              <w:rPr>
                <w:rFonts w:cs="Arial"/>
                <w:b/>
              </w:rPr>
            </w:pPr>
          </w:p>
          <w:p w14:paraId="5912EB47" w14:textId="77777777" w:rsidR="00253215" w:rsidRDefault="00253215" w:rsidP="004E7328">
            <w:pPr>
              <w:jc w:val="center"/>
              <w:rPr>
                <w:rFonts w:cs="Arial"/>
                <w:b/>
              </w:rPr>
            </w:pPr>
          </w:p>
          <w:p w14:paraId="19ADBD2B" w14:textId="77777777" w:rsidR="00253215" w:rsidRDefault="00253215" w:rsidP="002E25A3">
            <w:pPr>
              <w:rPr>
                <w:rFonts w:cs="Arial"/>
                <w:b/>
              </w:rPr>
            </w:pPr>
          </w:p>
          <w:p w14:paraId="751965E6" w14:textId="77777777" w:rsidR="00D97B09" w:rsidRDefault="00D97B09" w:rsidP="00646A8F">
            <w:pPr>
              <w:jc w:val="center"/>
              <w:rPr>
                <w:rFonts w:ascii="Wingdings" w:eastAsia="Wingdings" w:hAnsi="Wingdings" w:cs="Wingdings"/>
                <w:b/>
              </w:rPr>
            </w:pPr>
          </w:p>
          <w:p w14:paraId="683B6B64" w14:textId="69301819" w:rsidR="00646A8F" w:rsidRDefault="00646A8F" w:rsidP="00646A8F">
            <w:pPr>
              <w:jc w:val="center"/>
              <w:rPr>
                <w:rFonts w:cs="Arial"/>
                <w:b/>
              </w:rPr>
            </w:pPr>
            <w:r>
              <w:rPr>
                <w:rFonts w:ascii="Wingdings" w:eastAsia="Wingdings" w:hAnsi="Wingdings" w:cs="Wingdings"/>
                <w:b/>
              </w:rPr>
              <w:lastRenderedPageBreak/>
              <w:t>ü</w:t>
            </w:r>
          </w:p>
          <w:p w14:paraId="0A1A316D" w14:textId="77777777" w:rsidR="00253215" w:rsidRPr="00D939F1" w:rsidRDefault="00253215" w:rsidP="00646A8F">
            <w:pPr>
              <w:rPr>
                <w:rFonts w:cs="Arial"/>
                <w:b/>
              </w:rPr>
            </w:pPr>
          </w:p>
        </w:tc>
        <w:tc>
          <w:tcPr>
            <w:tcW w:w="1505" w:type="dxa"/>
          </w:tcPr>
          <w:p w14:paraId="157B2553" w14:textId="77777777" w:rsidR="00B85310" w:rsidRDefault="00B85310" w:rsidP="004E7328">
            <w:pPr>
              <w:jc w:val="center"/>
              <w:rPr>
                <w:rFonts w:cs="Arial"/>
                <w:b/>
              </w:rPr>
            </w:pPr>
          </w:p>
          <w:p w14:paraId="109F3FFE" w14:textId="77777777" w:rsidR="00646A8F" w:rsidRDefault="00646A8F" w:rsidP="004E7328">
            <w:pPr>
              <w:jc w:val="center"/>
              <w:rPr>
                <w:rFonts w:cs="Arial"/>
                <w:b/>
              </w:rPr>
            </w:pPr>
          </w:p>
          <w:p w14:paraId="25F81B56" w14:textId="77777777" w:rsidR="00646A8F" w:rsidRDefault="00646A8F" w:rsidP="004E7328">
            <w:pPr>
              <w:jc w:val="center"/>
              <w:rPr>
                <w:rFonts w:cs="Arial"/>
                <w:b/>
              </w:rPr>
            </w:pPr>
          </w:p>
          <w:p w14:paraId="63F4ED2A" w14:textId="77777777" w:rsidR="00646A8F" w:rsidRDefault="00646A8F" w:rsidP="004E7328">
            <w:pPr>
              <w:jc w:val="center"/>
              <w:rPr>
                <w:rFonts w:cs="Arial"/>
                <w:b/>
              </w:rPr>
            </w:pPr>
          </w:p>
          <w:p w14:paraId="6C81B774" w14:textId="77777777" w:rsidR="00646A8F" w:rsidRDefault="00646A8F" w:rsidP="004E7328">
            <w:pPr>
              <w:jc w:val="center"/>
              <w:rPr>
                <w:rFonts w:cs="Arial"/>
                <w:b/>
              </w:rPr>
            </w:pPr>
          </w:p>
          <w:p w14:paraId="7697CB3B" w14:textId="77777777" w:rsidR="00646A8F" w:rsidRDefault="00646A8F" w:rsidP="004E7328">
            <w:pPr>
              <w:jc w:val="center"/>
              <w:rPr>
                <w:rFonts w:cs="Arial"/>
                <w:b/>
              </w:rPr>
            </w:pPr>
          </w:p>
          <w:p w14:paraId="50BE778C" w14:textId="77777777" w:rsidR="00646A8F" w:rsidRDefault="00646A8F" w:rsidP="004E7328">
            <w:pPr>
              <w:jc w:val="center"/>
              <w:rPr>
                <w:rFonts w:cs="Arial"/>
                <w:b/>
              </w:rPr>
            </w:pPr>
          </w:p>
          <w:p w14:paraId="4A751EFF" w14:textId="77777777" w:rsidR="00646A8F" w:rsidRDefault="00646A8F" w:rsidP="004E7328">
            <w:pPr>
              <w:jc w:val="center"/>
              <w:rPr>
                <w:rFonts w:cs="Arial"/>
                <w:b/>
              </w:rPr>
            </w:pPr>
          </w:p>
          <w:p w14:paraId="62DB38D3" w14:textId="77777777" w:rsidR="00646A8F" w:rsidRDefault="00646A8F" w:rsidP="004E7328">
            <w:pPr>
              <w:jc w:val="center"/>
              <w:rPr>
                <w:rFonts w:cs="Arial"/>
                <w:b/>
              </w:rPr>
            </w:pPr>
          </w:p>
          <w:p w14:paraId="5320DCD9" w14:textId="77777777" w:rsidR="00646A8F" w:rsidRDefault="00646A8F" w:rsidP="004E7328">
            <w:pPr>
              <w:jc w:val="center"/>
              <w:rPr>
                <w:rFonts w:cs="Arial"/>
                <w:b/>
              </w:rPr>
            </w:pPr>
          </w:p>
          <w:p w14:paraId="64BCB866" w14:textId="77777777" w:rsidR="00646A8F" w:rsidRDefault="00646A8F" w:rsidP="004E7328">
            <w:pPr>
              <w:jc w:val="center"/>
              <w:rPr>
                <w:rFonts w:cs="Arial"/>
                <w:b/>
              </w:rPr>
            </w:pPr>
          </w:p>
          <w:p w14:paraId="5AEFD5E1" w14:textId="77777777" w:rsidR="00646A8F" w:rsidRDefault="00646A8F" w:rsidP="004E7328">
            <w:pPr>
              <w:jc w:val="center"/>
              <w:rPr>
                <w:rFonts w:cs="Arial"/>
                <w:b/>
              </w:rPr>
            </w:pPr>
          </w:p>
          <w:p w14:paraId="4A029CD2" w14:textId="77777777" w:rsidR="00646A8F" w:rsidRDefault="00646A8F" w:rsidP="004E7328">
            <w:pPr>
              <w:jc w:val="center"/>
              <w:rPr>
                <w:rFonts w:cs="Arial"/>
                <w:b/>
              </w:rPr>
            </w:pPr>
          </w:p>
          <w:p w14:paraId="7B25AE71" w14:textId="77777777" w:rsidR="00646A8F" w:rsidRDefault="00646A8F" w:rsidP="004E7328">
            <w:pPr>
              <w:jc w:val="center"/>
              <w:rPr>
                <w:rFonts w:cs="Arial"/>
                <w:b/>
              </w:rPr>
            </w:pPr>
          </w:p>
          <w:p w14:paraId="3A4562BE" w14:textId="77777777" w:rsidR="00646A8F" w:rsidRDefault="00646A8F" w:rsidP="004E7328">
            <w:pPr>
              <w:jc w:val="center"/>
              <w:rPr>
                <w:rFonts w:cs="Arial"/>
                <w:b/>
              </w:rPr>
            </w:pPr>
          </w:p>
          <w:p w14:paraId="335EA9E4" w14:textId="77777777" w:rsidR="00646A8F" w:rsidRDefault="00646A8F" w:rsidP="004E7328">
            <w:pPr>
              <w:jc w:val="center"/>
              <w:rPr>
                <w:rFonts w:cs="Arial"/>
                <w:b/>
              </w:rPr>
            </w:pPr>
          </w:p>
          <w:p w14:paraId="40B78729" w14:textId="77777777" w:rsidR="00646A8F" w:rsidRDefault="00646A8F" w:rsidP="004E7328">
            <w:pPr>
              <w:jc w:val="center"/>
              <w:rPr>
                <w:rFonts w:cs="Arial"/>
                <w:b/>
              </w:rPr>
            </w:pPr>
          </w:p>
          <w:p w14:paraId="4B78B81B" w14:textId="77777777" w:rsidR="00646A8F" w:rsidRDefault="00646A8F" w:rsidP="004E7328">
            <w:pPr>
              <w:jc w:val="center"/>
              <w:rPr>
                <w:rFonts w:cs="Arial"/>
                <w:b/>
              </w:rPr>
            </w:pPr>
          </w:p>
          <w:p w14:paraId="1BB39D4F" w14:textId="77777777" w:rsidR="00646A8F" w:rsidRDefault="00646A8F" w:rsidP="004E7328">
            <w:pPr>
              <w:jc w:val="center"/>
              <w:rPr>
                <w:rFonts w:cs="Arial"/>
                <w:b/>
              </w:rPr>
            </w:pPr>
          </w:p>
          <w:p w14:paraId="14F5FC32" w14:textId="77777777" w:rsidR="00646A8F" w:rsidRDefault="00646A8F" w:rsidP="004E7328">
            <w:pPr>
              <w:jc w:val="center"/>
              <w:rPr>
                <w:rFonts w:cs="Arial"/>
                <w:b/>
              </w:rPr>
            </w:pPr>
          </w:p>
          <w:p w14:paraId="0693BB5F" w14:textId="77777777" w:rsidR="00646A8F" w:rsidRDefault="00646A8F" w:rsidP="004E7328">
            <w:pPr>
              <w:jc w:val="center"/>
              <w:rPr>
                <w:rFonts w:cs="Arial"/>
                <w:b/>
              </w:rPr>
            </w:pPr>
          </w:p>
          <w:p w14:paraId="3542CD68" w14:textId="77777777" w:rsidR="00646A8F" w:rsidRDefault="00646A8F" w:rsidP="004E7328">
            <w:pPr>
              <w:jc w:val="center"/>
              <w:rPr>
                <w:rFonts w:cs="Arial"/>
                <w:b/>
              </w:rPr>
            </w:pPr>
          </w:p>
          <w:p w14:paraId="4417DDEA" w14:textId="77777777" w:rsidR="00646A8F" w:rsidRDefault="00646A8F" w:rsidP="004E7328">
            <w:pPr>
              <w:jc w:val="center"/>
              <w:rPr>
                <w:rFonts w:cs="Arial"/>
                <w:b/>
              </w:rPr>
            </w:pPr>
          </w:p>
          <w:p w14:paraId="10C6970A" w14:textId="77777777" w:rsidR="00646A8F" w:rsidRDefault="00646A8F" w:rsidP="004E7328">
            <w:pPr>
              <w:jc w:val="center"/>
              <w:rPr>
                <w:rFonts w:cs="Arial"/>
                <w:b/>
              </w:rPr>
            </w:pPr>
          </w:p>
          <w:p w14:paraId="00BF70FB" w14:textId="77777777" w:rsidR="00646A8F" w:rsidRDefault="00646A8F" w:rsidP="004E7328">
            <w:pPr>
              <w:jc w:val="center"/>
              <w:rPr>
                <w:rFonts w:cs="Arial"/>
                <w:b/>
              </w:rPr>
            </w:pPr>
          </w:p>
          <w:p w14:paraId="708B6238" w14:textId="77777777" w:rsidR="00646A8F" w:rsidRDefault="00646A8F" w:rsidP="004E7328">
            <w:pPr>
              <w:jc w:val="center"/>
              <w:rPr>
                <w:rFonts w:cs="Arial"/>
                <w:b/>
              </w:rPr>
            </w:pPr>
          </w:p>
          <w:p w14:paraId="0118F794" w14:textId="77777777" w:rsidR="00646A8F" w:rsidRDefault="00646A8F" w:rsidP="004E7328">
            <w:pPr>
              <w:jc w:val="center"/>
              <w:rPr>
                <w:rFonts w:cs="Arial"/>
                <w:b/>
              </w:rPr>
            </w:pPr>
          </w:p>
          <w:p w14:paraId="39225C6E" w14:textId="77777777" w:rsidR="00646A8F" w:rsidRDefault="00646A8F" w:rsidP="004E7328">
            <w:pPr>
              <w:jc w:val="center"/>
              <w:rPr>
                <w:rFonts w:cs="Arial"/>
                <w:b/>
              </w:rPr>
            </w:pPr>
          </w:p>
          <w:p w14:paraId="2A89077A" w14:textId="77777777" w:rsidR="00646A8F" w:rsidRDefault="00646A8F" w:rsidP="004E7328">
            <w:pPr>
              <w:jc w:val="center"/>
              <w:rPr>
                <w:rFonts w:cs="Arial"/>
                <w:b/>
              </w:rPr>
            </w:pPr>
          </w:p>
          <w:p w14:paraId="5C49D9E9" w14:textId="77777777" w:rsidR="00646A8F" w:rsidRDefault="00646A8F" w:rsidP="004E7328">
            <w:pPr>
              <w:jc w:val="center"/>
              <w:rPr>
                <w:rFonts w:cs="Arial"/>
                <w:b/>
              </w:rPr>
            </w:pPr>
          </w:p>
          <w:p w14:paraId="781A952D" w14:textId="77777777" w:rsidR="00646A8F" w:rsidRDefault="00646A8F" w:rsidP="004E7328">
            <w:pPr>
              <w:jc w:val="center"/>
              <w:rPr>
                <w:rFonts w:cs="Arial"/>
                <w:b/>
              </w:rPr>
            </w:pPr>
          </w:p>
          <w:p w14:paraId="773F7785" w14:textId="77777777" w:rsidR="00646A8F" w:rsidRDefault="00646A8F" w:rsidP="004E7328">
            <w:pPr>
              <w:jc w:val="center"/>
              <w:rPr>
                <w:rFonts w:cs="Arial"/>
                <w:b/>
              </w:rPr>
            </w:pPr>
          </w:p>
          <w:p w14:paraId="7A73FECF" w14:textId="77777777" w:rsidR="00646A8F" w:rsidRDefault="00646A8F" w:rsidP="001039CD">
            <w:pPr>
              <w:rPr>
                <w:rFonts w:cs="Arial"/>
                <w:b/>
              </w:rPr>
            </w:pPr>
          </w:p>
          <w:p w14:paraId="4CE65AC9" w14:textId="77777777" w:rsidR="00646A8F" w:rsidRDefault="00646A8F" w:rsidP="004E7328">
            <w:pPr>
              <w:jc w:val="center"/>
              <w:rPr>
                <w:rFonts w:cs="Arial"/>
                <w:b/>
              </w:rPr>
            </w:pPr>
          </w:p>
          <w:p w14:paraId="60CA20FD" w14:textId="77777777" w:rsidR="00D97B09" w:rsidRDefault="00D97B09" w:rsidP="004E7328">
            <w:pPr>
              <w:jc w:val="center"/>
              <w:rPr>
                <w:rFonts w:cs="Arial"/>
                <w:b/>
              </w:rPr>
            </w:pPr>
          </w:p>
          <w:p w14:paraId="600F4426" w14:textId="493003C0" w:rsidR="001039CD" w:rsidRDefault="001039CD" w:rsidP="001039CD">
            <w:pPr>
              <w:jc w:val="center"/>
              <w:rPr>
                <w:rFonts w:cs="Arial"/>
                <w:b/>
              </w:rPr>
            </w:pPr>
            <w:r>
              <w:rPr>
                <w:rFonts w:ascii="Wingdings" w:eastAsia="Wingdings" w:hAnsi="Wingdings" w:cs="Wingdings"/>
                <w:b/>
              </w:rPr>
              <w:t>ü</w:t>
            </w:r>
          </w:p>
          <w:p w14:paraId="754404EC" w14:textId="77777777" w:rsidR="00646A8F" w:rsidRDefault="00646A8F" w:rsidP="004E7328">
            <w:pPr>
              <w:jc w:val="center"/>
              <w:rPr>
                <w:rFonts w:cs="Arial"/>
                <w:b/>
              </w:rPr>
            </w:pPr>
          </w:p>
          <w:p w14:paraId="6E2B1E86" w14:textId="77777777" w:rsidR="00646A8F" w:rsidRDefault="00646A8F" w:rsidP="004E7328">
            <w:pPr>
              <w:jc w:val="center"/>
              <w:rPr>
                <w:rFonts w:cs="Arial"/>
                <w:b/>
              </w:rPr>
            </w:pPr>
          </w:p>
          <w:p w14:paraId="56FA0A43" w14:textId="77777777" w:rsidR="001039CD" w:rsidRDefault="001039CD" w:rsidP="004E7328">
            <w:pPr>
              <w:jc w:val="center"/>
              <w:rPr>
                <w:rFonts w:cs="Arial"/>
                <w:b/>
              </w:rPr>
            </w:pPr>
          </w:p>
          <w:p w14:paraId="3BF84103" w14:textId="77777777" w:rsidR="001039CD" w:rsidRDefault="001039CD" w:rsidP="001039CD">
            <w:pPr>
              <w:jc w:val="center"/>
              <w:rPr>
                <w:rFonts w:cs="Arial"/>
                <w:b/>
              </w:rPr>
            </w:pPr>
            <w:r>
              <w:rPr>
                <w:rFonts w:ascii="Wingdings" w:eastAsia="Wingdings" w:hAnsi="Wingdings" w:cs="Wingdings"/>
                <w:b/>
              </w:rPr>
              <w:t>ü</w:t>
            </w:r>
          </w:p>
          <w:p w14:paraId="3DE2E49C" w14:textId="77777777" w:rsidR="001039CD" w:rsidRDefault="001039CD" w:rsidP="001039CD">
            <w:pPr>
              <w:jc w:val="center"/>
              <w:rPr>
                <w:rFonts w:cs="Arial"/>
                <w:b/>
              </w:rPr>
            </w:pPr>
          </w:p>
          <w:p w14:paraId="44690A51" w14:textId="77777777" w:rsidR="001039CD" w:rsidRDefault="001039CD" w:rsidP="001039CD">
            <w:pPr>
              <w:rPr>
                <w:rFonts w:cs="Arial"/>
                <w:b/>
              </w:rPr>
            </w:pPr>
          </w:p>
          <w:p w14:paraId="0CBD9082" w14:textId="77777777" w:rsidR="001039CD" w:rsidRDefault="001039CD" w:rsidP="001039CD">
            <w:pPr>
              <w:jc w:val="center"/>
              <w:rPr>
                <w:rFonts w:cs="Arial"/>
                <w:b/>
              </w:rPr>
            </w:pPr>
            <w:r>
              <w:rPr>
                <w:rFonts w:ascii="Wingdings" w:eastAsia="Wingdings" w:hAnsi="Wingdings" w:cs="Wingdings"/>
                <w:b/>
              </w:rPr>
              <w:t>ü</w:t>
            </w:r>
          </w:p>
          <w:p w14:paraId="36CC92C8" w14:textId="77777777" w:rsidR="002E25A3" w:rsidRDefault="002E25A3" w:rsidP="002E25A3">
            <w:pPr>
              <w:rPr>
                <w:rFonts w:cs="Arial"/>
                <w:b/>
              </w:rPr>
            </w:pPr>
          </w:p>
          <w:p w14:paraId="5A2E9059" w14:textId="77777777" w:rsidR="002E25A3" w:rsidRDefault="002E25A3" w:rsidP="002E25A3">
            <w:pPr>
              <w:rPr>
                <w:rFonts w:cs="Arial"/>
                <w:b/>
              </w:rPr>
            </w:pPr>
          </w:p>
          <w:p w14:paraId="762084FD" w14:textId="77777777" w:rsidR="00646A8F" w:rsidRDefault="00646A8F" w:rsidP="00646A8F">
            <w:pPr>
              <w:jc w:val="center"/>
              <w:rPr>
                <w:rFonts w:cs="Arial"/>
                <w:b/>
              </w:rPr>
            </w:pPr>
            <w:r>
              <w:rPr>
                <w:rFonts w:ascii="Wingdings" w:eastAsia="Wingdings" w:hAnsi="Wingdings" w:cs="Wingdings"/>
                <w:b/>
              </w:rPr>
              <w:t>ü</w:t>
            </w:r>
          </w:p>
          <w:p w14:paraId="453705B8" w14:textId="77777777" w:rsidR="00646A8F" w:rsidRDefault="00646A8F" w:rsidP="004E7328">
            <w:pPr>
              <w:jc w:val="center"/>
              <w:rPr>
                <w:rFonts w:cs="Arial"/>
                <w:b/>
              </w:rPr>
            </w:pPr>
          </w:p>
          <w:p w14:paraId="1D788D5E" w14:textId="77777777" w:rsidR="00646A8F" w:rsidRDefault="00646A8F" w:rsidP="002E25A3">
            <w:pPr>
              <w:rPr>
                <w:rFonts w:cs="Arial"/>
                <w:b/>
              </w:rPr>
            </w:pPr>
          </w:p>
          <w:p w14:paraId="34D40A91" w14:textId="77777777" w:rsidR="00646A8F" w:rsidRDefault="00646A8F" w:rsidP="00646A8F">
            <w:pPr>
              <w:jc w:val="center"/>
              <w:rPr>
                <w:rFonts w:cs="Arial"/>
                <w:b/>
              </w:rPr>
            </w:pPr>
            <w:r>
              <w:rPr>
                <w:rFonts w:ascii="Wingdings" w:eastAsia="Wingdings" w:hAnsi="Wingdings" w:cs="Wingdings"/>
                <w:b/>
              </w:rPr>
              <w:t>ü</w:t>
            </w:r>
          </w:p>
          <w:p w14:paraId="07D77E39" w14:textId="77777777" w:rsidR="00646A8F" w:rsidRDefault="00646A8F" w:rsidP="004E7328">
            <w:pPr>
              <w:jc w:val="center"/>
              <w:rPr>
                <w:rFonts w:cs="Arial"/>
                <w:b/>
              </w:rPr>
            </w:pPr>
          </w:p>
          <w:p w14:paraId="29E6E9DB" w14:textId="77777777" w:rsidR="00646A8F" w:rsidRPr="00D939F1" w:rsidRDefault="00646A8F" w:rsidP="00191F23">
            <w:pPr>
              <w:jc w:val="center"/>
              <w:rPr>
                <w:rFonts w:cs="Arial"/>
                <w:b/>
              </w:rPr>
            </w:pPr>
          </w:p>
        </w:tc>
      </w:tr>
      <w:tr w:rsidR="00CB17D5" w:rsidRPr="00D939F1" w14:paraId="792109CC" w14:textId="77777777" w:rsidTr="004B21CB">
        <w:trPr>
          <w:trHeight w:val="20"/>
        </w:trPr>
        <w:tc>
          <w:tcPr>
            <w:tcW w:w="6516" w:type="dxa"/>
          </w:tcPr>
          <w:p w14:paraId="024CD810" w14:textId="44134FEB" w:rsidR="00CB17D5" w:rsidRDefault="00B91CF0">
            <w:pPr>
              <w:rPr>
                <w:rFonts w:cs="Arial"/>
                <w:b/>
              </w:rPr>
            </w:pPr>
            <w:r>
              <w:rPr>
                <w:rFonts w:cs="Arial"/>
                <w:b/>
              </w:rPr>
              <w:lastRenderedPageBreak/>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004B21CB">
        <w:trPr>
          <w:trHeight w:val="20"/>
        </w:trPr>
        <w:tc>
          <w:tcPr>
            <w:tcW w:w="6516" w:type="dxa"/>
          </w:tcPr>
          <w:p w14:paraId="3194FE5B" w14:textId="3FB6FD78" w:rsidR="00B76530" w:rsidRPr="00504403" w:rsidRDefault="00B76530" w:rsidP="00B76530">
            <w:pPr>
              <w:rPr>
                <w:rFonts w:cs="Arial"/>
                <w:bCs/>
              </w:rPr>
            </w:pPr>
            <w:r w:rsidRPr="00504403">
              <w:rPr>
                <w:rFonts w:cs="Arial"/>
                <w:bCs/>
              </w:rPr>
              <w:t xml:space="preserve">AAT Level 4 / part CCAB qualified or equivalent </w:t>
            </w:r>
          </w:p>
          <w:p w14:paraId="54DD0D35" w14:textId="6C8CB2B2" w:rsidR="005220B2" w:rsidRPr="00504403" w:rsidRDefault="005220B2" w:rsidP="005220B2">
            <w:pPr>
              <w:rPr>
                <w:rFonts w:cs="Arial"/>
                <w:bCs/>
              </w:rPr>
            </w:pPr>
            <w:r w:rsidRPr="00504403">
              <w:rPr>
                <w:rFonts w:cs="Arial"/>
                <w:bCs/>
              </w:rPr>
              <w:t xml:space="preserve">CIPS Level 4 (or equivalent procurement qualification) </w:t>
            </w:r>
          </w:p>
          <w:p w14:paraId="1870FE59" w14:textId="77777777" w:rsidR="005220B2" w:rsidRPr="00504403" w:rsidRDefault="005220B2" w:rsidP="005220B2">
            <w:pPr>
              <w:rPr>
                <w:rFonts w:cs="Arial"/>
                <w:bCs/>
              </w:rPr>
            </w:pPr>
          </w:p>
          <w:p w14:paraId="0D980D86" w14:textId="540D2C80" w:rsidR="005220B2" w:rsidRPr="00504403" w:rsidRDefault="005220B2" w:rsidP="005220B2">
            <w:pPr>
              <w:rPr>
                <w:rFonts w:cs="Arial"/>
                <w:bCs/>
              </w:rPr>
            </w:pPr>
            <w:r w:rsidRPr="00504403">
              <w:rPr>
                <w:rFonts w:cs="Arial"/>
                <w:bCs/>
              </w:rPr>
              <w:t xml:space="preserve">ILM Level 5/7 or CMI qualification </w:t>
            </w:r>
          </w:p>
          <w:p w14:paraId="641A15F2" w14:textId="77777777" w:rsidR="005220B2" w:rsidRPr="00504403" w:rsidRDefault="005220B2" w:rsidP="005220B2">
            <w:pPr>
              <w:rPr>
                <w:rFonts w:cs="Arial"/>
                <w:bCs/>
              </w:rPr>
            </w:pPr>
          </w:p>
          <w:p w14:paraId="1D4B9683" w14:textId="3BA23914" w:rsidR="005220B2" w:rsidRPr="00504403" w:rsidRDefault="005220B2" w:rsidP="005220B2">
            <w:pPr>
              <w:rPr>
                <w:rFonts w:cs="Arial"/>
                <w:bCs/>
              </w:rPr>
            </w:pPr>
            <w:r w:rsidRPr="00504403">
              <w:rPr>
                <w:rFonts w:cs="Arial"/>
                <w:bCs/>
              </w:rPr>
              <w:t xml:space="preserve">CIPFA / CCAB qualification (or working towards) </w:t>
            </w:r>
          </w:p>
          <w:p w14:paraId="11555FFA" w14:textId="77777777" w:rsidR="005220B2" w:rsidRPr="00504403" w:rsidRDefault="005220B2" w:rsidP="00B85310">
            <w:pPr>
              <w:rPr>
                <w:rFonts w:cs="Arial"/>
                <w:bCs/>
              </w:rPr>
            </w:pPr>
          </w:p>
          <w:p w14:paraId="18089208" w14:textId="1C6B83D6" w:rsidR="00B85310" w:rsidRPr="00D939F1" w:rsidRDefault="00173707" w:rsidP="00B85310">
            <w:pPr>
              <w:rPr>
                <w:rFonts w:cs="Arial"/>
                <w:b/>
              </w:rPr>
            </w:pPr>
            <w:r w:rsidRPr="00504403">
              <w:rPr>
                <w:rFonts w:cs="Arial"/>
                <w:bCs/>
              </w:rPr>
              <w:t>Diploma in management</w:t>
            </w:r>
          </w:p>
        </w:tc>
        <w:tc>
          <w:tcPr>
            <w:tcW w:w="1607" w:type="dxa"/>
          </w:tcPr>
          <w:p w14:paraId="3BFD872A" w14:textId="77777777" w:rsidR="00173707" w:rsidRDefault="00173707" w:rsidP="00173707">
            <w:pPr>
              <w:jc w:val="center"/>
              <w:rPr>
                <w:rFonts w:cs="Arial"/>
                <w:b/>
              </w:rPr>
            </w:pPr>
            <w:r>
              <w:rPr>
                <w:rFonts w:ascii="Wingdings" w:eastAsia="Wingdings" w:hAnsi="Wingdings" w:cs="Wingdings"/>
                <w:b/>
              </w:rPr>
              <w:t>ü</w:t>
            </w:r>
          </w:p>
          <w:p w14:paraId="036E7418" w14:textId="77777777" w:rsidR="00173707" w:rsidRDefault="00173707" w:rsidP="004E7328">
            <w:pPr>
              <w:jc w:val="center"/>
              <w:rPr>
                <w:rFonts w:cs="Arial"/>
                <w:b/>
              </w:rPr>
            </w:pPr>
          </w:p>
          <w:p w14:paraId="247701E8" w14:textId="77777777" w:rsidR="00173707" w:rsidRDefault="00173707" w:rsidP="004E7328">
            <w:pPr>
              <w:jc w:val="center"/>
              <w:rPr>
                <w:rFonts w:cs="Arial"/>
                <w:b/>
              </w:rPr>
            </w:pPr>
          </w:p>
          <w:p w14:paraId="0ED9C605" w14:textId="77777777" w:rsidR="00173707" w:rsidRDefault="00173707" w:rsidP="00173707">
            <w:pPr>
              <w:rPr>
                <w:rFonts w:cs="Arial"/>
                <w:b/>
              </w:rPr>
            </w:pPr>
          </w:p>
          <w:p w14:paraId="1BD6F39B" w14:textId="77777777" w:rsidR="00173707" w:rsidRDefault="00173707" w:rsidP="00173707">
            <w:pPr>
              <w:rPr>
                <w:rFonts w:cs="Arial"/>
                <w:b/>
              </w:rPr>
            </w:pPr>
          </w:p>
        </w:tc>
        <w:tc>
          <w:tcPr>
            <w:tcW w:w="1505" w:type="dxa"/>
          </w:tcPr>
          <w:p w14:paraId="1B22AA4C" w14:textId="77777777" w:rsidR="00B85310" w:rsidRDefault="00B85310" w:rsidP="004E7328">
            <w:pPr>
              <w:jc w:val="center"/>
              <w:rPr>
                <w:rFonts w:cs="Arial"/>
                <w:b/>
              </w:rPr>
            </w:pPr>
          </w:p>
          <w:p w14:paraId="4B559318" w14:textId="77777777" w:rsidR="00173707" w:rsidRDefault="00173707" w:rsidP="00552236">
            <w:pPr>
              <w:rPr>
                <w:rFonts w:cs="Arial"/>
                <w:b/>
              </w:rPr>
            </w:pPr>
          </w:p>
          <w:p w14:paraId="41E1E690" w14:textId="77777777" w:rsidR="00173707" w:rsidRDefault="00173707" w:rsidP="004E7328">
            <w:pPr>
              <w:jc w:val="center"/>
              <w:rPr>
                <w:rFonts w:cs="Arial"/>
                <w:b/>
              </w:rPr>
            </w:pPr>
          </w:p>
          <w:p w14:paraId="43F6F33A" w14:textId="77777777" w:rsidR="00173707" w:rsidRDefault="00173707" w:rsidP="00173707">
            <w:pPr>
              <w:jc w:val="center"/>
              <w:rPr>
                <w:rFonts w:cs="Arial"/>
                <w:b/>
              </w:rPr>
            </w:pPr>
            <w:r>
              <w:rPr>
                <w:rFonts w:ascii="Wingdings" w:eastAsia="Wingdings" w:hAnsi="Wingdings" w:cs="Wingdings"/>
                <w:b/>
              </w:rPr>
              <w:t>ü</w:t>
            </w:r>
          </w:p>
          <w:p w14:paraId="142F213C" w14:textId="77777777" w:rsidR="00173707" w:rsidRDefault="00173707" w:rsidP="00173707">
            <w:pPr>
              <w:rPr>
                <w:rFonts w:cs="Arial"/>
                <w:b/>
              </w:rPr>
            </w:pPr>
          </w:p>
          <w:p w14:paraId="6F1AB431" w14:textId="77777777" w:rsidR="00173707" w:rsidRDefault="00173707" w:rsidP="00173707">
            <w:pPr>
              <w:jc w:val="center"/>
              <w:rPr>
                <w:rFonts w:cs="Arial"/>
                <w:b/>
              </w:rPr>
            </w:pPr>
            <w:r>
              <w:rPr>
                <w:rFonts w:ascii="Wingdings" w:eastAsia="Wingdings" w:hAnsi="Wingdings" w:cs="Wingdings"/>
                <w:b/>
              </w:rPr>
              <w:t>ü</w:t>
            </w:r>
          </w:p>
          <w:p w14:paraId="330CADD5" w14:textId="77777777" w:rsidR="00173707" w:rsidRDefault="00173707" w:rsidP="00173707">
            <w:pPr>
              <w:rPr>
                <w:rFonts w:cs="Arial"/>
                <w:b/>
              </w:rPr>
            </w:pPr>
          </w:p>
          <w:p w14:paraId="08758C50" w14:textId="77777777" w:rsidR="00173707" w:rsidRDefault="00173707" w:rsidP="00173707">
            <w:pPr>
              <w:jc w:val="center"/>
              <w:rPr>
                <w:rFonts w:cs="Arial"/>
                <w:b/>
              </w:rPr>
            </w:pPr>
            <w:r>
              <w:rPr>
                <w:rFonts w:ascii="Wingdings" w:eastAsia="Wingdings" w:hAnsi="Wingdings" w:cs="Wingdings"/>
                <w:b/>
              </w:rPr>
              <w:t>ü</w:t>
            </w:r>
          </w:p>
          <w:p w14:paraId="204C4BB7" w14:textId="77777777" w:rsidR="00173707" w:rsidRDefault="00173707" w:rsidP="00504403">
            <w:pPr>
              <w:jc w:val="cente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1B4C93DF" w14:textId="5701913C" w:rsidR="009E7CB1" w:rsidRDefault="009E7CB1" w:rsidP="003B126B">
      <w:pPr>
        <w:rPr>
          <w:rFonts w:cs="Arial"/>
        </w:rPr>
      </w:pPr>
    </w:p>
    <w:p w14:paraId="6C08DEA0" w14:textId="77777777" w:rsidR="00D97B09" w:rsidRPr="00D939F1" w:rsidRDefault="00D97B09" w:rsidP="00D97B09">
      <w:pPr>
        <w:rPr>
          <w:rFonts w:cs="Arial"/>
          <w:b/>
        </w:rPr>
      </w:pPr>
      <w:r w:rsidRPr="00D939F1">
        <w:rPr>
          <w:rFonts w:cs="Arial"/>
          <w:b/>
        </w:rPr>
        <w:t>General Information</w:t>
      </w:r>
    </w:p>
    <w:p w14:paraId="2B5193F7" w14:textId="77777777" w:rsidR="00D97B09" w:rsidRPr="00D939F1" w:rsidRDefault="00D97B09" w:rsidP="00D97B09">
      <w:pPr>
        <w:numPr>
          <w:ilvl w:val="0"/>
          <w:numId w:val="1"/>
        </w:numPr>
        <w:rPr>
          <w:rFonts w:cs="Arial"/>
        </w:rPr>
      </w:pPr>
      <w:r w:rsidRPr="00D939F1">
        <w:rPr>
          <w:rFonts w:cs="Arial"/>
        </w:rPr>
        <w:t>The job description details the main outcomes of the job and will be updated if these outcomes change.</w:t>
      </w:r>
    </w:p>
    <w:p w14:paraId="73A63DAC" w14:textId="77777777" w:rsidR="00D97B09" w:rsidRPr="00D939F1" w:rsidRDefault="00D97B09" w:rsidP="00D97B09">
      <w:pPr>
        <w:rPr>
          <w:rFonts w:cs="Arial"/>
        </w:rPr>
      </w:pPr>
    </w:p>
    <w:p w14:paraId="4B98F29C" w14:textId="77777777" w:rsidR="00D97B09" w:rsidRPr="00D939F1" w:rsidRDefault="00D97B09" w:rsidP="00D97B09">
      <w:pPr>
        <w:numPr>
          <w:ilvl w:val="0"/>
          <w:numId w:val="1"/>
        </w:numPr>
        <w:rPr>
          <w:rFonts w:cs="Arial"/>
        </w:rPr>
      </w:pPr>
      <w:r w:rsidRPr="00D939F1">
        <w:rPr>
          <w:rFonts w:cs="Arial"/>
        </w:rPr>
        <w:t>All work performed/duties undertaken must be carried out in accordance with relevant County Council and Departmental policies and procedures, within legislation, and with regard</w:t>
      </w:r>
      <w:r>
        <w:rPr>
          <w:rFonts w:cs="Arial"/>
        </w:rPr>
        <w:t>s</w:t>
      </w:r>
      <w:r w:rsidRPr="00D939F1">
        <w:rPr>
          <w:rFonts w:cs="Arial"/>
        </w:rPr>
        <w:t xml:space="preserve"> to the needs of our customers and the diverse community we serve. </w:t>
      </w:r>
    </w:p>
    <w:p w14:paraId="45A01FB7" w14:textId="77777777" w:rsidR="00D97B09" w:rsidRPr="00D939F1" w:rsidRDefault="00D97B09" w:rsidP="00D97B09">
      <w:pPr>
        <w:rPr>
          <w:rFonts w:cs="Arial"/>
          <w:b/>
          <w:bCs/>
        </w:rPr>
      </w:pPr>
    </w:p>
    <w:p w14:paraId="2AED8F8A" w14:textId="77777777" w:rsidR="00D97B09" w:rsidRPr="00D939F1" w:rsidRDefault="00D97B09" w:rsidP="00D97B09">
      <w:pPr>
        <w:numPr>
          <w:ilvl w:val="0"/>
          <w:numId w:val="1"/>
        </w:numPr>
        <w:rPr>
          <w:rFonts w:cs="Arial"/>
        </w:rPr>
      </w:pPr>
      <w:r w:rsidRPr="00D939F1">
        <w:rPr>
          <w:rFonts w:cs="Arial"/>
        </w:rPr>
        <w:t>Job holders will be expected to understand what is meant by safeguarding vulnerable groups (children, young people and adults) and how to raise concerns.</w:t>
      </w:r>
    </w:p>
    <w:p w14:paraId="76A875B9" w14:textId="77777777" w:rsidR="00D97B09" w:rsidRPr="00D939F1" w:rsidRDefault="00D97B09" w:rsidP="00D97B09">
      <w:pPr>
        <w:rPr>
          <w:rFonts w:cs="Arial"/>
        </w:rPr>
      </w:pPr>
    </w:p>
    <w:p w14:paraId="37B93D2F" w14:textId="77777777" w:rsidR="00D97B09" w:rsidRPr="004B21CB" w:rsidRDefault="00D97B09" w:rsidP="00D97B09">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5224D420" w14:textId="77777777" w:rsidR="00D97B09" w:rsidRPr="004B21CB" w:rsidRDefault="00D97B09" w:rsidP="003B126B">
      <w:pPr>
        <w:rPr>
          <w:rFonts w:cs="Arial"/>
        </w:rPr>
      </w:pPr>
    </w:p>
    <w:sectPr w:rsidR="00D97B09"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024C9" w14:textId="77777777" w:rsidR="00BD144C" w:rsidRDefault="00BD144C">
      <w:r>
        <w:separator/>
      </w:r>
    </w:p>
  </w:endnote>
  <w:endnote w:type="continuationSeparator" w:id="0">
    <w:p w14:paraId="38E27897" w14:textId="77777777" w:rsidR="00BD144C" w:rsidRDefault="00BD1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0E43B" w14:textId="77777777" w:rsidR="00BD144C" w:rsidRDefault="00BD144C">
      <w:r>
        <w:separator/>
      </w:r>
    </w:p>
  </w:footnote>
  <w:footnote w:type="continuationSeparator" w:id="0">
    <w:p w14:paraId="5B9A8C71" w14:textId="77777777" w:rsidR="00BD144C" w:rsidRDefault="00BD1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086C0A"/>
    <w:multiLevelType w:val="multilevel"/>
    <w:tmpl w:val="1EA6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487F57"/>
    <w:multiLevelType w:val="multilevel"/>
    <w:tmpl w:val="0592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4A342E"/>
    <w:multiLevelType w:val="multilevel"/>
    <w:tmpl w:val="274C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54505"/>
    <w:multiLevelType w:val="multilevel"/>
    <w:tmpl w:val="0B8A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110C0C"/>
    <w:multiLevelType w:val="multilevel"/>
    <w:tmpl w:val="CE9C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4474D1"/>
    <w:multiLevelType w:val="multilevel"/>
    <w:tmpl w:val="8C92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5C1143"/>
    <w:multiLevelType w:val="multilevel"/>
    <w:tmpl w:val="B514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5564F0"/>
    <w:multiLevelType w:val="multilevel"/>
    <w:tmpl w:val="53F6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E85D26"/>
    <w:multiLevelType w:val="multilevel"/>
    <w:tmpl w:val="A7D8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FC78FC"/>
    <w:multiLevelType w:val="multilevel"/>
    <w:tmpl w:val="656C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B67F10"/>
    <w:multiLevelType w:val="multilevel"/>
    <w:tmpl w:val="D106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9606DC"/>
    <w:multiLevelType w:val="multilevel"/>
    <w:tmpl w:val="9F26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A77DAE"/>
    <w:multiLevelType w:val="multilevel"/>
    <w:tmpl w:val="ACA8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2B3CA4"/>
    <w:multiLevelType w:val="hybridMultilevel"/>
    <w:tmpl w:val="380A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313161"/>
    <w:multiLevelType w:val="multilevel"/>
    <w:tmpl w:val="4808B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066FC6"/>
    <w:multiLevelType w:val="multilevel"/>
    <w:tmpl w:val="B1DE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A83620"/>
    <w:multiLevelType w:val="multilevel"/>
    <w:tmpl w:val="37DE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2176986">
    <w:abstractNumId w:val="0"/>
  </w:num>
  <w:num w:numId="2" w16cid:durableId="1410695073">
    <w:abstractNumId w:val="15"/>
  </w:num>
  <w:num w:numId="3" w16cid:durableId="1998653519">
    <w:abstractNumId w:val="14"/>
  </w:num>
  <w:num w:numId="4" w16cid:durableId="1365908740">
    <w:abstractNumId w:val="10"/>
  </w:num>
  <w:num w:numId="5" w16cid:durableId="1217544480">
    <w:abstractNumId w:val="6"/>
  </w:num>
  <w:num w:numId="6" w16cid:durableId="269707790">
    <w:abstractNumId w:val="8"/>
  </w:num>
  <w:num w:numId="7" w16cid:durableId="805701185">
    <w:abstractNumId w:val="5"/>
  </w:num>
  <w:num w:numId="8" w16cid:durableId="1261183445">
    <w:abstractNumId w:val="11"/>
  </w:num>
  <w:num w:numId="9" w16cid:durableId="2075229590">
    <w:abstractNumId w:val="12"/>
  </w:num>
  <w:num w:numId="10" w16cid:durableId="1259174981">
    <w:abstractNumId w:val="16"/>
  </w:num>
  <w:num w:numId="11" w16cid:durableId="737633280">
    <w:abstractNumId w:val="13"/>
  </w:num>
  <w:num w:numId="12" w16cid:durableId="140315105">
    <w:abstractNumId w:val="20"/>
  </w:num>
  <w:num w:numId="13" w16cid:durableId="710688695">
    <w:abstractNumId w:val="3"/>
  </w:num>
  <w:num w:numId="14" w16cid:durableId="1064645020">
    <w:abstractNumId w:val="18"/>
  </w:num>
  <w:num w:numId="15" w16cid:durableId="747774360">
    <w:abstractNumId w:val="4"/>
  </w:num>
  <w:num w:numId="16" w16cid:durableId="1001077909">
    <w:abstractNumId w:val="21"/>
  </w:num>
  <w:num w:numId="17" w16cid:durableId="2014650093">
    <w:abstractNumId w:val="1"/>
  </w:num>
  <w:num w:numId="18" w16cid:durableId="1040282555">
    <w:abstractNumId w:val="22"/>
  </w:num>
  <w:num w:numId="19" w16cid:durableId="1148472047">
    <w:abstractNumId w:val="17"/>
  </w:num>
  <w:num w:numId="20" w16cid:durableId="630750170">
    <w:abstractNumId w:val="9"/>
  </w:num>
  <w:num w:numId="21" w16cid:durableId="1614366578">
    <w:abstractNumId w:val="7"/>
  </w:num>
  <w:num w:numId="22" w16cid:durableId="495462109">
    <w:abstractNumId w:val="2"/>
  </w:num>
  <w:num w:numId="23" w16cid:durableId="8972026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786"/>
    <w:rsid w:val="00013DF6"/>
    <w:rsid w:val="00024381"/>
    <w:rsid w:val="00031A6B"/>
    <w:rsid w:val="00043E06"/>
    <w:rsid w:val="00053314"/>
    <w:rsid w:val="00077C31"/>
    <w:rsid w:val="00087ECD"/>
    <w:rsid w:val="00093591"/>
    <w:rsid w:val="000A471E"/>
    <w:rsid w:val="000A6204"/>
    <w:rsid w:val="000B2F65"/>
    <w:rsid w:val="000B480A"/>
    <w:rsid w:val="000C3C0F"/>
    <w:rsid w:val="000E5014"/>
    <w:rsid w:val="000E7307"/>
    <w:rsid w:val="000F27A9"/>
    <w:rsid w:val="000F5714"/>
    <w:rsid w:val="001039CD"/>
    <w:rsid w:val="00117B9C"/>
    <w:rsid w:val="00124530"/>
    <w:rsid w:val="00125740"/>
    <w:rsid w:val="00133F6D"/>
    <w:rsid w:val="001349D1"/>
    <w:rsid w:val="0014020A"/>
    <w:rsid w:val="00150EFC"/>
    <w:rsid w:val="001600E7"/>
    <w:rsid w:val="00162CCA"/>
    <w:rsid w:val="00173707"/>
    <w:rsid w:val="001759B0"/>
    <w:rsid w:val="00182C20"/>
    <w:rsid w:val="0018361E"/>
    <w:rsid w:val="001860BA"/>
    <w:rsid w:val="00191F23"/>
    <w:rsid w:val="001A35B9"/>
    <w:rsid w:val="001B33F0"/>
    <w:rsid w:val="001C734A"/>
    <w:rsid w:val="001D6EF0"/>
    <w:rsid w:val="001E37B1"/>
    <w:rsid w:val="001F6748"/>
    <w:rsid w:val="00205B3F"/>
    <w:rsid w:val="002117E6"/>
    <w:rsid w:val="002150A1"/>
    <w:rsid w:val="00225DB8"/>
    <w:rsid w:val="002466D1"/>
    <w:rsid w:val="00253215"/>
    <w:rsid w:val="0026105A"/>
    <w:rsid w:val="00261D0E"/>
    <w:rsid w:val="00264692"/>
    <w:rsid w:val="0026472C"/>
    <w:rsid w:val="0027453F"/>
    <w:rsid w:val="00274C56"/>
    <w:rsid w:val="002A6C3F"/>
    <w:rsid w:val="002B6476"/>
    <w:rsid w:val="002C03F5"/>
    <w:rsid w:val="002C3EEC"/>
    <w:rsid w:val="002E25A3"/>
    <w:rsid w:val="002F2EE0"/>
    <w:rsid w:val="003018F3"/>
    <w:rsid w:val="00321964"/>
    <w:rsid w:val="00323423"/>
    <w:rsid w:val="00331141"/>
    <w:rsid w:val="003361DB"/>
    <w:rsid w:val="0033787F"/>
    <w:rsid w:val="00350549"/>
    <w:rsid w:val="00353AB1"/>
    <w:rsid w:val="00355995"/>
    <w:rsid w:val="0035726C"/>
    <w:rsid w:val="003855AE"/>
    <w:rsid w:val="003872FA"/>
    <w:rsid w:val="00391A8F"/>
    <w:rsid w:val="003A7DBB"/>
    <w:rsid w:val="003B0411"/>
    <w:rsid w:val="003B125C"/>
    <w:rsid w:val="003B126B"/>
    <w:rsid w:val="003D1CB2"/>
    <w:rsid w:val="003D3DF1"/>
    <w:rsid w:val="003E63A0"/>
    <w:rsid w:val="003F2FF6"/>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3214"/>
    <w:rsid w:val="004E7328"/>
    <w:rsid w:val="004F5CD2"/>
    <w:rsid w:val="004F7F60"/>
    <w:rsid w:val="00504403"/>
    <w:rsid w:val="005220B2"/>
    <w:rsid w:val="00523378"/>
    <w:rsid w:val="0054550B"/>
    <w:rsid w:val="00551AC6"/>
    <w:rsid w:val="00552236"/>
    <w:rsid w:val="00557983"/>
    <w:rsid w:val="0056399D"/>
    <w:rsid w:val="005661CF"/>
    <w:rsid w:val="00582729"/>
    <w:rsid w:val="005874D1"/>
    <w:rsid w:val="005A10F4"/>
    <w:rsid w:val="005A32E2"/>
    <w:rsid w:val="005B0ED9"/>
    <w:rsid w:val="005B2AC8"/>
    <w:rsid w:val="005F17FD"/>
    <w:rsid w:val="005F7468"/>
    <w:rsid w:val="005F7BD7"/>
    <w:rsid w:val="0060256A"/>
    <w:rsid w:val="00611C97"/>
    <w:rsid w:val="00617916"/>
    <w:rsid w:val="006209FF"/>
    <w:rsid w:val="00621B78"/>
    <w:rsid w:val="00621BD4"/>
    <w:rsid w:val="0062228E"/>
    <w:rsid w:val="006225C3"/>
    <w:rsid w:val="0062775A"/>
    <w:rsid w:val="00640819"/>
    <w:rsid w:val="0064492C"/>
    <w:rsid w:val="00645AA8"/>
    <w:rsid w:val="00646A8F"/>
    <w:rsid w:val="00653659"/>
    <w:rsid w:val="00677D68"/>
    <w:rsid w:val="006843C7"/>
    <w:rsid w:val="00686DA9"/>
    <w:rsid w:val="006A40C9"/>
    <w:rsid w:val="006A4C83"/>
    <w:rsid w:val="006B2454"/>
    <w:rsid w:val="006B5D34"/>
    <w:rsid w:val="006C0839"/>
    <w:rsid w:val="006C1DF8"/>
    <w:rsid w:val="006D2F5A"/>
    <w:rsid w:val="006E5E7C"/>
    <w:rsid w:val="0070539E"/>
    <w:rsid w:val="0072450C"/>
    <w:rsid w:val="007330E3"/>
    <w:rsid w:val="00740D88"/>
    <w:rsid w:val="0074456E"/>
    <w:rsid w:val="007500C2"/>
    <w:rsid w:val="0076449B"/>
    <w:rsid w:val="007659ED"/>
    <w:rsid w:val="00767D3F"/>
    <w:rsid w:val="0078575E"/>
    <w:rsid w:val="00787FA4"/>
    <w:rsid w:val="007A0333"/>
    <w:rsid w:val="007A454E"/>
    <w:rsid w:val="007A45DE"/>
    <w:rsid w:val="007B7460"/>
    <w:rsid w:val="007E32E9"/>
    <w:rsid w:val="008129F4"/>
    <w:rsid w:val="008172D2"/>
    <w:rsid w:val="00817355"/>
    <w:rsid w:val="00845AA7"/>
    <w:rsid w:val="00847220"/>
    <w:rsid w:val="00852EFA"/>
    <w:rsid w:val="00853995"/>
    <w:rsid w:val="00854D86"/>
    <w:rsid w:val="0086323B"/>
    <w:rsid w:val="00876C81"/>
    <w:rsid w:val="008812DB"/>
    <w:rsid w:val="00891D2B"/>
    <w:rsid w:val="008977A3"/>
    <w:rsid w:val="008A77CC"/>
    <w:rsid w:val="008B15A1"/>
    <w:rsid w:val="008B6C67"/>
    <w:rsid w:val="008C7CF4"/>
    <w:rsid w:val="008D18E4"/>
    <w:rsid w:val="008D1C70"/>
    <w:rsid w:val="008E1768"/>
    <w:rsid w:val="008E64F2"/>
    <w:rsid w:val="008E6E37"/>
    <w:rsid w:val="008F3A2B"/>
    <w:rsid w:val="008F77A1"/>
    <w:rsid w:val="00902FFF"/>
    <w:rsid w:val="00906CB3"/>
    <w:rsid w:val="00917A5C"/>
    <w:rsid w:val="00921EA4"/>
    <w:rsid w:val="00924458"/>
    <w:rsid w:val="00926140"/>
    <w:rsid w:val="009267CA"/>
    <w:rsid w:val="00926DFB"/>
    <w:rsid w:val="00940186"/>
    <w:rsid w:val="009419DD"/>
    <w:rsid w:val="009454DC"/>
    <w:rsid w:val="00952A67"/>
    <w:rsid w:val="00965BCE"/>
    <w:rsid w:val="00974927"/>
    <w:rsid w:val="00976AC2"/>
    <w:rsid w:val="00984DBC"/>
    <w:rsid w:val="009875EB"/>
    <w:rsid w:val="009934E4"/>
    <w:rsid w:val="009A35B3"/>
    <w:rsid w:val="009B037B"/>
    <w:rsid w:val="009C0A88"/>
    <w:rsid w:val="009C2F32"/>
    <w:rsid w:val="009E31E6"/>
    <w:rsid w:val="009E573B"/>
    <w:rsid w:val="009E5CC6"/>
    <w:rsid w:val="009E7CB1"/>
    <w:rsid w:val="00A056DA"/>
    <w:rsid w:val="00A30ED8"/>
    <w:rsid w:val="00A33AFA"/>
    <w:rsid w:val="00A34525"/>
    <w:rsid w:val="00A47996"/>
    <w:rsid w:val="00A47C60"/>
    <w:rsid w:val="00A61442"/>
    <w:rsid w:val="00A64833"/>
    <w:rsid w:val="00A81716"/>
    <w:rsid w:val="00A8545E"/>
    <w:rsid w:val="00A93C10"/>
    <w:rsid w:val="00A95590"/>
    <w:rsid w:val="00AA11FB"/>
    <w:rsid w:val="00AA22B1"/>
    <w:rsid w:val="00AB09D0"/>
    <w:rsid w:val="00AB4F97"/>
    <w:rsid w:val="00AC5493"/>
    <w:rsid w:val="00AC694A"/>
    <w:rsid w:val="00AD0109"/>
    <w:rsid w:val="00AD23D2"/>
    <w:rsid w:val="00AE3128"/>
    <w:rsid w:val="00AE3FA7"/>
    <w:rsid w:val="00AF475A"/>
    <w:rsid w:val="00AF5A3B"/>
    <w:rsid w:val="00AF6288"/>
    <w:rsid w:val="00B002F3"/>
    <w:rsid w:val="00B00345"/>
    <w:rsid w:val="00B03893"/>
    <w:rsid w:val="00B10F72"/>
    <w:rsid w:val="00B2268E"/>
    <w:rsid w:val="00B227F8"/>
    <w:rsid w:val="00B274E4"/>
    <w:rsid w:val="00B33665"/>
    <w:rsid w:val="00B35B55"/>
    <w:rsid w:val="00B47D36"/>
    <w:rsid w:val="00B56F6A"/>
    <w:rsid w:val="00B71147"/>
    <w:rsid w:val="00B7188D"/>
    <w:rsid w:val="00B76530"/>
    <w:rsid w:val="00B841AB"/>
    <w:rsid w:val="00B84AF4"/>
    <w:rsid w:val="00B85310"/>
    <w:rsid w:val="00B91984"/>
    <w:rsid w:val="00B91CF0"/>
    <w:rsid w:val="00B9502F"/>
    <w:rsid w:val="00B95C1A"/>
    <w:rsid w:val="00BB560D"/>
    <w:rsid w:val="00BC4F9E"/>
    <w:rsid w:val="00BC5EF0"/>
    <w:rsid w:val="00BD144C"/>
    <w:rsid w:val="00BD435C"/>
    <w:rsid w:val="00BE3D29"/>
    <w:rsid w:val="00BE6B49"/>
    <w:rsid w:val="00BF0ADF"/>
    <w:rsid w:val="00BF1058"/>
    <w:rsid w:val="00C1607F"/>
    <w:rsid w:val="00C51BEE"/>
    <w:rsid w:val="00C537EE"/>
    <w:rsid w:val="00C735F1"/>
    <w:rsid w:val="00C75F78"/>
    <w:rsid w:val="00C83A32"/>
    <w:rsid w:val="00C90C7B"/>
    <w:rsid w:val="00C93576"/>
    <w:rsid w:val="00C95423"/>
    <w:rsid w:val="00CA72C3"/>
    <w:rsid w:val="00CB17D5"/>
    <w:rsid w:val="00CB34BA"/>
    <w:rsid w:val="00CC5F86"/>
    <w:rsid w:val="00CE0AE1"/>
    <w:rsid w:val="00D02A9C"/>
    <w:rsid w:val="00D21E04"/>
    <w:rsid w:val="00D24D23"/>
    <w:rsid w:val="00D26B9A"/>
    <w:rsid w:val="00D310BA"/>
    <w:rsid w:val="00D318C7"/>
    <w:rsid w:val="00D37C4F"/>
    <w:rsid w:val="00D41C86"/>
    <w:rsid w:val="00D47A85"/>
    <w:rsid w:val="00D51590"/>
    <w:rsid w:val="00D51A19"/>
    <w:rsid w:val="00D607E7"/>
    <w:rsid w:val="00D66BD3"/>
    <w:rsid w:val="00D807F0"/>
    <w:rsid w:val="00D8675A"/>
    <w:rsid w:val="00D9301A"/>
    <w:rsid w:val="00D939F1"/>
    <w:rsid w:val="00D96DEC"/>
    <w:rsid w:val="00D97B09"/>
    <w:rsid w:val="00DB0045"/>
    <w:rsid w:val="00DC56D1"/>
    <w:rsid w:val="00DE4140"/>
    <w:rsid w:val="00DF3FC3"/>
    <w:rsid w:val="00E009A9"/>
    <w:rsid w:val="00E0324C"/>
    <w:rsid w:val="00E0434E"/>
    <w:rsid w:val="00E41112"/>
    <w:rsid w:val="00E423A7"/>
    <w:rsid w:val="00E43697"/>
    <w:rsid w:val="00E53CF9"/>
    <w:rsid w:val="00E54D96"/>
    <w:rsid w:val="00E565F4"/>
    <w:rsid w:val="00E71FC1"/>
    <w:rsid w:val="00E72BC5"/>
    <w:rsid w:val="00E75377"/>
    <w:rsid w:val="00E93518"/>
    <w:rsid w:val="00E96387"/>
    <w:rsid w:val="00EA0B5C"/>
    <w:rsid w:val="00EA2454"/>
    <w:rsid w:val="00EA2B3A"/>
    <w:rsid w:val="00EA43E9"/>
    <w:rsid w:val="00EC0C19"/>
    <w:rsid w:val="00EC2793"/>
    <w:rsid w:val="00EE47B1"/>
    <w:rsid w:val="00F01474"/>
    <w:rsid w:val="00F06708"/>
    <w:rsid w:val="00F06ECE"/>
    <w:rsid w:val="00F073E6"/>
    <w:rsid w:val="00F16F83"/>
    <w:rsid w:val="00F2063D"/>
    <w:rsid w:val="00F2303F"/>
    <w:rsid w:val="00F318C2"/>
    <w:rsid w:val="00F36307"/>
    <w:rsid w:val="00F46B56"/>
    <w:rsid w:val="00F5417D"/>
    <w:rsid w:val="00F77C55"/>
    <w:rsid w:val="00F81730"/>
    <w:rsid w:val="00F8690D"/>
    <w:rsid w:val="00F8709D"/>
    <w:rsid w:val="00F97481"/>
    <w:rsid w:val="00FA26B6"/>
    <w:rsid w:val="00FA5571"/>
    <w:rsid w:val="00FB45D0"/>
    <w:rsid w:val="00FC3375"/>
    <w:rsid w:val="00FC48FA"/>
    <w:rsid w:val="00FC5799"/>
    <w:rsid w:val="00FD2FC0"/>
    <w:rsid w:val="00FD62CA"/>
    <w:rsid w:val="00FF3F0D"/>
    <w:rsid w:val="0405D4CA"/>
    <w:rsid w:val="139883A7"/>
    <w:rsid w:val="56F06F24"/>
    <w:rsid w:val="5D2C7B90"/>
    <w:rsid w:val="7A795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9CD"/>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DE414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Heading3Char">
    <w:name w:val="Heading 3 Char"/>
    <w:basedOn w:val="DefaultParagraphFont"/>
    <w:link w:val="Heading3"/>
    <w:semiHidden/>
    <w:rsid w:val="00DE414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e7f341a6-6cfe-486f-b8e9-c8b3b0e51801"/>
  </ds:schemaRefs>
</ds:datastoreItem>
</file>

<file path=customXml/itemProps3.xml><?xml version="1.0" encoding="utf-8"?>
<ds:datastoreItem xmlns:ds="http://schemas.openxmlformats.org/officeDocument/2006/customXml" ds:itemID="{F9605AC1-3807-49DC-8E91-AA40380AE5CF}"/>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1525</Words>
  <Characters>10103</Characters>
  <Application>Microsoft Office Word</Application>
  <DocSecurity>0</DocSecurity>
  <Lines>459</Lines>
  <Paragraphs>143</Paragraphs>
  <ScaleCrop>false</ScaleCrop>
  <Company>Norfolk County Council</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2019-01-15T10:28:00Z</cp:lastPrinted>
  <dcterms:created xsi:type="dcterms:W3CDTF">2026-08-07T11:42:00Z</dcterms:created>
  <dcterms:modified xsi:type="dcterms:W3CDTF">2026-08-07T11:42:00Z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docLang">
    <vt:lpwstr>en</vt:lpwstr>
  </property>
</Properties>
</file>