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679411A5" id="Group 4" o:spid="_x0000_s1026" alt="&quot;&quot;" style="position:absolute;margin-left:314.55pt;margin-top:-91.7pt;width:263.95pt;height:204pt;z-index:-251658240"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5421E779" w14:textId="77777777" w:rsidR="00E565F4" w:rsidRPr="004B21CB" w:rsidRDefault="00E565F4" w:rsidP="00E565F4">
      <w:pPr>
        <w:rPr>
          <w:sz w:val="28"/>
          <w:szCs w:val="28"/>
        </w:rPr>
      </w:pPr>
    </w:p>
    <w:p w14:paraId="520AC6DB" w14:textId="77777777" w:rsidR="00AF5E27" w:rsidRPr="004B21CB" w:rsidRDefault="00AF5E27" w:rsidP="00AF5E27">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4E87FD3C" w14:textId="77777777" w:rsidR="00AF5E27" w:rsidRDefault="00AF5E27" w:rsidP="00E565F4">
      <w:pPr>
        <w:rPr>
          <w:b/>
          <w:sz w:val="28"/>
          <w:szCs w:val="28"/>
        </w:rPr>
      </w:pPr>
    </w:p>
    <w:p w14:paraId="2CC7B824" w14:textId="4CA0C3E5" w:rsidR="00E565F4" w:rsidRPr="004B21CB" w:rsidRDefault="007F2FB6" w:rsidP="00E565F4">
      <w:pPr>
        <w:rPr>
          <w:b/>
          <w:sz w:val="28"/>
          <w:szCs w:val="28"/>
        </w:rPr>
      </w:pPr>
      <w:r>
        <w:rPr>
          <w:b/>
          <w:sz w:val="28"/>
          <w:szCs w:val="28"/>
        </w:rPr>
        <w:t>Best Start Inclusion Practitioner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58FAA557">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194EC454" w:rsidR="0064492C" w:rsidRPr="00D939F1" w:rsidRDefault="008C19CF" w:rsidP="0064492C">
            <w:pPr>
              <w:rPr>
                <w:rFonts w:cs="Arial"/>
              </w:rPr>
            </w:pPr>
            <w:r>
              <w:rPr>
                <w:rFonts w:cs="Arial"/>
              </w:rPr>
              <w:t>Children’s Services</w:t>
            </w:r>
          </w:p>
        </w:tc>
      </w:tr>
      <w:tr w:rsidR="00F46B56" w:rsidRPr="00D939F1" w14:paraId="78F00233" w14:textId="77777777" w:rsidTr="58FAA557">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46C5ADC1" w:rsidR="00F46B56" w:rsidRPr="00D939F1" w:rsidRDefault="47E89ACC" w:rsidP="0064492C">
            <w:r w:rsidRPr="714C5054">
              <w:rPr>
                <w:rFonts w:cs="Arial"/>
              </w:rPr>
              <w:t>Prevention and Early Help</w:t>
            </w:r>
          </w:p>
        </w:tc>
      </w:tr>
      <w:tr w:rsidR="0026105A" w:rsidRPr="00D939F1" w14:paraId="2B99FFC0" w14:textId="77777777" w:rsidTr="58FAA557">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38A0538C" w:rsidR="0026105A" w:rsidRPr="00D939F1" w:rsidRDefault="2EE71E75" w:rsidP="0026105A">
            <w:r w:rsidRPr="58FAA557">
              <w:rPr>
                <w:rFonts w:cs="Arial"/>
              </w:rPr>
              <w:t>G</w:t>
            </w:r>
          </w:p>
        </w:tc>
      </w:tr>
      <w:tr w:rsidR="0026105A" w:rsidRPr="00D939F1" w14:paraId="6AC38155" w14:textId="77777777" w:rsidTr="58FAA557">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38E25EC" w:rsidR="0026105A" w:rsidRPr="00D939F1" w:rsidRDefault="00EB5F23" w:rsidP="0026105A">
            <w:pPr>
              <w:rPr>
                <w:rFonts w:cs="Arial"/>
              </w:rPr>
            </w:pPr>
            <w:r>
              <w:rPr>
                <w:rFonts w:cs="Arial"/>
              </w:rPr>
              <w:t>School and Community Team Manager</w:t>
            </w:r>
          </w:p>
        </w:tc>
      </w:tr>
      <w:tr w:rsidR="0026105A" w:rsidRPr="00D939F1" w14:paraId="60D0A7D6" w14:textId="77777777" w:rsidTr="58FAA557">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2E635F3E" w:rsidR="0026105A" w:rsidRPr="00D939F1" w:rsidRDefault="00577BD6" w:rsidP="0026105A">
            <w:pPr>
              <w:rPr>
                <w:rFonts w:cs="Arial"/>
              </w:rPr>
            </w:pPr>
            <w:r>
              <w:rPr>
                <w:rFonts w:cs="Arial"/>
              </w:rPr>
              <w:t>N/A</w:t>
            </w:r>
          </w:p>
        </w:tc>
      </w:tr>
      <w:tr w:rsidR="0026105A" w:rsidRPr="00D939F1" w14:paraId="1A26213F" w14:textId="77777777" w:rsidTr="58FAA557">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080DE98" w:rsidR="0026105A" w:rsidRPr="00D939F1" w:rsidRDefault="4962F743" w:rsidP="0026105A">
            <w:r w:rsidRPr="126764BD">
              <w:rPr>
                <w:rFonts w:cs="Arial"/>
              </w:rPr>
              <w:t>JE6007</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14E8CECB">
        <w:tc>
          <w:tcPr>
            <w:tcW w:w="5000" w:type="pct"/>
          </w:tcPr>
          <w:p w14:paraId="48A2DA31" w14:textId="3D1318A2"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14E8CECB">
        <w:trPr>
          <w:trHeight w:val="1134"/>
        </w:trPr>
        <w:tc>
          <w:tcPr>
            <w:tcW w:w="5000" w:type="pct"/>
          </w:tcPr>
          <w:p w14:paraId="5A7D563F" w14:textId="17D7F3D5" w:rsidR="00F430D2" w:rsidRDefault="003D7FBD" w:rsidP="00087ECD">
            <w:r>
              <w:t>Best Start Family Hubs</w:t>
            </w:r>
            <w:r w:rsidR="00D37312">
              <w:t xml:space="preserve"> are required to have </w:t>
            </w:r>
            <w:r w:rsidR="00A11EF4">
              <w:t xml:space="preserve">Best </w:t>
            </w:r>
            <w:r w:rsidR="00551D75">
              <w:t>Start</w:t>
            </w:r>
            <w:r w:rsidR="00A11EF4">
              <w:t xml:space="preserve"> Inclusion Practitioners</w:t>
            </w:r>
            <w:r w:rsidR="00551D75">
              <w:t xml:space="preserve"> to p</w:t>
            </w:r>
            <w:r w:rsidR="00F430D2">
              <w:t xml:space="preserve">rovide direct, flexible support to identify and respond to emerging additional needs and strengthen early developmental outcomes for children </w:t>
            </w:r>
            <w:r w:rsidR="00617DDD">
              <w:t xml:space="preserve">aged </w:t>
            </w:r>
            <w:r w:rsidR="00F430D2">
              <w:t>0-</w:t>
            </w:r>
            <w:r w:rsidR="00617DDD">
              <w:t>5 yrs.</w:t>
            </w:r>
          </w:p>
          <w:p w14:paraId="00E79074" w14:textId="77777777" w:rsidR="00F430D2" w:rsidRDefault="00F430D2" w:rsidP="00087ECD"/>
          <w:p w14:paraId="74D64C77" w14:textId="77777777" w:rsidR="007F2FB6" w:rsidRDefault="00DA1881" w:rsidP="00087ECD">
            <w:r>
              <w:t>Best Start Inclusion Practitioners will</w:t>
            </w:r>
            <w:r w:rsidR="007F2FB6">
              <w:t xml:space="preserve"> offer light touch help to explain local pathways but are not expected to provide ongoing advocacy, coordination or case management</w:t>
            </w:r>
            <w:r w:rsidR="007125A8">
              <w:t xml:space="preserve"> for families</w:t>
            </w:r>
            <w:r w:rsidR="003F2E06">
              <w:t>.</w:t>
            </w:r>
          </w:p>
          <w:p w14:paraId="732499CA" w14:textId="77777777" w:rsidR="003458D8" w:rsidRDefault="003458D8" w:rsidP="00087ECD"/>
          <w:p w14:paraId="31817E78" w14:textId="7A01FA23" w:rsidR="003458D8" w:rsidRDefault="003458D8" w:rsidP="003458D8">
            <w:r>
              <w:t>The role compl</w:t>
            </w:r>
            <w:r w:rsidR="75E4DCE1">
              <w:t>i</w:t>
            </w:r>
            <w:r>
              <w:t>ments, and does not duplicate, existing r</w:t>
            </w:r>
            <w:r w:rsidR="001F07AD">
              <w:t>emits</w:t>
            </w:r>
            <w:r>
              <w:t xml:space="preserve"> such as </w:t>
            </w:r>
            <w:r w:rsidR="0000145F">
              <w:t xml:space="preserve">Early Years Improvement and Inclusion </w:t>
            </w:r>
            <w:r w:rsidR="00546F00">
              <w:t>Advisers, Portage workers</w:t>
            </w:r>
            <w:r w:rsidR="00D049C7">
              <w:t xml:space="preserve">, SENDIASS practitioners </w:t>
            </w:r>
            <w:r>
              <w:t xml:space="preserve">and Designated Social Care Officers (DSCOs). </w:t>
            </w:r>
          </w:p>
          <w:p w14:paraId="5C56734F" w14:textId="5A9A4854" w:rsidR="003F2E06" w:rsidRPr="00D939F1" w:rsidRDefault="003F2E06" w:rsidP="00087ECD">
            <w:pPr>
              <w:rPr>
                <w:rFonts w:cs="Arial"/>
              </w:rPr>
            </w:pPr>
          </w:p>
        </w:tc>
      </w:tr>
      <w:tr w:rsidR="00640819" w:rsidRPr="00D939F1" w14:paraId="1ED99E22" w14:textId="77777777" w:rsidTr="14E8CECB">
        <w:trPr>
          <w:trHeight w:val="301"/>
        </w:trPr>
        <w:tc>
          <w:tcPr>
            <w:tcW w:w="5000" w:type="pct"/>
          </w:tcPr>
          <w:p w14:paraId="3E42AC52" w14:textId="20A4E2F5"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14E8CECB">
        <w:trPr>
          <w:trHeight w:val="1134"/>
        </w:trPr>
        <w:tc>
          <w:tcPr>
            <w:tcW w:w="5000" w:type="pct"/>
          </w:tcPr>
          <w:p w14:paraId="3490CF5D" w14:textId="6C69AAFC" w:rsidR="000949BD" w:rsidRDefault="00674BF6" w:rsidP="000949BD">
            <w:r>
              <w:t xml:space="preserve">Best Start Inclusion Practitioners </w:t>
            </w:r>
            <w:r w:rsidR="00730D7F">
              <w:t xml:space="preserve">are part of the </w:t>
            </w:r>
            <w:r w:rsidR="000949BD">
              <w:t xml:space="preserve">Partnerships, School, and Community </w:t>
            </w:r>
          </w:p>
          <w:p w14:paraId="0180864E" w14:textId="1513E956" w:rsidR="004E3DBA" w:rsidRDefault="000949BD" w:rsidP="000949BD">
            <w:r>
              <w:t>Service within the Prevention and Early Help offer to families</w:t>
            </w:r>
            <w:r w:rsidR="00CA0A59">
              <w:t xml:space="preserve"> delivered through of Best Start Family Hu</w:t>
            </w:r>
            <w:r w:rsidR="00AC2BA3">
              <w:t>bs</w:t>
            </w:r>
            <w:r w:rsidR="0079712D">
              <w:t xml:space="preserve">. </w:t>
            </w:r>
            <w:r>
              <w:t xml:space="preserve"> </w:t>
            </w:r>
          </w:p>
          <w:p w14:paraId="1D408259" w14:textId="77777777" w:rsidR="004E3DBA" w:rsidRDefault="004E3DBA" w:rsidP="000949BD"/>
          <w:p w14:paraId="645821F5" w14:textId="2FA42D15" w:rsidR="005946D1" w:rsidRDefault="000949BD" w:rsidP="000949BD">
            <w:r>
              <w:t xml:space="preserve">The </w:t>
            </w:r>
            <w:r w:rsidR="005663D6">
              <w:t xml:space="preserve">service will </w:t>
            </w:r>
            <w:r w:rsidR="00B41503">
              <w:t>consist</w:t>
            </w:r>
            <w:r>
              <w:t xml:space="preserve"> of </w:t>
            </w:r>
            <w:r w:rsidR="005663D6">
              <w:t xml:space="preserve">2 </w:t>
            </w:r>
            <w:r w:rsidR="0079712D">
              <w:t>manager</w:t>
            </w:r>
            <w:r w:rsidR="005663D6">
              <w:t>s</w:t>
            </w:r>
            <w:r>
              <w:t xml:space="preserve"> and</w:t>
            </w:r>
            <w:r w:rsidR="006C243F">
              <w:t xml:space="preserve"> </w:t>
            </w:r>
            <w:r w:rsidR="005663D6">
              <w:t>15</w:t>
            </w:r>
            <w:r w:rsidR="006C243F">
              <w:t xml:space="preserve"> </w:t>
            </w:r>
            <w:r w:rsidR="00CA0A59" w:rsidRPr="00CA0A59">
              <w:t>Best Start Inclusion Practitioners</w:t>
            </w:r>
            <w:r w:rsidR="0079712D">
              <w:t xml:space="preserve"> who work across the Co</w:t>
            </w:r>
            <w:r w:rsidR="00295603">
              <w:t>unty. Practitioners will work</w:t>
            </w:r>
            <w:r w:rsidR="005946D1">
              <w:t xml:space="preserve"> </w:t>
            </w:r>
            <w:r w:rsidR="004E3DBA">
              <w:t>within</w:t>
            </w:r>
            <w:r w:rsidR="005946D1">
              <w:t xml:space="preserve"> </w:t>
            </w:r>
            <w:r w:rsidR="00245B22">
              <w:t xml:space="preserve">family </w:t>
            </w:r>
            <w:r w:rsidR="005946D1">
              <w:t>hubs, outreach locations and co-located settings, ensuring families can access early SEND support</w:t>
            </w:r>
            <w:r w:rsidR="003D7FBD">
              <w:t xml:space="preserve">. </w:t>
            </w:r>
          </w:p>
          <w:p w14:paraId="6ACFFD3E" w14:textId="77777777" w:rsidR="004E3DBA" w:rsidRDefault="004E3DBA" w:rsidP="000949BD"/>
          <w:p w14:paraId="6D0412F5" w14:textId="3115719D" w:rsidR="004E3DBA" w:rsidRDefault="00185D77" w:rsidP="000949BD">
            <w:r>
              <w:t xml:space="preserve">Best Start Inclusion Practitioners </w:t>
            </w:r>
            <w:r w:rsidR="004E3DBA">
              <w:t xml:space="preserve">will </w:t>
            </w:r>
            <w:r w:rsidR="00AD40A2">
              <w:t xml:space="preserve">work </w:t>
            </w:r>
            <w:r>
              <w:t>in collaboration</w:t>
            </w:r>
            <w:r w:rsidR="00AD40A2">
              <w:t xml:space="preserve"> with ECFS colleagues, </w:t>
            </w:r>
            <w:r w:rsidR="002D593E">
              <w:t xml:space="preserve">Early Years Community and </w:t>
            </w:r>
            <w:r w:rsidR="009B3FFA">
              <w:t xml:space="preserve">Outreach workers, </w:t>
            </w:r>
            <w:r w:rsidR="00C005DC">
              <w:t xml:space="preserve">Best Start </w:t>
            </w:r>
            <w:r w:rsidR="00A2770F">
              <w:t>Family Navigators</w:t>
            </w:r>
            <w:r w:rsidR="004E60D3">
              <w:t xml:space="preserve">, </w:t>
            </w:r>
            <w:r w:rsidR="004E60D3" w:rsidRPr="0000145F">
              <w:t xml:space="preserve">Early Years Improvement and Inclusion </w:t>
            </w:r>
            <w:r w:rsidR="004E60D3">
              <w:t>Advisers</w:t>
            </w:r>
            <w:r>
              <w:t xml:space="preserve">, </w:t>
            </w:r>
            <w:r w:rsidR="003D3FFC">
              <w:t>Improvement Development Workers</w:t>
            </w:r>
            <w:r w:rsidR="00EB1792">
              <w:t xml:space="preserve">, </w:t>
            </w:r>
            <w:r w:rsidR="003D3FFC">
              <w:t>Health Visitors</w:t>
            </w:r>
            <w:r w:rsidR="00EB1792">
              <w:t xml:space="preserve"> and Portage service</w:t>
            </w:r>
            <w:r w:rsidR="00294F6B">
              <w:t>.</w:t>
            </w:r>
          </w:p>
          <w:p w14:paraId="1D9437C0" w14:textId="1D803DD3" w:rsidR="007F2FB6" w:rsidRPr="00D939F1" w:rsidRDefault="007F2FB6" w:rsidP="003458D8">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AF5E27">
        <w:trPr>
          <w:trHeight w:val="346"/>
        </w:trPr>
        <w:tc>
          <w:tcPr>
            <w:tcW w:w="5000" w:type="pct"/>
          </w:tcPr>
          <w:p w14:paraId="0A51EC99" w14:textId="2CD16F7F"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01C23F32" w14:textId="77777777" w:rsidR="00F318C2" w:rsidRDefault="00D93771" w:rsidP="00976AC2">
            <w:r>
              <w:t>Undertake o</w:t>
            </w:r>
            <w:r w:rsidR="007F2FB6">
              <w:t>bservation</w:t>
            </w:r>
            <w:r>
              <w:t>s</w:t>
            </w:r>
            <w:r w:rsidR="007F2FB6">
              <w:t xml:space="preserve"> and discussions with </w:t>
            </w:r>
            <w:r>
              <w:t xml:space="preserve">children and their </w:t>
            </w:r>
            <w:r w:rsidR="007F2FB6">
              <w:t xml:space="preserve">families, early years practitioners and specialists such as Speech and Language Therapists (SALTs), Health Visiting (HVs) Educational Psychologists (EPs), Occupational Therapists (OTs), and </w:t>
            </w:r>
            <w:r w:rsidR="00E04E5D" w:rsidRPr="00E04E5D">
              <w:t>Adviser</w:t>
            </w:r>
            <w:r w:rsidR="00E04E5D">
              <w:t xml:space="preserve">s </w:t>
            </w:r>
            <w:r w:rsidR="00E04E5D" w:rsidRPr="00E04E5D">
              <w:t>Early Years Improvement and Inclusion</w:t>
            </w:r>
          </w:p>
          <w:p w14:paraId="684CF2F3" w14:textId="26ACD233" w:rsidR="00AF5E27" w:rsidRPr="00D939F1" w:rsidRDefault="00AF5E27" w:rsidP="00976AC2">
            <w:pPr>
              <w:rPr>
                <w:rFonts w:cs="Arial"/>
                <w:b/>
              </w:rPr>
            </w:pPr>
          </w:p>
        </w:tc>
      </w:tr>
      <w:tr w:rsidR="00F318C2" w:rsidRPr="00D939F1" w14:paraId="561DCA19" w14:textId="77777777" w:rsidTr="00077C31">
        <w:trPr>
          <w:trHeight w:val="567"/>
        </w:trPr>
        <w:tc>
          <w:tcPr>
            <w:tcW w:w="5000" w:type="pct"/>
          </w:tcPr>
          <w:p w14:paraId="3D03DB07" w14:textId="77777777" w:rsidR="00F318C2" w:rsidRDefault="007F2FB6" w:rsidP="00976AC2">
            <w:r>
              <w:t>Us</w:t>
            </w:r>
            <w:r w:rsidR="007663B5">
              <w:t>e</w:t>
            </w:r>
            <w:r>
              <w:t xml:space="preserve"> professional judgement, in collaboration with others and with consideration of the child’s home and developmental context, to distinguish where possible between those who need more supportive interactions from those who might have a medium to long term need.</w:t>
            </w:r>
          </w:p>
          <w:p w14:paraId="10A99DF7" w14:textId="43C5B592" w:rsidR="00AF5E27" w:rsidRPr="00D939F1" w:rsidRDefault="00AF5E27" w:rsidP="00976AC2">
            <w:pPr>
              <w:rPr>
                <w:rFonts w:cs="Arial"/>
                <w:b/>
              </w:rPr>
            </w:pPr>
          </w:p>
        </w:tc>
      </w:tr>
      <w:tr w:rsidR="00F318C2" w:rsidRPr="00D939F1" w14:paraId="36F1310E" w14:textId="77777777" w:rsidTr="00077C31">
        <w:trPr>
          <w:trHeight w:val="567"/>
        </w:trPr>
        <w:tc>
          <w:tcPr>
            <w:tcW w:w="5000" w:type="pct"/>
          </w:tcPr>
          <w:p w14:paraId="23B1B168" w14:textId="77777777" w:rsidR="00F318C2" w:rsidRDefault="007F2FB6" w:rsidP="00976AC2">
            <w:r>
              <w:lastRenderedPageBreak/>
              <w:t>Us</w:t>
            </w:r>
            <w:r w:rsidR="005946D1">
              <w:t>e</w:t>
            </w:r>
            <w:r>
              <w:t xml:space="preserve"> evidence-based screening and observation tools — including the Early Language Identification Measure (ELIM), the EYFS progress check at age 2</w:t>
            </w:r>
            <w:r w:rsidR="005946D1">
              <w:t xml:space="preserve"> (Being 2 in Norfolk)</w:t>
            </w:r>
            <w:r>
              <w:t xml:space="preserve">, </w:t>
            </w:r>
            <w:r w:rsidR="005946D1">
              <w:t xml:space="preserve">and </w:t>
            </w:r>
            <w:r>
              <w:t>insights from the 2-2½ year health review.</w:t>
            </w:r>
          </w:p>
          <w:p w14:paraId="4FDEF1DB" w14:textId="5F915290" w:rsidR="00AF5E27" w:rsidRPr="00D939F1" w:rsidRDefault="00AF5E27" w:rsidP="00976AC2">
            <w:pPr>
              <w:rPr>
                <w:rFonts w:cs="Arial"/>
                <w:b/>
              </w:rPr>
            </w:pPr>
          </w:p>
        </w:tc>
      </w:tr>
      <w:tr w:rsidR="00F318C2" w:rsidRPr="00D939F1" w14:paraId="6B0299AC" w14:textId="77777777" w:rsidTr="00077C31">
        <w:trPr>
          <w:trHeight w:val="567"/>
        </w:trPr>
        <w:tc>
          <w:tcPr>
            <w:tcW w:w="5000" w:type="pct"/>
          </w:tcPr>
          <w:p w14:paraId="6F976ECA" w14:textId="77777777" w:rsidR="00F318C2" w:rsidRDefault="004730DB" w:rsidP="00976AC2">
            <w:r w:rsidRPr="00F06376">
              <w:t>Provid</w:t>
            </w:r>
            <w:r w:rsidR="00A03441" w:rsidRPr="00F06376">
              <w:t>e</w:t>
            </w:r>
            <w:r w:rsidRPr="00F06376">
              <w:t xml:space="preserve"> practical advice, model inclusive practice and </w:t>
            </w:r>
            <w:r w:rsidR="00351A1B" w:rsidRPr="00F06376">
              <w:t xml:space="preserve">deliver </w:t>
            </w:r>
            <w:r w:rsidRPr="00F06376">
              <w:t>short interventions</w:t>
            </w:r>
            <w:r w:rsidR="00351A1B" w:rsidRPr="00F06376">
              <w:t xml:space="preserve"> </w:t>
            </w:r>
            <w:r w:rsidR="00F06376" w:rsidRPr="00F06376">
              <w:t>to</w:t>
            </w:r>
            <w:r w:rsidR="00351A1B" w:rsidRPr="00F06376">
              <w:t xml:space="preserve"> </w:t>
            </w:r>
            <w:r w:rsidR="00F06376" w:rsidRPr="00F06376">
              <w:t>families and wider provision</w:t>
            </w:r>
            <w:r w:rsidR="00274592">
              <w:t xml:space="preserve"> working with families </w:t>
            </w:r>
          </w:p>
          <w:p w14:paraId="5DF3BF66" w14:textId="0D061ABC" w:rsidR="00AF5E27" w:rsidRPr="00CE2442" w:rsidRDefault="00AF5E27" w:rsidP="00976AC2">
            <w:pPr>
              <w:rPr>
                <w:rFonts w:cs="Arial"/>
                <w:b/>
                <w:highlight w:val="yellow"/>
              </w:rPr>
            </w:pPr>
          </w:p>
        </w:tc>
      </w:tr>
      <w:tr w:rsidR="00F318C2" w:rsidRPr="00D939F1" w14:paraId="4F21F1F5" w14:textId="77777777" w:rsidTr="00077C31">
        <w:trPr>
          <w:trHeight w:val="567"/>
        </w:trPr>
        <w:tc>
          <w:tcPr>
            <w:tcW w:w="5000" w:type="pct"/>
          </w:tcPr>
          <w:p w14:paraId="5E9CE49F" w14:textId="77777777" w:rsidR="00F318C2" w:rsidRDefault="004730DB" w:rsidP="00976AC2">
            <w:r>
              <w:t xml:space="preserve">Support and empower families to navigate and access appropriate services, including for complex needs, working alongside family navigators and signposting to </w:t>
            </w:r>
            <w:r w:rsidR="00CE2442">
              <w:t>c</w:t>
            </w:r>
            <w:r w:rsidR="005946D1">
              <w:t>ommission</w:t>
            </w:r>
            <w:r w:rsidR="00CE2442">
              <w:t>ed</w:t>
            </w:r>
            <w:r w:rsidR="005946D1">
              <w:t xml:space="preserve"> provision, </w:t>
            </w:r>
            <w:r>
              <w:t>trusted</w:t>
            </w:r>
            <w:r w:rsidR="005946D1">
              <w:t xml:space="preserve"> </w:t>
            </w:r>
            <w:r>
              <w:t>VC</w:t>
            </w:r>
            <w:r w:rsidR="005946D1">
              <w:t xml:space="preserve">SE &amp; Faith </w:t>
            </w:r>
            <w:r>
              <w:t>organisations, peer networks and local services.</w:t>
            </w:r>
          </w:p>
          <w:p w14:paraId="5DCE51B8" w14:textId="1174233B" w:rsidR="00AF5E27" w:rsidRPr="00D939F1" w:rsidRDefault="00AF5E27" w:rsidP="00976AC2">
            <w:pPr>
              <w:rPr>
                <w:rFonts w:cs="Arial"/>
                <w:b/>
              </w:rPr>
            </w:pPr>
          </w:p>
        </w:tc>
      </w:tr>
      <w:tr w:rsidR="00F318C2" w:rsidRPr="00D939F1" w14:paraId="5ACDAEDA" w14:textId="77777777" w:rsidTr="00077C31">
        <w:trPr>
          <w:trHeight w:val="567"/>
        </w:trPr>
        <w:tc>
          <w:tcPr>
            <w:tcW w:w="5000" w:type="pct"/>
          </w:tcPr>
          <w:p w14:paraId="25C9BE8A" w14:textId="77777777" w:rsidR="00F318C2" w:rsidRDefault="004730DB" w:rsidP="00976AC2">
            <w:r>
              <w:t>Promote inclusive practice across the B</w:t>
            </w:r>
            <w:r w:rsidR="005946D1">
              <w:t xml:space="preserve">est </w:t>
            </w:r>
            <w:r>
              <w:t>S</w:t>
            </w:r>
            <w:r w:rsidR="005946D1">
              <w:t xml:space="preserve">tart Family </w:t>
            </w:r>
            <w:r>
              <w:t>H</w:t>
            </w:r>
            <w:r w:rsidR="005946D1">
              <w:t>ub</w:t>
            </w:r>
            <w:r>
              <w:t xml:space="preserve"> network</w:t>
            </w:r>
            <w:r w:rsidR="005946D1">
              <w:t>s</w:t>
            </w:r>
            <w:r>
              <w:t xml:space="preserve">, including within </w:t>
            </w:r>
            <w:r w:rsidR="00CE2442">
              <w:t>h</w:t>
            </w:r>
            <w:r w:rsidR="005946D1">
              <w:t xml:space="preserve">ome </w:t>
            </w:r>
            <w:r w:rsidR="00CE2442">
              <w:t>l</w:t>
            </w:r>
            <w:r w:rsidR="005946D1">
              <w:t xml:space="preserve">earning </w:t>
            </w:r>
            <w:r w:rsidR="00CE2442">
              <w:t>e</w:t>
            </w:r>
            <w:r w:rsidR="005946D1">
              <w:t>nvironment</w:t>
            </w:r>
            <w:r>
              <w:t>, parenting, perinatal mental health, parent-infant relationship, Infant Feeding services and parent carer participation.</w:t>
            </w:r>
          </w:p>
          <w:p w14:paraId="644C3658" w14:textId="6844AFED" w:rsidR="00AF5E27" w:rsidRPr="00D939F1" w:rsidRDefault="00AF5E27" w:rsidP="00976AC2">
            <w:pPr>
              <w:rPr>
                <w:rFonts w:cs="Arial"/>
                <w:b/>
              </w:rPr>
            </w:pPr>
          </w:p>
        </w:tc>
      </w:tr>
      <w:tr w:rsidR="00F318C2" w:rsidRPr="00D939F1" w14:paraId="327D0320" w14:textId="77777777" w:rsidTr="00077C31">
        <w:trPr>
          <w:trHeight w:val="567"/>
        </w:trPr>
        <w:tc>
          <w:tcPr>
            <w:tcW w:w="5000" w:type="pct"/>
          </w:tcPr>
          <w:p w14:paraId="49707C2E" w14:textId="77777777" w:rsidR="00F318C2" w:rsidRDefault="004730DB" w:rsidP="00976AC2">
            <w:r>
              <w:t>Collaborate at a working level with health, SEND services, early years settings, schools, local parent groups and V</w:t>
            </w:r>
            <w:r w:rsidR="005946D1">
              <w:t xml:space="preserve">CSE &amp; Faith </w:t>
            </w:r>
            <w:r>
              <w:t>partners to support joined up help for families and strengthen inclusive practice locally, including during the delivery period of SEND reform.</w:t>
            </w:r>
          </w:p>
          <w:p w14:paraId="1FB9B5B7" w14:textId="6C3AF2FF" w:rsidR="00AF5E27" w:rsidRPr="00D939F1" w:rsidRDefault="00AF5E27" w:rsidP="00976AC2">
            <w:pPr>
              <w:rPr>
                <w:rFonts w:cs="Arial"/>
                <w:b/>
              </w:rPr>
            </w:pPr>
          </w:p>
        </w:tc>
      </w:tr>
      <w:tr w:rsidR="00F318C2" w:rsidRPr="00D939F1" w14:paraId="392DAC61" w14:textId="77777777" w:rsidTr="00077C31">
        <w:trPr>
          <w:trHeight w:val="567"/>
        </w:trPr>
        <w:tc>
          <w:tcPr>
            <w:tcW w:w="5000" w:type="pct"/>
          </w:tcPr>
          <w:p w14:paraId="187EF37A" w14:textId="77777777" w:rsidR="00F318C2" w:rsidRDefault="00B86C08" w:rsidP="00976AC2">
            <w:pPr>
              <w:rPr>
                <w:rFonts w:cs="Arial"/>
              </w:rPr>
            </w:pPr>
            <w:r w:rsidRPr="00052EB8">
              <w:rPr>
                <w:rFonts w:cs="Arial"/>
              </w:rPr>
              <w:t>To maintain full and accurate records in accordance with departmental standards and procedures.</w:t>
            </w:r>
          </w:p>
          <w:p w14:paraId="00EDADB5" w14:textId="1AF2DD90" w:rsidR="00AF5E27" w:rsidRPr="00455AE7" w:rsidRDefault="00AF5E27" w:rsidP="00976AC2">
            <w:pPr>
              <w:rPr>
                <w:rFonts w:cs="Arial"/>
              </w:rPr>
            </w:pPr>
          </w:p>
        </w:tc>
      </w:tr>
      <w:tr w:rsidR="00F01474" w:rsidRPr="0014409A" w14:paraId="766A3571" w14:textId="77777777" w:rsidTr="00077C31">
        <w:tc>
          <w:tcPr>
            <w:tcW w:w="5000" w:type="pct"/>
          </w:tcPr>
          <w:p w14:paraId="4FA8AA74" w14:textId="77777777" w:rsidR="00F01474" w:rsidRDefault="00D94957" w:rsidP="00976AC2">
            <w:pPr>
              <w:rPr>
                <w:rFonts w:cs="Arial"/>
                <w:bCs/>
                <w:color w:val="000000" w:themeColor="text1"/>
              </w:rPr>
            </w:pPr>
            <w:r>
              <w:rPr>
                <w:rFonts w:cs="Arial"/>
                <w:bCs/>
                <w:color w:val="000000" w:themeColor="text1"/>
              </w:rPr>
              <w:t xml:space="preserve">Safeguard </w:t>
            </w:r>
            <w:r w:rsidR="00F01474" w:rsidRPr="0014409A">
              <w:rPr>
                <w:rFonts w:cs="Arial"/>
                <w:bCs/>
                <w:color w:val="000000" w:themeColor="text1"/>
              </w:rPr>
              <w:t>and promot</w:t>
            </w:r>
            <w:r>
              <w:rPr>
                <w:rFonts w:cs="Arial"/>
                <w:bCs/>
                <w:color w:val="000000" w:themeColor="text1"/>
              </w:rPr>
              <w:t>e</w:t>
            </w:r>
            <w:r w:rsidR="00F01474" w:rsidRPr="0014409A">
              <w:rPr>
                <w:rFonts w:cs="Arial"/>
                <w:bCs/>
                <w:color w:val="000000" w:themeColor="text1"/>
              </w:rPr>
              <w:t xml:space="preserve"> the welfare of children </w:t>
            </w:r>
            <w:r w:rsidR="008360F5">
              <w:rPr>
                <w:rFonts w:cs="Arial"/>
                <w:bCs/>
                <w:color w:val="000000" w:themeColor="text1"/>
              </w:rPr>
              <w:t xml:space="preserve">&amp; </w:t>
            </w:r>
            <w:r w:rsidR="00C21E86" w:rsidRPr="0014409A">
              <w:rPr>
                <w:rFonts w:cs="Arial"/>
                <w:bCs/>
                <w:color w:val="000000" w:themeColor="text1"/>
              </w:rPr>
              <w:t>families</w:t>
            </w:r>
            <w:r w:rsidR="000D6CFA" w:rsidRPr="0014409A">
              <w:rPr>
                <w:rFonts w:cs="Arial"/>
                <w:bCs/>
                <w:color w:val="000000" w:themeColor="text1"/>
              </w:rPr>
              <w:t xml:space="preserve"> and f</w:t>
            </w:r>
            <w:r w:rsidR="001E7F85" w:rsidRPr="0014409A">
              <w:rPr>
                <w:rFonts w:cs="Arial"/>
                <w:bCs/>
                <w:color w:val="000000" w:themeColor="text1"/>
              </w:rPr>
              <w:t>ollow department guidance to refer any safeguarding concerns</w:t>
            </w:r>
            <w:r w:rsidR="000D6CFA" w:rsidRPr="0014409A">
              <w:rPr>
                <w:rFonts w:cs="Arial"/>
                <w:bCs/>
                <w:color w:val="000000" w:themeColor="text1"/>
              </w:rPr>
              <w:t xml:space="preserve">. </w:t>
            </w:r>
          </w:p>
          <w:p w14:paraId="283AE4DA" w14:textId="0917918B" w:rsidR="00AF5E27" w:rsidRPr="0014409A" w:rsidRDefault="00AF5E27" w:rsidP="00976AC2">
            <w:pPr>
              <w:rPr>
                <w:rFonts w:cs="Arial"/>
                <w:color w:val="000000" w:themeColor="text1"/>
              </w:rPr>
            </w:pPr>
          </w:p>
        </w:tc>
      </w:tr>
    </w:tbl>
    <w:p w14:paraId="7F8D3EC3" w14:textId="68ADADF5" w:rsidR="00F073E6" w:rsidRPr="0014409A" w:rsidRDefault="00F073E6" w:rsidP="00976AC2">
      <w:pPr>
        <w:rPr>
          <w:rFonts w:cs="Arial"/>
          <w:b/>
          <w:color w:val="000000" w:themeColor="text1"/>
          <w:sz w:val="28"/>
          <w:szCs w:val="28"/>
        </w:rPr>
      </w:pPr>
    </w:p>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506A163A">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506A163A">
        <w:trPr>
          <w:trHeight w:val="20"/>
        </w:trPr>
        <w:tc>
          <w:tcPr>
            <w:tcW w:w="6516" w:type="dxa"/>
          </w:tcPr>
          <w:p w14:paraId="3B49F781" w14:textId="77777777" w:rsidR="00B85310" w:rsidRDefault="00B85310" w:rsidP="008129F4">
            <w:pPr>
              <w:rPr>
                <w:rFonts w:cs="Arial"/>
                <w:b/>
              </w:rPr>
            </w:pPr>
          </w:p>
          <w:p w14:paraId="4C3EEAF9" w14:textId="4A6F7B90" w:rsidR="009C09A3" w:rsidRPr="009C09A3" w:rsidRDefault="009C09A3" w:rsidP="008129F4">
            <w:pPr>
              <w:rPr>
                <w:rFonts w:cs="Arial"/>
                <w:bCs/>
              </w:rPr>
            </w:pPr>
            <w:r w:rsidRPr="009C09A3">
              <w:rPr>
                <w:bCs/>
              </w:rPr>
              <w:t>Ability to adapt communica</w:t>
            </w:r>
            <w:r w:rsidR="00DB48B4">
              <w:rPr>
                <w:bCs/>
              </w:rPr>
              <w:t>tion</w:t>
            </w:r>
            <w:r w:rsidRPr="009C09A3">
              <w:rPr>
                <w:bCs/>
              </w:rPr>
              <w:t xml:space="preserve"> approach and style both in writing and verbally to meet the needs of </w:t>
            </w:r>
            <w:r w:rsidR="00132832">
              <w:rPr>
                <w:bCs/>
              </w:rPr>
              <w:t xml:space="preserve">the </w:t>
            </w:r>
            <w:r w:rsidRPr="009C09A3">
              <w:rPr>
                <w:bCs/>
              </w:rPr>
              <w:t>audience</w:t>
            </w:r>
          </w:p>
          <w:p w14:paraId="2BD3E513" w14:textId="77777777" w:rsidR="00640916" w:rsidRDefault="00640916" w:rsidP="008129F4">
            <w:pPr>
              <w:rPr>
                <w:rFonts w:cs="Arial"/>
                <w:b/>
              </w:rPr>
            </w:pPr>
          </w:p>
          <w:p w14:paraId="3FB47EB0" w14:textId="77777777" w:rsidR="00B67FD0" w:rsidRPr="00B67FD0" w:rsidRDefault="00B67FD0" w:rsidP="00B67FD0">
            <w:pPr>
              <w:spacing w:after="1"/>
              <w:rPr>
                <w:rFonts w:eastAsia="Arial" w:cs="Arial"/>
                <w:b/>
                <w:color w:val="000000"/>
                <w:kern w:val="2"/>
                <w:sz w:val="28"/>
                <w14:ligatures w14:val="standardContextual"/>
              </w:rPr>
            </w:pPr>
            <w:r w:rsidRPr="00B67FD0">
              <w:rPr>
                <w:rFonts w:eastAsia="Arial" w:cs="Arial"/>
                <w:color w:val="000000"/>
                <w:kern w:val="2"/>
                <w14:ligatures w14:val="standardContextual"/>
              </w:rPr>
              <w:t xml:space="preserve">Excellent organisational skills and ability to prioritise workload, self-motivate and work to tight deadlines on own initiative or as part of a team. </w:t>
            </w:r>
          </w:p>
          <w:p w14:paraId="7EB08600" w14:textId="77777777" w:rsidR="00B67FD0" w:rsidRDefault="00B67FD0" w:rsidP="008129F4">
            <w:pPr>
              <w:rPr>
                <w:rFonts w:cs="Arial"/>
                <w:b/>
              </w:rPr>
            </w:pPr>
          </w:p>
          <w:p w14:paraId="0EB73629" w14:textId="2A60C813" w:rsidR="00903B18" w:rsidRDefault="00903B18" w:rsidP="008129F4">
            <w:pPr>
              <w:rPr>
                <w:rFonts w:eastAsia="Arial" w:cs="Arial"/>
                <w:color w:val="000000"/>
                <w:kern w:val="2"/>
                <w14:ligatures w14:val="standardContextual"/>
              </w:rPr>
            </w:pPr>
            <w:r w:rsidRPr="00903B18">
              <w:rPr>
                <w:rFonts w:eastAsia="Arial" w:cs="Arial"/>
                <w:color w:val="000000"/>
                <w:kern w:val="2"/>
                <w14:ligatures w14:val="standardContextual"/>
              </w:rPr>
              <w:t>Ability to develop professional relationships so to know who to go to for different enquiries and develop solutions.</w:t>
            </w:r>
          </w:p>
          <w:p w14:paraId="7160DD20" w14:textId="77777777" w:rsidR="00FA1110" w:rsidRDefault="00FA1110" w:rsidP="008129F4">
            <w:pPr>
              <w:rPr>
                <w:rFonts w:eastAsia="Arial" w:cs="Arial"/>
                <w:color w:val="000000"/>
                <w:kern w:val="2"/>
                <w14:ligatures w14:val="standardContextual"/>
              </w:rPr>
            </w:pPr>
          </w:p>
          <w:p w14:paraId="6F4AB8BE" w14:textId="77777777" w:rsidR="00FA1110" w:rsidRPr="00F508CA" w:rsidRDefault="00FA1110" w:rsidP="00FA1110">
            <w:pPr>
              <w:rPr>
                <w:rFonts w:cs="Arial"/>
              </w:rPr>
            </w:pPr>
            <w:r w:rsidRPr="00F508CA">
              <w:rPr>
                <w:rFonts w:cs="Arial"/>
              </w:rPr>
              <w:t>Ability to source, analyse, interpret, and present information clearly.</w:t>
            </w:r>
          </w:p>
          <w:p w14:paraId="209E5593" w14:textId="77777777" w:rsidR="00FA1110" w:rsidRPr="00F508CA" w:rsidRDefault="00FA1110" w:rsidP="00FA1110">
            <w:pPr>
              <w:rPr>
                <w:rFonts w:cs="Arial"/>
              </w:rPr>
            </w:pPr>
          </w:p>
          <w:p w14:paraId="7545A850" w14:textId="77777777" w:rsidR="00FA1110" w:rsidRPr="00F508CA" w:rsidRDefault="00FA1110" w:rsidP="00FA1110">
            <w:pPr>
              <w:rPr>
                <w:rFonts w:cs="Arial"/>
              </w:rPr>
            </w:pPr>
            <w:r w:rsidRPr="00F508CA">
              <w:rPr>
                <w:rFonts w:cs="Arial"/>
              </w:rPr>
              <w:t>An understanding of, and a commitment to, equality and diversity issues affecting children, young people and their families.</w:t>
            </w:r>
          </w:p>
          <w:p w14:paraId="0C5702F2" w14:textId="77777777" w:rsidR="00FA1110" w:rsidRPr="00F508CA" w:rsidRDefault="00FA1110" w:rsidP="00FA1110">
            <w:pPr>
              <w:rPr>
                <w:rFonts w:cs="Arial"/>
              </w:rPr>
            </w:pPr>
          </w:p>
          <w:p w14:paraId="0118B763" w14:textId="77777777" w:rsidR="00FA1110" w:rsidRPr="00F508CA" w:rsidRDefault="00FA1110" w:rsidP="00FA1110">
            <w:pPr>
              <w:rPr>
                <w:rFonts w:cs="Arial"/>
              </w:rPr>
            </w:pPr>
            <w:r w:rsidRPr="00F508CA">
              <w:rPr>
                <w:rFonts w:cs="Arial"/>
              </w:rPr>
              <w:t>Ability to work well and flexibly under pressure, and exercise and maintain confidentiality.</w:t>
            </w:r>
          </w:p>
          <w:p w14:paraId="7F524250" w14:textId="77777777" w:rsidR="00FA1110" w:rsidRDefault="00FA1110" w:rsidP="008129F4">
            <w:pPr>
              <w:rPr>
                <w:rFonts w:eastAsia="Arial" w:cs="Arial"/>
                <w:color w:val="000000"/>
                <w:kern w:val="2"/>
                <w14:ligatures w14:val="standardContextual"/>
              </w:rPr>
            </w:pPr>
          </w:p>
          <w:p w14:paraId="5BD635B6" w14:textId="77777777" w:rsidR="00B85310" w:rsidRDefault="00A20C52" w:rsidP="008129F4">
            <w:pPr>
              <w:rPr>
                <w:rFonts w:cs="Arial"/>
              </w:rPr>
            </w:pPr>
            <w:r>
              <w:rPr>
                <w:rFonts w:cs="Arial"/>
              </w:rPr>
              <w:lastRenderedPageBreak/>
              <w:t xml:space="preserve">Good observation </w:t>
            </w:r>
            <w:r w:rsidR="00BB5ACF">
              <w:rPr>
                <w:rFonts w:cs="Arial"/>
              </w:rPr>
              <w:t xml:space="preserve">and assessment </w:t>
            </w:r>
            <w:r>
              <w:rPr>
                <w:rFonts w:cs="Arial"/>
              </w:rPr>
              <w:t xml:space="preserve">skills </w:t>
            </w:r>
            <w:r w:rsidR="00ED7DAD">
              <w:rPr>
                <w:rFonts w:cs="Arial"/>
              </w:rPr>
              <w:t xml:space="preserve">of working with children 0-5 </w:t>
            </w:r>
            <w:r w:rsidRPr="006D5659">
              <w:rPr>
                <w:rFonts w:cs="Arial"/>
              </w:rPr>
              <w:t xml:space="preserve">and experience of using different communication methods to ensure the voice of the </w:t>
            </w:r>
            <w:r>
              <w:rPr>
                <w:rFonts w:cs="Arial"/>
              </w:rPr>
              <w:t>child</w:t>
            </w:r>
            <w:r w:rsidRPr="006D5659">
              <w:rPr>
                <w:rFonts w:cs="Arial"/>
              </w:rPr>
              <w:t xml:space="preserve"> is heard</w:t>
            </w:r>
            <w:r>
              <w:rPr>
                <w:rFonts w:cs="Arial"/>
              </w:rPr>
              <w:t>.</w:t>
            </w:r>
          </w:p>
          <w:p w14:paraId="4B69E1A5" w14:textId="66FEE4AB" w:rsidR="00AF5E27" w:rsidRPr="00D939F1" w:rsidRDefault="00AF5E27" w:rsidP="008129F4">
            <w:pPr>
              <w:rPr>
                <w:rFonts w:cs="Arial"/>
                <w:b/>
              </w:rPr>
            </w:pPr>
          </w:p>
        </w:tc>
        <w:tc>
          <w:tcPr>
            <w:tcW w:w="1607" w:type="dxa"/>
          </w:tcPr>
          <w:p w14:paraId="3D06396B" w14:textId="77777777" w:rsidR="007F2FB6" w:rsidRDefault="007F2FB6" w:rsidP="004E7328">
            <w:pPr>
              <w:jc w:val="center"/>
              <w:rPr>
                <w:rFonts w:ascii="Wingdings" w:eastAsia="Wingdings" w:hAnsi="Wingdings" w:cs="Wingdings"/>
                <w:b/>
              </w:rPr>
            </w:pPr>
          </w:p>
          <w:p w14:paraId="467774F5" w14:textId="77777777" w:rsidR="009C09A3" w:rsidRDefault="009C09A3" w:rsidP="009C09A3">
            <w:pPr>
              <w:jc w:val="center"/>
              <w:rPr>
                <w:rFonts w:ascii="Wingdings" w:eastAsia="Wingdings" w:hAnsi="Wingdings" w:cs="Wingdings"/>
                <w:b/>
              </w:rPr>
            </w:pPr>
            <w:r>
              <w:rPr>
                <w:rFonts w:ascii="Wingdings" w:eastAsia="Wingdings" w:hAnsi="Wingdings" w:cs="Wingdings"/>
                <w:b/>
              </w:rPr>
              <w:t>ü</w:t>
            </w:r>
          </w:p>
          <w:p w14:paraId="75A2E591" w14:textId="77777777" w:rsidR="00B85310" w:rsidRDefault="00B85310" w:rsidP="004E7328">
            <w:pPr>
              <w:jc w:val="center"/>
              <w:rPr>
                <w:rFonts w:cs="Arial"/>
                <w:b/>
              </w:rPr>
            </w:pPr>
          </w:p>
          <w:p w14:paraId="1AD0B098" w14:textId="77777777" w:rsidR="00B67FD0" w:rsidRDefault="00B67FD0" w:rsidP="004E7328">
            <w:pPr>
              <w:jc w:val="center"/>
              <w:rPr>
                <w:rFonts w:cs="Arial"/>
                <w:b/>
              </w:rPr>
            </w:pPr>
          </w:p>
          <w:p w14:paraId="054DED9B" w14:textId="77777777" w:rsidR="009C09A3" w:rsidRDefault="009C09A3" w:rsidP="009C09A3">
            <w:pPr>
              <w:jc w:val="center"/>
              <w:rPr>
                <w:rFonts w:ascii="Wingdings" w:eastAsia="Wingdings" w:hAnsi="Wingdings" w:cs="Wingdings"/>
                <w:b/>
              </w:rPr>
            </w:pPr>
            <w:r>
              <w:rPr>
                <w:rFonts w:ascii="Wingdings" w:eastAsia="Wingdings" w:hAnsi="Wingdings" w:cs="Wingdings"/>
                <w:b/>
              </w:rPr>
              <w:t>ü</w:t>
            </w:r>
          </w:p>
          <w:p w14:paraId="3CB7D354" w14:textId="77777777" w:rsidR="009C09A3" w:rsidRDefault="009C09A3" w:rsidP="004E7328">
            <w:pPr>
              <w:jc w:val="center"/>
              <w:rPr>
                <w:rFonts w:cs="Arial"/>
                <w:b/>
              </w:rPr>
            </w:pPr>
          </w:p>
          <w:p w14:paraId="2024FFD1" w14:textId="77777777" w:rsidR="004356E8" w:rsidRDefault="004356E8" w:rsidP="004E7328">
            <w:pPr>
              <w:jc w:val="center"/>
              <w:rPr>
                <w:rFonts w:cs="Arial"/>
                <w:b/>
              </w:rPr>
            </w:pPr>
          </w:p>
          <w:p w14:paraId="56238FAB" w14:textId="77777777" w:rsidR="004356E8" w:rsidRDefault="004356E8" w:rsidP="004E7328">
            <w:pPr>
              <w:jc w:val="center"/>
              <w:rPr>
                <w:rFonts w:cs="Arial"/>
                <w:b/>
              </w:rPr>
            </w:pPr>
          </w:p>
          <w:p w14:paraId="73331F98" w14:textId="77777777" w:rsidR="005F22FB" w:rsidRDefault="005F22FB" w:rsidP="005F22FB">
            <w:pPr>
              <w:jc w:val="center"/>
              <w:rPr>
                <w:rFonts w:ascii="Wingdings" w:eastAsia="Wingdings" w:hAnsi="Wingdings" w:cs="Wingdings"/>
                <w:b/>
              </w:rPr>
            </w:pPr>
            <w:r>
              <w:rPr>
                <w:rFonts w:ascii="Wingdings" w:eastAsia="Wingdings" w:hAnsi="Wingdings" w:cs="Wingdings"/>
                <w:b/>
              </w:rPr>
              <w:t>ü</w:t>
            </w:r>
          </w:p>
          <w:p w14:paraId="6F588FA3" w14:textId="77777777" w:rsidR="005F22FB" w:rsidRDefault="005F22FB" w:rsidP="004E7328">
            <w:pPr>
              <w:jc w:val="center"/>
              <w:rPr>
                <w:rFonts w:cs="Arial"/>
                <w:b/>
              </w:rPr>
            </w:pPr>
          </w:p>
          <w:p w14:paraId="6FDB4FE7" w14:textId="77777777" w:rsidR="005F22FB" w:rsidRDefault="005F22FB" w:rsidP="004356E8">
            <w:pPr>
              <w:rPr>
                <w:rFonts w:cs="Arial"/>
                <w:b/>
              </w:rPr>
            </w:pPr>
          </w:p>
          <w:p w14:paraId="4B9553D1" w14:textId="77777777" w:rsidR="005F22FB" w:rsidRDefault="005F22FB" w:rsidP="005F22FB">
            <w:pPr>
              <w:jc w:val="center"/>
              <w:rPr>
                <w:rFonts w:ascii="Wingdings" w:eastAsia="Wingdings" w:hAnsi="Wingdings" w:cs="Wingdings"/>
                <w:b/>
              </w:rPr>
            </w:pPr>
            <w:r>
              <w:rPr>
                <w:rFonts w:ascii="Wingdings" w:eastAsia="Wingdings" w:hAnsi="Wingdings" w:cs="Wingdings"/>
                <w:b/>
              </w:rPr>
              <w:t>ü</w:t>
            </w:r>
          </w:p>
          <w:p w14:paraId="2153B0CA" w14:textId="77777777" w:rsidR="005F22FB" w:rsidRDefault="005F22FB" w:rsidP="004E7328">
            <w:pPr>
              <w:jc w:val="center"/>
              <w:rPr>
                <w:rFonts w:cs="Arial"/>
                <w:b/>
              </w:rPr>
            </w:pPr>
          </w:p>
          <w:p w14:paraId="2238A3D1" w14:textId="77777777" w:rsidR="004356E8" w:rsidRDefault="004356E8" w:rsidP="004E7328">
            <w:pPr>
              <w:jc w:val="center"/>
              <w:rPr>
                <w:rFonts w:cs="Arial"/>
                <w:b/>
              </w:rPr>
            </w:pPr>
          </w:p>
          <w:p w14:paraId="71F13AE6" w14:textId="77777777" w:rsidR="004356E8" w:rsidRDefault="004356E8" w:rsidP="004356E8">
            <w:pPr>
              <w:jc w:val="center"/>
              <w:rPr>
                <w:rFonts w:ascii="Wingdings" w:eastAsia="Wingdings" w:hAnsi="Wingdings" w:cs="Wingdings"/>
                <w:b/>
              </w:rPr>
            </w:pPr>
            <w:r>
              <w:rPr>
                <w:rFonts w:ascii="Wingdings" w:eastAsia="Wingdings" w:hAnsi="Wingdings" w:cs="Wingdings"/>
                <w:b/>
              </w:rPr>
              <w:t>ü</w:t>
            </w:r>
          </w:p>
          <w:p w14:paraId="1A8F9B43" w14:textId="77777777" w:rsidR="004356E8" w:rsidRDefault="004356E8" w:rsidP="004E7328">
            <w:pPr>
              <w:jc w:val="center"/>
              <w:rPr>
                <w:rFonts w:cs="Arial"/>
                <w:b/>
              </w:rPr>
            </w:pPr>
          </w:p>
          <w:p w14:paraId="57E03D45" w14:textId="77777777" w:rsidR="004356E8" w:rsidRDefault="004356E8" w:rsidP="004E7328">
            <w:pPr>
              <w:jc w:val="center"/>
              <w:rPr>
                <w:rFonts w:cs="Arial"/>
                <w:b/>
              </w:rPr>
            </w:pPr>
          </w:p>
          <w:p w14:paraId="73256754" w14:textId="77777777" w:rsidR="004356E8" w:rsidRDefault="004356E8" w:rsidP="004E7328">
            <w:pPr>
              <w:jc w:val="center"/>
              <w:rPr>
                <w:rFonts w:cs="Arial"/>
                <w:b/>
              </w:rPr>
            </w:pPr>
          </w:p>
          <w:p w14:paraId="4C61E665" w14:textId="77777777" w:rsidR="004356E8" w:rsidRDefault="004356E8" w:rsidP="004356E8">
            <w:pPr>
              <w:jc w:val="center"/>
              <w:rPr>
                <w:rFonts w:ascii="Wingdings" w:eastAsia="Wingdings" w:hAnsi="Wingdings" w:cs="Wingdings"/>
                <w:b/>
              </w:rPr>
            </w:pPr>
            <w:r>
              <w:rPr>
                <w:rFonts w:ascii="Wingdings" w:eastAsia="Wingdings" w:hAnsi="Wingdings" w:cs="Wingdings"/>
                <w:b/>
              </w:rPr>
              <w:t>ü</w:t>
            </w:r>
          </w:p>
          <w:p w14:paraId="653AAC5F" w14:textId="77777777" w:rsidR="004356E8" w:rsidRDefault="004356E8" w:rsidP="004E7328">
            <w:pPr>
              <w:jc w:val="center"/>
              <w:rPr>
                <w:rFonts w:cs="Arial"/>
                <w:b/>
              </w:rPr>
            </w:pPr>
          </w:p>
          <w:p w14:paraId="19C0D2AE" w14:textId="77777777" w:rsidR="00ED7DAD" w:rsidRDefault="00ED7DAD" w:rsidP="004E7328">
            <w:pPr>
              <w:jc w:val="center"/>
              <w:rPr>
                <w:rFonts w:cs="Arial"/>
                <w:b/>
              </w:rPr>
            </w:pPr>
          </w:p>
          <w:p w14:paraId="178F13FF" w14:textId="77777777" w:rsidR="00ED7DAD" w:rsidRDefault="00ED7DAD" w:rsidP="004E7328">
            <w:pPr>
              <w:jc w:val="center"/>
              <w:rPr>
                <w:rFonts w:cs="Arial"/>
                <w:b/>
              </w:rPr>
            </w:pPr>
          </w:p>
          <w:p w14:paraId="155F1ABB" w14:textId="77777777" w:rsidR="00ED7DAD" w:rsidRDefault="00ED7DAD" w:rsidP="00ED7DAD">
            <w:pPr>
              <w:jc w:val="center"/>
              <w:rPr>
                <w:rFonts w:ascii="Wingdings" w:eastAsia="Wingdings" w:hAnsi="Wingdings" w:cs="Wingdings"/>
                <w:b/>
              </w:rPr>
            </w:pPr>
            <w:r>
              <w:rPr>
                <w:rFonts w:ascii="Wingdings" w:eastAsia="Wingdings" w:hAnsi="Wingdings" w:cs="Wingdings"/>
                <w:b/>
              </w:rPr>
              <w:lastRenderedPageBreak/>
              <w:t>ü</w:t>
            </w:r>
          </w:p>
          <w:p w14:paraId="38024C5C" w14:textId="4ACF5765" w:rsidR="00ED7DAD" w:rsidRPr="00D939F1" w:rsidRDefault="00ED7DAD" w:rsidP="004E7328">
            <w:pPr>
              <w:jc w:val="center"/>
              <w:rPr>
                <w:rFonts w:cs="Arial"/>
                <w:b/>
              </w:rPr>
            </w:pPr>
          </w:p>
        </w:tc>
        <w:tc>
          <w:tcPr>
            <w:tcW w:w="1505" w:type="dxa"/>
          </w:tcPr>
          <w:p w14:paraId="4B3841F5" w14:textId="77777777" w:rsidR="00B85310" w:rsidRPr="00D939F1" w:rsidRDefault="00B85310" w:rsidP="004E7328">
            <w:pPr>
              <w:jc w:val="center"/>
              <w:rPr>
                <w:rFonts w:cs="Arial"/>
                <w:b/>
              </w:rPr>
            </w:pPr>
          </w:p>
        </w:tc>
      </w:tr>
      <w:tr w:rsidR="00CB17D5" w:rsidRPr="00D939F1" w14:paraId="771F6324" w14:textId="77777777" w:rsidTr="506A163A">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506A163A">
        <w:trPr>
          <w:trHeight w:val="20"/>
        </w:trPr>
        <w:tc>
          <w:tcPr>
            <w:tcW w:w="6516" w:type="dxa"/>
          </w:tcPr>
          <w:p w14:paraId="1B09E75B" w14:textId="77777777" w:rsidR="00B85310" w:rsidRDefault="00B85310" w:rsidP="008129F4">
            <w:pPr>
              <w:rPr>
                <w:rFonts w:cs="Arial"/>
                <w:b/>
              </w:rPr>
            </w:pPr>
          </w:p>
          <w:p w14:paraId="3FD1CCA8" w14:textId="4D4B7597" w:rsidR="00AD0DFD" w:rsidRDefault="007F2FB6" w:rsidP="008129F4">
            <w:r>
              <w:t>A strong understanding of local SEND systems</w:t>
            </w:r>
            <w:r w:rsidR="003C16F1">
              <w:t xml:space="preserve"> and</w:t>
            </w:r>
            <w:r w:rsidR="003C16F1">
              <w:rPr>
                <w:b/>
              </w:rPr>
              <w:t xml:space="preserve"> </w:t>
            </w:r>
            <w:r w:rsidR="003C16F1" w:rsidRPr="003C16F1">
              <w:rPr>
                <w:bCs/>
              </w:rPr>
              <w:t>relevant legislation</w:t>
            </w:r>
            <w:r w:rsidR="009D19F2">
              <w:rPr>
                <w:bCs/>
              </w:rPr>
              <w:t>.</w:t>
            </w:r>
          </w:p>
          <w:p w14:paraId="4D40B8D3" w14:textId="77777777" w:rsidR="00AD0DFD" w:rsidRDefault="00AD0DFD" w:rsidP="008129F4"/>
          <w:p w14:paraId="497D6601" w14:textId="62EAEE21" w:rsidR="00B85310" w:rsidRDefault="00AD0DFD" w:rsidP="008129F4">
            <w:r>
              <w:t>E</w:t>
            </w:r>
            <w:r w:rsidR="007F2FB6">
              <w:t xml:space="preserve">xperience of direct </w:t>
            </w:r>
            <w:r w:rsidR="00FA66CA">
              <w:t xml:space="preserve">work with </w:t>
            </w:r>
            <w:r w:rsidR="00B90520">
              <w:t xml:space="preserve">children and their </w:t>
            </w:r>
            <w:r w:rsidR="007F2FB6">
              <w:t>famil</w:t>
            </w:r>
            <w:r w:rsidR="00FA66CA">
              <w:t>ies</w:t>
            </w:r>
            <w:r w:rsidR="009D19F2">
              <w:t>.</w:t>
            </w:r>
            <w:r w:rsidR="007F2FB6">
              <w:t xml:space="preserve"> </w:t>
            </w:r>
          </w:p>
          <w:p w14:paraId="20CA3337" w14:textId="77777777" w:rsidR="00FA66CA" w:rsidRDefault="00FA66CA" w:rsidP="008129F4">
            <w:pPr>
              <w:rPr>
                <w:rFonts w:cs="Arial"/>
                <w:b/>
              </w:rPr>
            </w:pPr>
          </w:p>
          <w:p w14:paraId="3EAD7145" w14:textId="47D225FA" w:rsidR="00B85310" w:rsidRPr="00576310" w:rsidRDefault="00576310" w:rsidP="008129F4">
            <w:pPr>
              <w:rPr>
                <w:rFonts w:cs="Arial"/>
                <w:b/>
              </w:rPr>
            </w:pPr>
            <w:r>
              <w:t xml:space="preserve">Experience of </w:t>
            </w:r>
            <w:r w:rsidR="00B90520">
              <w:t>multi-agency</w:t>
            </w:r>
            <w:r w:rsidR="00FA66CA">
              <w:t xml:space="preserve"> </w:t>
            </w:r>
            <w:r w:rsidR="00640916" w:rsidRPr="00AD0DFD">
              <w:rPr>
                <w:rFonts w:cs="Arial"/>
                <w:bCs/>
              </w:rPr>
              <w:t xml:space="preserve">working within </w:t>
            </w:r>
            <w:r>
              <w:rPr>
                <w:rFonts w:cs="Arial"/>
                <w:bCs/>
              </w:rPr>
              <w:t>p</w:t>
            </w:r>
            <w:r w:rsidR="00640916" w:rsidRPr="00AD0DFD">
              <w:rPr>
                <w:rFonts w:cs="Arial"/>
                <w:bCs/>
              </w:rPr>
              <w:t xml:space="preserve">revention </w:t>
            </w:r>
            <w:r>
              <w:rPr>
                <w:rFonts w:cs="Arial"/>
                <w:bCs/>
              </w:rPr>
              <w:t>or</w:t>
            </w:r>
            <w:r w:rsidR="00AD0DFD" w:rsidRPr="00AD0DFD">
              <w:rPr>
                <w:rFonts w:cs="Arial"/>
                <w:bCs/>
              </w:rPr>
              <w:t xml:space="preserve"> </w:t>
            </w:r>
            <w:r>
              <w:rPr>
                <w:rFonts w:cs="Arial"/>
                <w:bCs/>
              </w:rPr>
              <w:t>early help</w:t>
            </w:r>
            <w:r w:rsidR="00AD0DFD" w:rsidRPr="00AD0DFD">
              <w:rPr>
                <w:rFonts w:cs="Arial"/>
                <w:bCs/>
              </w:rPr>
              <w:t xml:space="preserve"> offer</w:t>
            </w:r>
            <w:r>
              <w:rPr>
                <w:rFonts w:cs="Arial"/>
                <w:bCs/>
              </w:rPr>
              <w:t>s.</w:t>
            </w:r>
          </w:p>
          <w:p w14:paraId="74D844A4" w14:textId="77777777" w:rsidR="00B85310" w:rsidRDefault="00B85310" w:rsidP="008129F4">
            <w:pPr>
              <w:rPr>
                <w:rFonts w:cs="Arial"/>
                <w:b/>
              </w:rPr>
            </w:pPr>
          </w:p>
          <w:p w14:paraId="2E00E849" w14:textId="62540B89" w:rsidR="00B85310" w:rsidRPr="00B55587" w:rsidRDefault="00B55587" w:rsidP="008129F4">
            <w:pPr>
              <w:rPr>
                <w:rFonts w:cs="Arial"/>
                <w:b/>
              </w:rPr>
            </w:pPr>
            <w:r w:rsidRPr="00B55587">
              <w:rPr>
                <w:color w:val="000000"/>
              </w:rPr>
              <w:t>Extensive knowledge and experience of 0-5 child development</w:t>
            </w:r>
            <w:r w:rsidR="009D19F2">
              <w:rPr>
                <w:color w:val="000000"/>
              </w:rPr>
              <w:t>.</w:t>
            </w:r>
          </w:p>
          <w:p w14:paraId="5B3949A9" w14:textId="77777777" w:rsidR="00A77077" w:rsidRDefault="00A77077" w:rsidP="008129F4">
            <w:pPr>
              <w:rPr>
                <w:rFonts w:cs="Arial"/>
                <w:b/>
              </w:rPr>
            </w:pPr>
          </w:p>
          <w:p w14:paraId="3FCBC3D8" w14:textId="25AB74BC" w:rsidR="00A77077" w:rsidRDefault="00A77077" w:rsidP="00A77077">
            <w:pPr>
              <w:rPr>
                <w:rFonts w:cs="Arial"/>
              </w:rPr>
            </w:pPr>
            <w:r w:rsidRPr="00F355CB">
              <w:rPr>
                <w:rFonts w:cs="Arial"/>
              </w:rPr>
              <w:t>Experience</w:t>
            </w:r>
            <w:r w:rsidR="001545D1">
              <w:rPr>
                <w:rFonts w:cs="Arial"/>
              </w:rPr>
              <w:t xml:space="preserve"> and knowledge</w:t>
            </w:r>
            <w:r w:rsidRPr="00F355CB">
              <w:rPr>
                <w:rFonts w:cs="Arial"/>
              </w:rPr>
              <w:t xml:space="preserve"> of using </w:t>
            </w:r>
            <w:r w:rsidR="001545D1">
              <w:rPr>
                <w:rFonts w:cs="Arial"/>
              </w:rPr>
              <w:t xml:space="preserve">various </w:t>
            </w:r>
            <w:r w:rsidR="000C0D9E">
              <w:rPr>
                <w:rFonts w:cs="Arial"/>
              </w:rPr>
              <w:t>Microsoft</w:t>
            </w:r>
            <w:r w:rsidR="001545D1">
              <w:rPr>
                <w:rFonts w:cs="Arial"/>
              </w:rPr>
              <w:t xml:space="preserve"> application</w:t>
            </w:r>
            <w:r w:rsidR="000C0D9E">
              <w:rPr>
                <w:rFonts w:cs="Arial"/>
              </w:rPr>
              <w:t>s</w:t>
            </w:r>
            <w:r w:rsidR="001545D1">
              <w:rPr>
                <w:rFonts w:cs="Arial"/>
              </w:rPr>
              <w:t xml:space="preserve"> </w:t>
            </w:r>
            <w:r w:rsidRPr="00F355CB">
              <w:rPr>
                <w:rFonts w:cs="Arial"/>
              </w:rPr>
              <w:t>and electronic case management systems</w:t>
            </w:r>
            <w:r>
              <w:rPr>
                <w:rFonts w:cs="Arial"/>
              </w:rPr>
              <w:t>.</w:t>
            </w:r>
          </w:p>
          <w:p w14:paraId="34CC339B" w14:textId="77777777" w:rsidR="007B6185" w:rsidRDefault="007B6185" w:rsidP="00A77077">
            <w:pPr>
              <w:rPr>
                <w:rFonts w:cs="Arial"/>
              </w:rPr>
            </w:pPr>
          </w:p>
          <w:p w14:paraId="3EE3E83A" w14:textId="69BE64BE" w:rsidR="007B6185" w:rsidRPr="008C4C25" w:rsidRDefault="007B6185" w:rsidP="007B6185">
            <w:pPr>
              <w:spacing w:after="120"/>
              <w:rPr>
                <w:rFonts w:eastAsiaTheme="majorEastAsia" w:cs="Arial"/>
                <w:shd w:val="clear" w:color="auto" w:fill="FFFFFF"/>
              </w:rPr>
            </w:pPr>
            <w:r>
              <w:rPr>
                <w:rStyle w:val="normaltextrun"/>
                <w:rFonts w:eastAsiaTheme="majorEastAsia"/>
              </w:rPr>
              <w:t>Knowledge or experience of the National Portage offer</w:t>
            </w:r>
            <w:r w:rsidR="009D19F2">
              <w:rPr>
                <w:rStyle w:val="normaltextrun"/>
                <w:rFonts w:eastAsiaTheme="majorEastAsia"/>
              </w:rPr>
              <w:t>.</w:t>
            </w:r>
            <w:r>
              <w:rPr>
                <w:rStyle w:val="normaltextrun"/>
                <w:rFonts w:eastAsiaTheme="majorEastAsia"/>
              </w:rPr>
              <w:t xml:space="preserve"> </w:t>
            </w:r>
          </w:p>
          <w:p w14:paraId="51717ECC" w14:textId="27CE3CD8" w:rsidR="00A77077" w:rsidRPr="00D939F1" w:rsidRDefault="00A77077" w:rsidP="008129F4">
            <w:pPr>
              <w:rPr>
                <w:rFonts w:cs="Arial"/>
                <w:b/>
              </w:rPr>
            </w:pPr>
          </w:p>
        </w:tc>
        <w:tc>
          <w:tcPr>
            <w:tcW w:w="1607" w:type="dxa"/>
          </w:tcPr>
          <w:p w14:paraId="3788C65B" w14:textId="77777777" w:rsidR="00B85310" w:rsidRDefault="00B85310" w:rsidP="004E7328">
            <w:pPr>
              <w:jc w:val="center"/>
              <w:rPr>
                <w:rFonts w:cs="Arial"/>
                <w:b/>
              </w:rPr>
            </w:pPr>
          </w:p>
          <w:p w14:paraId="4D23E5AA" w14:textId="77777777" w:rsidR="007F2FB6" w:rsidRDefault="007F2FB6" w:rsidP="004E7328">
            <w:pPr>
              <w:jc w:val="center"/>
              <w:rPr>
                <w:rFonts w:ascii="Wingdings" w:eastAsia="Wingdings" w:hAnsi="Wingdings" w:cs="Wingdings"/>
                <w:b/>
              </w:rPr>
            </w:pPr>
            <w:r>
              <w:rPr>
                <w:rFonts w:ascii="Wingdings" w:eastAsia="Wingdings" w:hAnsi="Wingdings" w:cs="Wingdings"/>
                <w:b/>
              </w:rPr>
              <w:t>ü</w:t>
            </w:r>
          </w:p>
          <w:p w14:paraId="592F2F21" w14:textId="77777777" w:rsidR="000C0D9E" w:rsidRDefault="000C0D9E" w:rsidP="004E7328">
            <w:pPr>
              <w:jc w:val="center"/>
              <w:rPr>
                <w:rFonts w:ascii="Wingdings" w:eastAsia="Wingdings" w:hAnsi="Wingdings" w:cs="Wingdings"/>
                <w:b/>
              </w:rPr>
            </w:pPr>
          </w:p>
          <w:p w14:paraId="17539438" w14:textId="77777777" w:rsidR="00244927" w:rsidRDefault="00244927" w:rsidP="004E7328">
            <w:pPr>
              <w:jc w:val="center"/>
              <w:rPr>
                <w:rFonts w:ascii="Wingdings" w:eastAsia="Wingdings" w:hAnsi="Wingdings" w:cs="Wingdings"/>
                <w:b/>
              </w:rPr>
            </w:pPr>
          </w:p>
          <w:p w14:paraId="4F15B9C1" w14:textId="77777777" w:rsidR="00244927" w:rsidRDefault="00244927" w:rsidP="004E7328">
            <w:pPr>
              <w:jc w:val="center"/>
              <w:rPr>
                <w:rFonts w:ascii="Wingdings" w:eastAsia="Wingdings" w:hAnsi="Wingdings" w:cs="Wingdings"/>
                <w:b/>
              </w:rPr>
            </w:pPr>
            <w:r>
              <w:rPr>
                <w:rFonts w:ascii="Wingdings" w:eastAsia="Wingdings" w:hAnsi="Wingdings" w:cs="Wingdings"/>
                <w:b/>
              </w:rPr>
              <w:t>ü</w:t>
            </w:r>
          </w:p>
          <w:p w14:paraId="577E1A72" w14:textId="77777777" w:rsidR="00244927" w:rsidRDefault="00244927" w:rsidP="004E7328">
            <w:pPr>
              <w:jc w:val="center"/>
              <w:rPr>
                <w:rFonts w:ascii="Wingdings" w:eastAsia="Wingdings" w:hAnsi="Wingdings" w:cs="Wingdings"/>
                <w:b/>
              </w:rPr>
            </w:pPr>
          </w:p>
          <w:p w14:paraId="14545557" w14:textId="77777777" w:rsidR="00244927" w:rsidRDefault="00244927" w:rsidP="004E7328">
            <w:pPr>
              <w:jc w:val="center"/>
              <w:rPr>
                <w:rFonts w:ascii="Wingdings" w:eastAsia="Wingdings" w:hAnsi="Wingdings" w:cs="Wingdings"/>
                <w:b/>
              </w:rPr>
            </w:pPr>
          </w:p>
          <w:p w14:paraId="56B6C909" w14:textId="55812BBC" w:rsidR="00244927" w:rsidRDefault="00244927" w:rsidP="000C0D9E">
            <w:pPr>
              <w:jc w:val="center"/>
              <w:rPr>
                <w:rFonts w:ascii="Wingdings" w:eastAsia="Wingdings" w:hAnsi="Wingdings" w:cs="Wingdings"/>
                <w:bCs/>
              </w:rPr>
            </w:pPr>
          </w:p>
          <w:p w14:paraId="521F8BD8" w14:textId="77777777" w:rsidR="000C0D9E" w:rsidRDefault="000C0D9E" w:rsidP="000C0D9E">
            <w:pPr>
              <w:jc w:val="center"/>
              <w:rPr>
                <w:rFonts w:ascii="Wingdings" w:eastAsia="Wingdings" w:hAnsi="Wingdings" w:cs="Wingdings"/>
                <w:bCs/>
              </w:rPr>
            </w:pPr>
          </w:p>
          <w:p w14:paraId="2CB186EC" w14:textId="77777777" w:rsidR="000C0D9E" w:rsidRDefault="000C0D9E" w:rsidP="000C0D9E">
            <w:pPr>
              <w:jc w:val="center"/>
              <w:rPr>
                <w:rFonts w:ascii="Wingdings" w:eastAsia="Wingdings" w:hAnsi="Wingdings" w:cs="Wingdings"/>
                <w:bCs/>
              </w:rPr>
            </w:pPr>
          </w:p>
          <w:p w14:paraId="28E9C0E8" w14:textId="77777777" w:rsidR="000C0D9E" w:rsidRDefault="000C0D9E" w:rsidP="000C0D9E">
            <w:pPr>
              <w:jc w:val="center"/>
              <w:rPr>
                <w:rFonts w:ascii="Wingdings" w:eastAsia="Wingdings" w:hAnsi="Wingdings" w:cs="Wingdings"/>
                <w:bCs/>
              </w:rPr>
            </w:pPr>
            <w:r w:rsidRPr="000C0D9E">
              <w:rPr>
                <w:rFonts w:ascii="Wingdings" w:eastAsia="Wingdings" w:hAnsi="Wingdings" w:cs="Wingdings"/>
                <w:bCs/>
              </w:rPr>
              <w:t>ü</w:t>
            </w:r>
          </w:p>
          <w:p w14:paraId="7CAFA43D" w14:textId="77777777" w:rsidR="000C0D9E" w:rsidRDefault="000C0D9E" w:rsidP="000C0D9E">
            <w:pPr>
              <w:jc w:val="center"/>
              <w:rPr>
                <w:rFonts w:ascii="Wingdings" w:eastAsia="Wingdings" w:hAnsi="Wingdings" w:cs="Wingdings"/>
                <w:bCs/>
              </w:rPr>
            </w:pPr>
          </w:p>
          <w:p w14:paraId="662AE2C6" w14:textId="77777777" w:rsidR="000C0D9E" w:rsidRDefault="000C0D9E" w:rsidP="007B6185">
            <w:pPr>
              <w:rPr>
                <w:rFonts w:ascii="Wingdings" w:eastAsia="Wingdings" w:hAnsi="Wingdings" w:cs="Wingdings"/>
                <w:bCs/>
              </w:rPr>
            </w:pPr>
          </w:p>
          <w:p w14:paraId="0A1A316D" w14:textId="164AB833" w:rsidR="000C0D9E" w:rsidRPr="000C0D9E" w:rsidRDefault="000C0D9E" w:rsidP="000C0D9E">
            <w:pPr>
              <w:jc w:val="center"/>
              <w:rPr>
                <w:rFonts w:cs="Arial"/>
                <w:bCs/>
              </w:rPr>
            </w:pPr>
            <w:r w:rsidRPr="000C0D9E">
              <w:rPr>
                <w:rFonts w:ascii="Wingdings" w:eastAsia="Wingdings" w:hAnsi="Wingdings" w:cs="Wingdings"/>
                <w:bCs/>
              </w:rPr>
              <w:t>ü</w:t>
            </w:r>
          </w:p>
        </w:tc>
        <w:tc>
          <w:tcPr>
            <w:tcW w:w="1505" w:type="dxa"/>
          </w:tcPr>
          <w:p w14:paraId="4874FA3A" w14:textId="77777777" w:rsidR="00B85310" w:rsidRDefault="00B85310" w:rsidP="004E7328">
            <w:pPr>
              <w:jc w:val="center"/>
              <w:rPr>
                <w:rFonts w:cs="Arial"/>
                <w:b/>
              </w:rPr>
            </w:pPr>
          </w:p>
          <w:p w14:paraId="68EF3F13" w14:textId="77777777" w:rsidR="00255D9C" w:rsidRDefault="00255D9C" w:rsidP="004E7328">
            <w:pPr>
              <w:jc w:val="center"/>
              <w:rPr>
                <w:rFonts w:cs="Arial"/>
                <w:b/>
              </w:rPr>
            </w:pPr>
          </w:p>
          <w:p w14:paraId="4FC8F077" w14:textId="77777777" w:rsidR="00255D9C" w:rsidRDefault="00255D9C" w:rsidP="004E7328">
            <w:pPr>
              <w:jc w:val="center"/>
              <w:rPr>
                <w:rFonts w:cs="Arial"/>
                <w:b/>
              </w:rPr>
            </w:pPr>
          </w:p>
          <w:p w14:paraId="0FED152E" w14:textId="77777777" w:rsidR="00255D9C" w:rsidRDefault="00255D9C" w:rsidP="004E7328">
            <w:pPr>
              <w:jc w:val="center"/>
              <w:rPr>
                <w:rFonts w:cs="Arial"/>
                <w:b/>
              </w:rPr>
            </w:pPr>
          </w:p>
          <w:p w14:paraId="440C76C6" w14:textId="77777777" w:rsidR="00255D9C" w:rsidRDefault="00255D9C" w:rsidP="004356E8">
            <w:pPr>
              <w:rPr>
                <w:rFonts w:cs="Arial"/>
                <w:b/>
              </w:rPr>
            </w:pPr>
          </w:p>
          <w:p w14:paraId="294F0E3C" w14:textId="77777777" w:rsidR="004356E8" w:rsidRDefault="004356E8" w:rsidP="004356E8">
            <w:pPr>
              <w:rPr>
                <w:rFonts w:cs="Arial"/>
                <w:b/>
              </w:rPr>
            </w:pPr>
          </w:p>
          <w:p w14:paraId="2D356079" w14:textId="77777777" w:rsidR="00255D9C" w:rsidRDefault="00255D9C" w:rsidP="00255D9C">
            <w:pPr>
              <w:jc w:val="center"/>
              <w:rPr>
                <w:rFonts w:ascii="Wingdings" w:eastAsia="Wingdings" w:hAnsi="Wingdings" w:cs="Wingdings"/>
                <w:b/>
              </w:rPr>
            </w:pPr>
            <w:r>
              <w:rPr>
                <w:rFonts w:ascii="Wingdings" w:eastAsia="Wingdings" w:hAnsi="Wingdings" w:cs="Wingdings"/>
                <w:b/>
              </w:rPr>
              <w:t>ü</w:t>
            </w:r>
          </w:p>
          <w:p w14:paraId="55FDDC72" w14:textId="77777777" w:rsidR="00255D9C" w:rsidRDefault="00255D9C" w:rsidP="004E7328">
            <w:pPr>
              <w:jc w:val="center"/>
              <w:rPr>
                <w:rFonts w:cs="Arial"/>
                <w:b/>
              </w:rPr>
            </w:pPr>
          </w:p>
          <w:p w14:paraId="7A845A67" w14:textId="77777777" w:rsidR="007B6185" w:rsidRDefault="007B6185" w:rsidP="004E7328">
            <w:pPr>
              <w:jc w:val="center"/>
              <w:rPr>
                <w:rFonts w:cs="Arial"/>
                <w:b/>
              </w:rPr>
            </w:pPr>
          </w:p>
          <w:p w14:paraId="39F6B207" w14:textId="77777777" w:rsidR="007B6185" w:rsidRDefault="007B6185" w:rsidP="004E7328">
            <w:pPr>
              <w:jc w:val="center"/>
              <w:rPr>
                <w:rFonts w:cs="Arial"/>
                <w:b/>
              </w:rPr>
            </w:pPr>
          </w:p>
          <w:p w14:paraId="71C0ED43" w14:textId="77777777" w:rsidR="007B6185" w:rsidRDefault="007B6185" w:rsidP="004E7328">
            <w:pPr>
              <w:jc w:val="center"/>
              <w:rPr>
                <w:rFonts w:cs="Arial"/>
                <w:b/>
              </w:rPr>
            </w:pPr>
          </w:p>
          <w:p w14:paraId="6E7853CC" w14:textId="77777777" w:rsidR="007B6185" w:rsidRDefault="007B6185" w:rsidP="004E7328">
            <w:pPr>
              <w:jc w:val="center"/>
              <w:rPr>
                <w:rFonts w:cs="Arial"/>
                <w:b/>
              </w:rPr>
            </w:pPr>
          </w:p>
          <w:p w14:paraId="6F1FB1FA" w14:textId="77777777" w:rsidR="007B6185" w:rsidRDefault="007B6185" w:rsidP="004E7328">
            <w:pPr>
              <w:jc w:val="center"/>
              <w:rPr>
                <w:rFonts w:cs="Arial"/>
                <w:b/>
              </w:rPr>
            </w:pPr>
          </w:p>
          <w:p w14:paraId="2EF507FE" w14:textId="77777777" w:rsidR="007B6185" w:rsidRDefault="007B6185" w:rsidP="004E7328">
            <w:pPr>
              <w:jc w:val="center"/>
              <w:rPr>
                <w:rFonts w:cs="Arial"/>
                <w:b/>
              </w:rPr>
            </w:pPr>
          </w:p>
          <w:p w14:paraId="03208B84" w14:textId="77777777" w:rsidR="00AF5E27" w:rsidRDefault="00AF5E27" w:rsidP="004E7328">
            <w:pPr>
              <w:jc w:val="center"/>
              <w:rPr>
                <w:rFonts w:ascii="Wingdings" w:eastAsia="Wingdings" w:hAnsi="Wingdings" w:cs="Wingdings"/>
                <w:bCs/>
              </w:rPr>
            </w:pPr>
          </w:p>
          <w:p w14:paraId="08F949CA" w14:textId="129BEEB0" w:rsidR="007B6185" w:rsidRDefault="007B6185" w:rsidP="004E7328">
            <w:pPr>
              <w:jc w:val="center"/>
              <w:rPr>
                <w:rFonts w:cs="Arial"/>
                <w:b/>
              </w:rPr>
            </w:pPr>
            <w:r w:rsidRPr="000C0D9E">
              <w:rPr>
                <w:rFonts w:ascii="Wingdings" w:eastAsia="Wingdings" w:hAnsi="Wingdings" w:cs="Wingdings"/>
                <w:bCs/>
              </w:rPr>
              <w:t>ü</w:t>
            </w:r>
          </w:p>
          <w:p w14:paraId="29E6E9DB" w14:textId="77777777" w:rsidR="007B6185" w:rsidRPr="00D939F1" w:rsidRDefault="007B6185" w:rsidP="004E7328">
            <w:pPr>
              <w:jc w:val="center"/>
              <w:rPr>
                <w:rFonts w:cs="Arial"/>
                <w:b/>
              </w:rPr>
            </w:pPr>
          </w:p>
        </w:tc>
      </w:tr>
      <w:tr w:rsidR="00CB17D5" w:rsidRPr="00D939F1" w14:paraId="792109CC" w14:textId="77777777" w:rsidTr="506A163A">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506A163A">
        <w:trPr>
          <w:trHeight w:val="20"/>
        </w:trPr>
        <w:tc>
          <w:tcPr>
            <w:tcW w:w="6516" w:type="dxa"/>
          </w:tcPr>
          <w:p w14:paraId="010BB9EC" w14:textId="77777777" w:rsidR="00B85310" w:rsidRDefault="00B85310" w:rsidP="00B85310">
            <w:pPr>
              <w:rPr>
                <w:rFonts w:cs="Arial"/>
                <w:b/>
              </w:rPr>
            </w:pPr>
          </w:p>
          <w:p w14:paraId="59C59B1D" w14:textId="0E72724E" w:rsidR="00A31407" w:rsidRPr="007F2FB6" w:rsidRDefault="00BC2F3F" w:rsidP="00A31407">
            <w:r>
              <w:t>Hold a minimum of</w:t>
            </w:r>
            <w:r w:rsidR="00A31407">
              <w:t xml:space="preserve"> a Level 3 qualification in early years, education, health, SEND, child development or a related field</w:t>
            </w:r>
            <w:r w:rsidR="00640916">
              <w:t>.</w:t>
            </w:r>
          </w:p>
          <w:p w14:paraId="1D75FE53" w14:textId="77777777" w:rsidR="00B85310" w:rsidRPr="00244927" w:rsidRDefault="00B85310" w:rsidP="00B85310">
            <w:pPr>
              <w:rPr>
                <w:rFonts w:cs="Arial"/>
                <w:bCs/>
              </w:rPr>
            </w:pPr>
          </w:p>
          <w:p w14:paraId="71F03123" w14:textId="482BB76C" w:rsidR="00B85310" w:rsidRPr="00244927" w:rsidRDefault="00CD42B7" w:rsidP="00B85310">
            <w:pPr>
              <w:rPr>
                <w:rFonts w:cs="Arial"/>
                <w:bCs/>
              </w:rPr>
            </w:pPr>
            <w:r w:rsidRPr="00244927">
              <w:rPr>
                <w:rFonts w:cs="Arial"/>
                <w:bCs/>
              </w:rPr>
              <w:t xml:space="preserve">Early Years SENCO </w:t>
            </w:r>
            <w:r w:rsidR="00244927" w:rsidRPr="00244927">
              <w:rPr>
                <w:rFonts w:cs="Arial"/>
                <w:bCs/>
              </w:rPr>
              <w:t>trained</w:t>
            </w:r>
            <w:r w:rsidR="009D19F2">
              <w:rPr>
                <w:rFonts w:cs="Arial"/>
                <w:bCs/>
              </w:rPr>
              <w:t>.</w:t>
            </w:r>
            <w:r w:rsidR="00244927" w:rsidRPr="00244927">
              <w:rPr>
                <w:rFonts w:cs="Arial"/>
                <w:bCs/>
              </w:rPr>
              <w:t xml:space="preserve"> </w:t>
            </w:r>
          </w:p>
          <w:p w14:paraId="7B5E2F6E" w14:textId="77777777" w:rsidR="00B85310" w:rsidRDefault="00B85310" w:rsidP="00B85310">
            <w:pPr>
              <w:rPr>
                <w:rFonts w:cs="Arial"/>
                <w:b/>
              </w:rPr>
            </w:pPr>
          </w:p>
          <w:p w14:paraId="34598AB0" w14:textId="3305DD00" w:rsidR="00950FCB" w:rsidRPr="00950FCB" w:rsidRDefault="6B0D3FCA" w:rsidP="506A163A">
            <w:pPr>
              <w:rPr>
                <w:rFonts w:cs="Arial"/>
              </w:rPr>
            </w:pPr>
            <w:r w:rsidRPr="506A163A">
              <w:rPr>
                <w:rFonts w:cs="Arial"/>
              </w:rPr>
              <w:t xml:space="preserve">Have completed the </w:t>
            </w:r>
            <w:r w:rsidR="00950FCB" w:rsidRPr="506A163A">
              <w:rPr>
                <w:rFonts w:cs="Arial"/>
              </w:rPr>
              <w:t>Portage Workshop - A Small Steps Approach to Learning for Children with SEND</w:t>
            </w:r>
          </w:p>
          <w:p w14:paraId="216B10BE" w14:textId="77777777" w:rsidR="00B85310" w:rsidRDefault="00B85310" w:rsidP="00B85310">
            <w:pPr>
              <w:rPr>
                <w:rFonts w:cs="Arial"/>
                <w:b/>
              </w:rPr>
            </w:pPr>
          </w:p>
          <w:p w14:paraId="4AA3608F" w14:textId="50288160" w:rsidR="007C6846" w:rsidRDefault="007C6846" w:rsidP="007C6846">
            <w:pPr>
              <w:rPr>
                <w:rFonts w:cs="Arial"/>
              </w:rPr>
            </w:pPr>
            <w:r>
              <w:rPr>
                <w:rFonts w:cs="Arial"/>
              </w:rPr>
              <w:t xml:space="preserve">Trained </w:t>
            </w:r>
            <w:r w:rsidRPr="00632C3F">
              <w:rPr>
                <w:rFonts w:cs="Arial"/>
              </w:rPr>
              <w:t>in evidence-based interventions</w:t>
            </w:r>
            <w:r w:rsidR="00A03441">
              <w:rPr>
                <w:rFonts w:cs="Arial"/>
              </w:rPr>
              <w:t xml:space="preserve"> and screening tools</w:t>
            </w:r>
            <w:r>
              <w:rPr>
                <w:rFonts w:cs="Arial"/>
              </w:rPr>
              <w:t xml:space="preserve"> such as Solihull, Peep</w:t>
            </w:r>
            <w:r w:rsidR="00A03441">
              <w:rPr>
                <w:rFonts w:cs="Arial"/>
              </w:rPr>
              <w:t xml:space="preserve">, </w:t>
            </w:r>
            <w:r>
              <w:rPr>
                <w:rFonts w:cs="Arial"/>
              </w:rPr>
              <w:t>Triple P</w:t>
            </w:r>
            <w:r w:rsidR="00A03441">
              <w:rPr>
                <w:rFonts w:cs="Arial"/>
              </w:rPr>
              <w:t xml:space="preserve"> or ELIM</w:t>
            </w:r>
            <w:r w:rsidR="009D19F2">
              <w:rPr>
                <w:rFonts w:cs="Arial"/>
              </w:rPr>
              <w:t>.</w:t>
            </w:r>
          </w:p>
          <w:p w14:paraId="7BC34B83" w14:textId="77777777" w:rsidR="00875E93" w:rsidRDefault="00875E93" w:rsidP="007C6846">
            <w:pPr>
              <w:rPr>
                <w:rFonts w:cs="Arial"/>
              </w:rPr>
            </w:pPr>
          </w:p>
          <w:p w14:paraId="1C5BE31D" w14:textId="3CF8233B" w:rsidR="00875E93" w:rsidRDefault="00875E93" w:rsidP="007C6846">
            <w:pPr>
              <w:rPr>
                <w:rFonts w:cs="Arial"/>
              </w:rPr>
            </w:pPr>
            <w:r>
              <w:rPr>
                <w:rFonts w:cs="Arial"/>
              </w:rPr>
              <w:t xml:space="preserve">Trained to undertake Early Help Assessment and Plans </w:t>
            </w:r>
            <w:r w:rsidR="000C1C92">
              <w:rPr>
                <w:rFonts w:cs="Arial"/>
              </w:rPr>
              <w:t>(EHAP)</w:t>
            </w:r>
            <w:r w:rsidR="009D19F2">
              <w:rPr>
                <w:rFonts w:cs="Arial"/>
              </w:rPr>
              <w:t>.</w:t>
            </w:r>
          </w:p>
          <w:p w14:paraId="41AE9F7E" w14:textId="77777777" w:rsidR="002D323C" w:rsidRDefault="002D323C" w:rsidP="007C6846">
            <w:pPr>
              <w:rPr>
                <w:rFonts w:cs="Arial"/>
              </w:rPr>
            </w:pPr>
          </w:p>
          <w:p w14:paraId="220B6EE9" w14:textId="166C62BB" w:rsidR="0014409A" w:rsidRDefault="00554737" w:rsidP="007C6846">
            <w:pPr>
              <w:rPr>
                <w:rFonts w:cs="Arial"/>
              </w:rPr>
            </w:pPr>
            <w:r>
              <w:rPr>
                <w:rFonts w:cs="Arial"/>
              </w:rPr>
              <w:t xml:space="preserve">Trained </w:t>
            </w:r>
            <w:r w:rsidR="00815CD8">
              <w:rPr>
                <w:rFonts w:cs="Arial"/>
              </w:rPr>
              <w:t xml:space="preserve">to NSCP </w:t>
            </w:r>
            <w:r w:rsidR="00C07E2C" w:rsidRPr="00C07E2C">
              <w:rPr>
                <w:rFonts w:cs="Arial"/>
              </w:rPr>
              <w:t xml:space="preserve">Safeguarding Children </w:t>
            </w:r>
            <w:r w:rsidR="008C6DE0">
              <w:rPr>
                <w:rFonts w:cs="Arial"/>
              </w:rPr>
              <w:t>C</w:t>
            </w:r>
            <w:r w:rsidR="00C07E2C" w:rsidRPr="00C07E2C">
              <w:rPr>
                <w:rFonts w:cs="Arial"/>
              </w:rPr>
              <w:t>ompetencies Framework</w:t>
            </w:r>
            <w:r w:rsidR="00C07E2C">
              <w:rPr>
                <w:rFonts w:cs="Arial"/>
              </w:rPr>
              <w:t xml:space="preserve"> </w:t>
            </w:r>
            <w:r>
              <w:rPr>
                <w:rFonts w:cs="Arial"/>
              </w:rPr>
              <w:t>stage</w:t>
            </w:r>
            <w:r w:rsidR="00C07E2C">
              <w:rPr>
                <w:rFonts w:cs="Arial"/>
              </w:rPr>
              <w:t xml:space="preserve"> 6</w:t>
            </w:r>
            <w:r w:rsidR="009D19F2">
              <w:rPr>
                <w:rFonts w:cs="Arial"/>
              </w:rPr>
              <w:t>.</w:t>
            </w:r>
          </w:p>
          <w:p w14:paraId="18089208" w14:textId="3E15E653" w:rsidR="00255D9C" w:rsidRPr="00D939F1" w:rsidRDefault="00255D9C" w:rsidP="00B85310">
            <w:pPr>
              <w:rPr>
                <w:rFonts w:cs="Arial"/>
                <w:b/>
              </w:rPr>
            </w:pPr>
          </w:p>
        </w:tc>
        <w:tc>
          <w:tcPr>
            <w:tcW w:w="1607" w:type="dxa"/>
          </w:tcPr>
          <w:p w14:paraId="09592D68" w14:textId="77777777" w:rsidR="002224AF" w:rsidRDefault="002224AF" w:rsidP="004E7328">
            <w:pPr>
              <w:jc w:val="center"/>
              <w:rPr>
                <w:rFonts w:ascii="Wingdings" w:eastAsia="Wingdings" w:hAnsi="Wingdings" w:cs="Wingdings"/>
                <w:b/>
              </w:rPr>
            </w:pPr>
          </w:p>
          <w:p w14:paraId="3C5FCFB7" w14:textId="77777777" w:rsidR="00B85310" w:rsidRDefault="002224AF" w:rsidP="004E7328">
            <w:pPr>
              <w:jc w:val="center"/>
              <w:rPr>
                <w:rFonts w:ascii="Wingdings" w:eastAsia="Wingdings" w:hAnsi="Wingdings" w:cs="Wingdings"/>
                <w:b/>
              </w:rPr>
            </w:pPr>
            <w:r>
              <w:rPr>
                <w:rFonts w:ascii="Wingdings" w:eastAsia="Wingdings" w:hAnsi="Wingdings" w:cs="Wingdings"/>
                <w:b/>
              </w:rPr>
              <w:t>ü</w:t>
            </w:r>
          </w:p>
          <w:p w14:paraId="0576241F" w14:textId="77777777" w:rsidR="00244927" w:rsidRDefault="00244927" w:rsidP="004E7328">
            <w:pPr>
              <w:jc w:val="center"/>
              <w:rPr>
                <w:rFonts w:ascii="Wingdings" w:eastAsia="Wingdings" w:hAnsi="Wingdings" w:cs="Wingdings"/>
                <w:b/>
              </w:rPr>
            </w:pPr>
          </w:p>
          <w:p w14:paraId="63AE0B61" w14:textId="77777777" w:rsidR="00244927" w:rsidRDefault="00244927" w:rsidP="004E7328">
            <w:pPr>
              <w:jc w:val="center"/>
              <w:rPr>
                <w:rFonts w:ascii="Wingdings" w:eastAsia="Wingdings" w:hAnsi="Wingdings" w:cs="Wingdings"/>
                <w:b/>
              </w:rPr>
            </w:pPr>
          </w:p>
          <w:p w14:paraId="201D4359" w14:textId="77777777" w:rsidR="00244927" w:rsidRDefault="00244927" w:rsidP="00244927">
            <w:pPr>
              <w:rPr>
                <w:rFonts w:ascii="Wingdings" w:eastAsia="Wingdings" w:hAnsi="Wingdings" w:cs="Wingdings"/>
                <w:b/>
              </w:rPr>
            </w:pPr>
          </w:p>
          <w:p w14:paraId="1BD6F39B" w14:textId="4C7E77A4" w:rsidR="00244927" w:rsidRDefault="00244927" w:rsidP="00244927">
            <w:pPr>
              <w:jc w:val="center"/>
              <w:rPr>
                <w:rFonts w:cs="Arial"/>
                <w:b/>
              </w:rPr>
            </w:pPr>
          </w:p>
        </w:tc>
        <w:tc>
          <w:tcPr>
            <w:tcW w:w="1505" w:type="dxa"/>
          </w:tcPr>
          <w:p w14:paraId="3ECD02BB" w14:textId="77777777" w:rsidR="00B85310" w:rsidRDefault="00B85310" w:rsidP="004E7328">
            <w:pPr>
              <w:jc w:val="center"/>
              <w:rPr>
                <w:rFonts w:cs="Arial"/>
                <w:b/>
              </w:rPr>
            </w:pPr>
          </w:p>
          <w:p w14:paraId="2F0A2F92" w14:textId="77777777" w:rsidR="00255D9C" w:rsidRDefault="00255D9C" w:rsidP="004E7328">
            <w:pPr>
              <w:jc w:val="center"/>
              <w:rPr>
                <w:rFonts w:cs="Arial"/>
                <w:b/>
              </w:rPr>
            </w:pPr>
          </w:p>
          <w:p w14:paraId="2364BF0D" w14:textId="77777777" w:rsidR="00255D9C" w:rsidRDefault="00255D9C" w:rsidP="004E7328">
            <w:pPr>
              <w:jc w:val="center"/>
              <w:rPr>
                <w:rFonts w:cs="Arial"/>
                <w:b/>
              </w:rPr>
            </w:pPr>
          </w:p>
          <w:p w14:paraId="4745559D" w14:textId="77777777" w:rsidR="00255D9C" w:rsidRDefault="00255D9C" w:rsidP="008C6DE0">
            <w:pPr>
              <w:rPr>
                <w:rFonts w:cs="Arial"/>
                <w:b/>
              </w:rPr>
            </w:pPr>
          </w:p>
          <w:p w14:paraId="1EC83010" w14:textId="77777777" w:rsidR="00AF5E27" w:rsidRDefault="00AF5E27" w:rsidP="004E7328">
            <w:pPr>
              <w:jc w:val="center"/>
              <w:rPr>
                <w:rFonts w:ascii="Wingdings" w:eastAsia="Wingdings" w:hAnsi="Wingdings" w:cs="Wingdings"/>
                <w:b/>
              </w:rPr>
            </w:pPr>
          </w:p>
          <w:p w14:paraId="3B458DFE" w14:textId="211431D3" w:rsidR="00255D9C" w:rsidRDefault="00255D9C" w:rsidP="004E7328">
            <w:pPr>
              <w:jc w:val="center"/>
              <w:rPr>
                <w:rFonts w:ascii="Wingdings" w:eastAsia="Wingdings" w:hAnsi="Wingdings" w:cs="Wingdings"/>
                <w:b/>
              </w:rPr>
            </w:pPr>
            <w:r>
              <w:rPr>
                <w:rFonts w:ascii="Wingdings" w:eastAsia="Wingdings" w:hAnsi="Wingdings" w:cs="Wingdings"/>
                <w:b/>
              </w:rPr>
              <w:t>ü</w:t>
            </w:r>
          </w:p>
          <w:p w14:paraId="1FB92FF4" w14:textId="77777777" w:rsidR="00255D9C" w:rsidRDefault="00255D9C" w:rsidP="007C6846">
            <w:pPr>
              <w:rPr>
                <w:rFonts w:ascii="Wingdings" w:eastAsia="Wingdings" w:hAnsi="Wingdings" w:cs="Wingdings"/>
                <w:b/>
              </w:rPr>
            </w:pPr>
          </w:p>
          <w:p w14:paraId="0626E60E" w14:textId="77777777" w:rsidR="008C6DE0" w:rsidRDefault="008C6DE0" w:rsidP="007C6846">
            <w:pPr>
              <w:rPr>
                <w:rFonts w:ascii="Wingdings" w:eastAsia="Wingdings" w:hAnsi="Wingdings" w:cs="Wingdings"/>
                <w:b/>
              </w:rPr>
            </w:pPr>
          </w:p>
          <w:p w14:paraId="52B82180" w14:textId="77777777" w:rsidR="00255D9C" w:rsidRDefault="00255D9C" w:rsidP="004E7328">
            <w:pPr>
              <w:jc w:val="center"/>
              <w:rPr>
                <w:rFonts w:ascii="Wingdings" w:eastAsia="Wingdings" w:hAnsi="Wingdings" w:cs="Wingdings"/>
                <w:b/>
              </w:rPr>
            </w:pPr>
            <w:r>
              <w:rPr>
                <w:rFonts w:ascii="Wingdings" w:eastAsia="Wingdings" w:hAnsi="Wingdings" w:cs="Wingdings"/>
                <w:b/>
              </w:rPr>
              <w:t>ü</w:t>
            </w:r>
          </w:p>
          <w:p w14:paraId="3AD59584" w14:textId="77777777" w:rsidR="007C6846" w:rsidRDefault="007C6846" w:rsidP="004E7328">
            <w:pPr>
              <w:jc w:val="center"/>
              <w:rPr>
                <w:rFonts w:ascii="Wingdings" w:eastAsia="Wingdings" w:hAnsi="Wingdings" w:cs="Wingdings"/>
                <w:b/>
              </w:rPr>
            </w:pPr>
          </w:p>
          <w:p w14:paraId="5A1D31BA" w14:textId="77777777" w:rsidR="007C6846" w:rsidRDefault="007C6846" w:rsidP="004E7328">
            <w:pPr>
              <w:jc w:val="center"/>
              <w:rPr>
                <w:rFonts w:ascii="Wingdings" w:eastAsia="Wingdings" w:hAnsi="Wingdings" w:cs="Wingdings"/>
                <w:b/>
              </w:rPr>
            </w:pPr>
          </w:p>
          <w:p w14:paraId="473E5AD9" w14:textId="77777777" w:rsidR="007C6846" w:rsidRDefault="007C6846" w:rsidP="004E7328">
            <w:pPr>
              <w:jc w:val="center"/>
              <w:rPr>
                <w:rFonts w:ascii="Wingdings" w:eastAsia="Wingdings" w:hAnsi="Wingdings" w:cs="Wingdings"/>
                <w:b/>
              </w:rPr>
            </w:pPr>
            <w:r>
              <w:rPr>
                <w:rFonts w:ascii="Wingdings" w:eastAsia="Wingdings" w:hAnsi="Wingdings" w:cs="Wingdings"/>
                <w:b/>
              </w:rPr>
              <w:t>ü</w:t>
            </w:r>
          </w:p>
          <w:p w14:paraId="5732AEAE" w14:textId="77777777" w:rsidR="00875E93" w:rsidRDefault="00875E93" w:rsidP="004E7328">
            <w:pPr>
              <w:jc w:val="center"/>
              <w:rPr>
                <w:rFonts w:ascii="Wingdings" w:eastAsia="Wingdings" w:hAnsi="Wingdings" w:cs="Wingdings"/>
                <w:b/>
              </w:rPr>
            </w:pPr>
          </w:p>
          <w:p w14:paraId="71A1A6E7" w14:textId="77777777" w:rsidR="00875E93" w:rsidRDefault="00875E93" w:rsidP="004E7328">
            <w:pPr>
              <w:jc w:val="center"/>
              <w:rPr>
                <w:rFonts w:ascii="Wingdings" w:eastAsia="Wingdings" w:hAnsi="Wingdings" w:cs="Wingdings"/>
                <w:b/>
              </w:rPr>
            </w:pPr>
          </w:p>
          <w:p w14:paraId="5513271C" w14:textId="77777777" w:rsidR="00875E93" w:rsidRDefault="00875E93" w:rsidP="004E7328">
            <w:pPr>
              <w:jc w:val="center"/>
              <w:rPr>
                <w:rFonts w:ascii="Wingdings" w:eastAsia="Wingdings" w:hAnsi="Wingdings" w:cs="Wingdings"/>
                <w:b/>
              </w:rPr>
            </w:pPr>
            <w:r>
              <w:rPr>
                <w:rFonts w:ascii="Wingdings" w:eastAsia="Wingdings" w:hAnsi="Wingdings" w:cs="Wingdings"/>
                <w:b/>
              </w:rPr>
              <w:t>ü</w:t>
            </w:r>
          </w:p>
          <w:p w14:paraId="01B2D611" w14:textId="77777777" w:rsidR="0012124F" w:rsidRDefault="0012124F" w:rsidP="004E7328">
            <w:pPr>
              <w:jc w:val="center"/>
              <w:rPr>
                <w:rFonts w:ascii="Wingdings" w:eastAsia="Wingdings" w:hAnsi="Wingdings" w:cs="Wingdings"/>
                <w:b/>
              </w:rPr>
            </w:pPr>
          </w:p>
          <w:p w14:paraId="50DE0877" w14:textId="77777777" w:rsidR="0012124F" w:rsidRDefault="0012124F" w:rsidP="004E7328">
            <w:pPr>
              <w:jc w:val="center"/>
              <w:rPr>
                <w:rFonts w:ascii="Wingdings" w:eastAsia="Wingdings" w:hAnsi="Wingdings" w:cs="Wingdings"/>
                <w:b/>
              </w:rPr>
            </w:pPr>
          </w:p>
          <w:p w14:paraId="3A0D25DF" w14:textId="77777777" w:rsidR="0012124F" w:rsidRDefault="0012124F" w:rsidP="0012124F">
            <w:pPr>
              <w:jc w:val="center"/>
              <w:rPr>
                <w:rFonts w:ascii="Wingdings" w:eastAsia="Wingdings" w:hAnsi="Wingdings" w:cs="Wingdings"/>
                <w:b/>
              </w:rPr>
            </w:pPr>
            <w:r>
              <w:rPr>
                <w:rFonts w:ascii="Wingdings" w:eastAsia="Wingdings" w:hAnsi="Wingdings" w:cs="Wingdings"/>
                <w:b/>
              </w:rPr>
              <w:t>ü</w:t>
            </w:r>
          </w:p>
          <w:p w14:paraId="204C4BB7" w14:textId="618CDACF" w:rsidR="0012124F" w:rsidRDefault="0012124F" w:rsidP="004E7328">
            <w:pPr>
              <w:jc w:val="center"/>
              <w:rPr>
                <w:rFonts w:cs="Arial"/>
                <w:b/>
              </w:rPr>
            </w:pPr>
          </w:p>
        </w:tc>
      </w:tr>
    </w:tbl>
    <w:p w14:paraId="7DED50D5" w14:textId="77777777" w:rsidR="00577BD6" w:rsidRDefault="00577BD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7E3B65ED" w14:textId="77777777" w:rsidR="00086C2E" w:rsidRDefault="00086C2E" w:rsidP="00976AC2">
      <w:pPr>
        <w:rPr>
          <w:rFonts w:cs="Arial"/>
          <w:b/>
        </w:rPr>
      </w:pPr>
    </w:p>
    <w:p w14:paraId="025827B8" w14:textId="77777777" w:rsidR="00086C2E" w:rsidRDefault="00086C2E"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EA1478D" w:rsidR="000F27A9" w:rsidRPr="00D939F1" w:rsidRDefault="000F27A9" w:rsidP="00976AC2">
            <w:pPr>
              <w:rPr>
                <w:rFonts w:cs="Arial"/>
                <w:b/>
              </w:rPr>
            </w:pPr>
            <w:r w:rsidRPr="00D939F1">
              <w:rPr>
                <w:rFonts w:cs="Arial"/>
                <w:b/>
              </w:rPr>
              <w:lastRenderedPageBreak/>
              <w:t xml:space="preserve">Other Job Information </w:t>
            </w:r>
          </w:p>
        </w:tc>
      </w:tr>
      <w:tr w:rsidR="000F27A9" w:rsidRPr="00D939F1" w14:paraId="1D777A78" w14:textId="77777777" w:rsidTr="00077C31">
        <w:tc>
          <w:tcPr>
            <w:tcW w:w="9634" w:type="dxa"/>
          </w:tcPr>
          <w:p w14:paraId="57C68EE4" w14:textId="77777777" w:rsidR="00F97481" w:rsidRDefault="00F97481" w:rsidP="00976AC2">
            <w:pPr>
              <w:rPr>
                <w:rFonts w:cs="Arial"/>
                <w:b/>
              </w:rPr>
            </w:pPr>
          </w:p>
          <w:p w14:paraId="3425F2CA" w14:textId="77777777" w:rsidR="000334BA" w:rsidRPr="000334BA" w:rsidRDefault="000334BA" w:rsidP="000334BA">
            <w:pPr>
              <w:rPr>
                <w:bCs/>
              </w:rPr>
            </w:pPr>
            <w:r w:rsidRPr="000334BA">
              <w:rPr>
                <w:bCs/>
              </w:rPr>
              <w:t xml:space="preserve">Appointment will be subject to a satisfactory Enhanced Disclosure and Barring Service check to assess the suitability of candidates to work with children or other vulnerable groups. </w:t>
            </w:r>
          </w:p>
          <w:p w14:paraId="2EE00BEC" w14:textId="77777777" w:rsidR="000334BA" w:rsidRPr="000334BA" w:rsidRDefault="000334BA" w:rsidP="000334BA">
            <w:pPr>
              <w:rPr>
                <w:bCs/>
              </w:rPr>
            </w:pPr>
            <w:r w:rsidRPr="000334BA">
              <w:rPr>
                <w:bCs/>
              </w:rPr>
              <w:t xml:space="preserve"> </w:t>
            </w:r>
          </w:p>
          <w:p w14:paraId="547821C3" w14:textId="77777777" w:rsidR="00DA3705" w:rsidRDefault="000334BA" w:rsidP="000334BA">
            <w:pPr>
              <w:rPr>
                <w:bCs/>
              </w:rPr>
            </w:pPr>
            <w:r w:rsidRPr="000334BA">
              <w:rPr>
                <w:bCs/>
              </w:rPr>
              <w:t xml:space="preserve">Able to travel on a regular basis across the county to </w:t>
            </w:r>
            <w:r w:rsidR="00DA3705">
              <w:rPr>
                <w:bCs/>
              </w:rPr>
              <w:t>Family Hub sites, community facilities and family homes to meet the remit of the role</w:t>
            </w:r>
          </w:p>
          <w:p w14:paraId="2B430538" w14:textId="77777777" w:rsidR="0091050B" w:rsidRDefault="0091050B" w:rsidP="000334BA">
            <w:pPr>
              <w:rPr>
                <w:bCs/>
              </w:rPr>
            </w:pPr>
          </w:p>
          <w:p w14:paraId="452BEE37" w14:textId="77777777" w:rsidR="0091050B" w:rsidRDefault="0091050B" w:rsidP="0091050B">
            <w:pPr>
              <w:rPr>
                <w:rFonts w:cs="Arial"/>
                <w:bCs/>
              </w:rPr>
            </w:pPr>
            <w:r w:rsidRPr="0074276E">
              <w:rPr>
                <w:rFonts w:cs="Arial"/>
                <w:bCs/>
              </w:rPr>
              <w:t>The service is required to be flexible and responsive to the needs of children and their families. As a result, staff may be required to work flexibly outside of usual business hours.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B4C93DF" w14:textId="07AADD0E" w:rsidR="009E7CB1" w:rsidRPr="004B21CB" w:rsidRDefault="009E7CB1" w:rsidP="714C5054">
      <w:pPr>
        <w:jc w:val="right"/>
        <w:rPr>
          <w:sz w:val="18"/>
          <w:szCs w:val="18"/>
        </w:rPr>
      </w:pPr>
      <w:r w:rsidRPr="00077C31">
        <w:rPr>
          <w:sz w:val="18"/>
          <w:szCs w:val="18"/>
        </w:rPr>
        <w:tab/>
      </w:r>
      <w:r w:rsidRPr="00077C31">
        <w:rPr>
          <w:sz w:val="18"/>
          <w:szCs w:val="18"/>
        </w:rPr>
        <w:tab/>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3ED7B" w14:textId="77777777" w:rsidR="00FE4344" w:rsidRDefault="00FE4344">
      <w:r>
        <w:separator/>
      </w:r>
    </w:p>
  </w:endnote>
  <w:endnote w:type="continuationSeparator" w:id="0">
    <w:p w14:paraId="6BD9D069" w14:textId="77777777" w:rsidR="00FE4344" w:rsidRDefault="00FE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D379A" w14:textId="77777777" w:rsidR="00FE4344" w:rsidRDefault="00FE4344">
      <w:r>
        <w:separator/>
      </w:r>
    </w:p>
  </w:footnote>
  <w:footnote w:type="continuationSeparator" w:id="0">
    <w:p w14:paraId="29F16434" w14:textId="77777777" w:rsidR="00FE4344" w:rsidRDefault="00FE4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145F"/>
    <w:rsid w:val="00013DF6"/>
    <w:rsid w:val="000158D7"/>
    <w:rsid w:val="00024381"/>
    <w:rsid w:val="00031A6B"/>
    <w:rsid w:val="000334BA"/>
    <w:rsid w:val="00043E06"/>
    <w:rsid w:val="00077C31"/>
    <w:rsid w:val="00080362"/>
    <w:rsid w:val="00086C2E"/>
    <w:rsid w:val="00087ECD"/>
    <w:rsid w:val="00093591"/>
    <w:rsid w:val="000949BD"/>
    <w:rsid w:val="000A471E"/>
    <w:rsid w:val="000A6204"/>
    <w:rsid w:val="000B1AED"/>
    <w:rsid w:val="000B2F65"/>
    <w:rsid w:val="000B480A"/>
    <w:rsid w:val="000C0D9E"/>
    <w:rsid w:val="000C1C92"/>
    <w:rsid w:val="000C3C0F"/>
    <w:rsid w:val="000C67E8"/>
    <w:rsid w:val="000D6CFA"/>
    <w:rsid w:val="000E2146"/>
    <w:rsid w:val="000E42E3"/>
    <w:rsid w:val="000E7307"/>
    <w:rsid w:val="000F27A9"/>
    <w:rsid w:val="000F5714"/>
    <w:rsid w:val="00113F71"/>
    <w:rsid w:val="00117B9C"/>
    <w:rsid w:val="0012124F"/>
    <w:rsid w:val="00124530"/>
    <w:rsid w:val="00132832"/>
    <w:rsid w:val="00133F6D"/>
    <w:rsid w:val="0014020A"/>
    <w:rsid w:val="0014409A"/>
    <w:rsid w:val="00150EFC"/>
    <w:rsid w:val="001545D1"/>
    <w:rsid w:val="001600E7"/>
    <w:rsid w:val="00162CCA"/>
    <w:rsid w:val="00167F24"/>
    <w:rsid w:val="001759B0"/>
    <w:rsid w:val="0018361E"/>
    <w:rsid w:val="00185D77"/>
    <w:rsid w:val="001860BA"/>
    <w:rsid w:val="001A6F17"/>
    <w:rsid w:val="001B1FA0"/>
    <w:rsid w:val="001C734A"/>
    <w:rsid w:val="001D6EF0"/>
    <w:rsid w:val="001E7F85"/>
    <w:rsid w:val="001F07AD"/>
    <w:rsid w:val="001F6748"/>
    <w:rsid w:val="00205B3F"/>
    <w:rsid w:val="002117E6"/>
    <w:rsid w:val="002150A1"/>
    <w:rsid w:val="002224AF"/>
    <w:rsid w:val="00225DB8"/>
    <w:rsid w:val="00233A3F"/>
    <w:rsid w:val="00244927"/>
    <w:rsid w:val="00245B22"/>
    <w:rsid w:val="002466D1"/>
    <w:rsid w:val="00255D9C"/>
    <w:rsid w:val="0026105A"/>
    <w:rsid w:val="00261D0E"/>
    <w:rsid w:val="00264692"/>
    <w:rsid w:val="00272DC8"/>
    <w:rsid w:val="00274592"/>
    <w:rsid w:val="00274C56"/>
    <w:rsid w:val="00294F6B"/>
    <w:rsid w:val="00295603"/>
    <w:rsid w:val="002B6476"/>
    <w:rsid w:val="002B765F"/>
    <w:rsid w:val="002C03F5"/>
    <w:rsid w:val="002C3EEC"/>
    <w:rsid w:val="002D0E55"/>
    <w:rsid w:val="002D323C"/>
    <w:rsid w:val="002D593E"/>
    <w:rsid w:val="002E101F"/>
    <w:rsid w:val="002F2EE0"/>
    <w:rsid w:val="00307A34"/>
    <w:rsid w:val="00321964"/>
    <w:rsid w:val="00330CD9"/>
    <w:rsid w:val="00331141"/>
    <w:rsid w:val="003348BA"/>
    <w:rsid w:val="003361DB"/>
    <w:rsid w:val="0033787F"/>
    <w:rsid w:val="003458D8"/>
    <w:rsid w:val="00350549"/>
    <w:rsid w:val="00351A1B"/>
    <w:rsid w:val="00355995"/>
    <w:rsid w:val="00355BCA"/>
    <w:rsid w:val="0035726C"/>
    <w:rsid w:val="003855AE"/>
    <w:rsid w:val="00386E9F"/>
    <w:rsid w:val="00391A8F"/>
    <w:rsid w:val="003A7DBB"/>
    <w:rsid w:val="003B0411"/>
    <w:rsid w:val="003B125C"/>
    <w:rsid w:val="003C16F1"/>
    <w:rsid w:val="003D1CB2"/>
    <w:rsid w:val="003D3FFC"/>
    <w:rsid w:val="003D7FBD"/>
    <w:rsid w:val="003F2E06"/>
    <w:rsid w:val="003F40CF"/>
    <w:rsid w:val="0040066B"/>
    <w:rsid w:val="00400BBA"/>
    <w:rsid w:val="00402DF7"/>
    <w:rsid w:val="004048E3"/>
    <w:rsid w:val="00406B5D"/>
    <w:rsid w:val="00415BA7"/>
    <w:rsid w:val="00417857"/>
    <w:rsid w:val="00430263"/>
    <w:rsid w:val="004331D8"/>
    <w:rsid w:val="00434D06"/>
    <w:rsid w:val="004356E8"/>
    <w:rsid w:val="00444BA5"/>
    <w:rsid w:val="00452D30"/>
    <w:rsid w:val="00454522"/>
    <w:rsid w:val="00455AE7"/>
    <w:rsid w:val="00466E92"/>
    <w:rsid w:val="004730DB"/>
    <w:rsid w:val="00474EB0"/>
    <w:rsid w:val="00494C5F"/>
    <w:rsid w:val="004A7160"/>
    <w:rsid w:val="004B21CB"/>
    <w:rsid w:val="004C7E4A"/>
    <w:rsid w:val="004D5AEB"/>
    <w:rsid w:val="004E3DBA"/>
    <w:rsid w:val="004E60D3"/>
    <w:rsid w:val="004E7328"/>
    <w:rsid w:val="004F5CD2"/>
    <w:rsid w:val="004F7F60"/>
    <w:rsid w:val="00503111"/>
    <w:rsid w:val="005435AA"/>
    <w:rsid w:val="0054550B"/>
    <w:rsid w:val="00546F00"/>
    <w:rsid w:val="00551AC6"/>
    <w:rsid w:val="00551D75"/>
    <w:rsid w:val="005532B4"/>
    <w:rsid w:val="00554737"/>
    <w:rsid w:val="00557983"/>
    <w:rsid w:val="0056399D"/>
    <w:rsid w:val="005661CF"/>
    <w:rsid w:val="005663D6"/>
    <w:rsid w:val="00571648"/>
    <w:rsid w:val="00576310"/>
    <w:rsid w:val="00577BD6"/>
    <w:rsid w:val="0058617C"/>
    <w:rsid w:val="005874D1"/>
    <w:rsid w:val="00593EF0"/>
    <w:rsid w:val="005946D1"/>
    <w:rsid w:val="005A10F4"/>
    <w:rsid w:val="005A32E2"/>
    <w:rsid w:val="005B0ED9"/>
    <w:rsid w:val="005F22FB"/>
    <w:rsid w:val="005F3AB6"/>
    <w:rsid w:val="0060256A"/>
    <w:rsid w:val="00611C97"/>
    <w:rsid w:val="00617916"/>
    <w:rsid w:val="00617DDD"/>
    <w:rsid w:val="006209FF"/>
    <w:rsid w:val="00621B78"/>
    <w:rsid w:val="00621BD4"/>
    <w:rsid w:val="006224F8"/>
    <w:rsid w:val="006225C3"/>
    <w:rsid w:val="0062775A"/>
    <w:rsid w:val="00640819"/>
    <w:rsid w:val="00640916"/>
    <w:rsid w:val="0064492C"/>
    <w:rsid w:val="00645AA8"/>
    <w:rsid w:val="00652EF7"/>
    <w:rsid w:val="00653659"/>
    <w:rsid w:val="00656AA1"/>
    <w:rsid w:val="00674BF6"/>
    <w:rsid w:val="00677D68"/>
    <w:rsid w:val="006843C7"/>
    <w:rsid w:val="00686DA9"/>
    <w:rsid w:val="006A40C9"/>
    <w:rsid w:val="006A4C83"/>
    <w:rsid w:val="006B2454"/>
    <w:rsid w:val="006B5D34"/>
    <w:rsid w:val="006C0839"/>
    <w:rsid w:val="006C1DF8"/>
    <w:rsid w:val="006C243F"/>
    <w:rsid w:val="006D2F5A"/>
    <w:rsid w:val="006E5271"/>
    <w:rsid w:val="006E5E7C"/>
    <w:rsid w:val="0070539E"/>
    <w:rsid w:val="007125A8"/>
    <w:rsid w:val="00730D7F"/>
    <w:rsid w:val="007330E3"/>
    <w:rsid w:val="00740D88"/>
    <w:rsid w:val="0074456E"/>
    <w:rsid w:val="007500C2"/>
    <w:rsid w:val="0076449B"/>
    <w:rsid w:val="007659ED"/>
    <w:rsid w:val="007663B5"/>
    <w:rsid w:val="00767D3F"/>
    <w:rsid w:val="0078575E"/>
    <w:rsid w:val="00787FA4"/>
    <w:rsid w:val="00793F09"/>
    <w:rsid w:val="0079712D"/>
    <w:rsid w:val="00797C29"/>
    <w:rsid w:val="007A45DE"/>
    <w:rsid w:val="007B6185"/>
    <w:rsid w:val="007B7460"/>
    <w:rsid w:val="007C6846"/>
    <w:rsid w:val="007E32E9"/>
    <w:rsid w:val="007F2FB6"/>
    <w:rsid w:val="00801CD6"/>
    <w:rsid w:val="008129F4"/>
    <w:rsid w:val="00815CD8"/>
    <w:rsid w:val="00817355"/>
    <w:rsid w:val="00834F11"/>
    <w:rsid w:val="008360F5"/>
    <w:rsid w:val="00847220"/>
    <w:rsid w:val="00852EFA"/>
    <w:rsid w:val="00853995"/>
    <w:rsid w:val="00854D86"/>
    <w:rsid w:val="00873546"/>
    <w:rsid w:val="00875E93"/>
    <w:rsid w:val="00876C81"/>
    <w:rsid w:val="008812DB"/>
    <w:rsid w:val="00891D2B"/>
    <w:rsid w:val="008A298A"/>
    <w:rsid w:val="008A77CC"/>
    <w:rsid w:val="008B15A1"/>
    <w:rsid w:val="008C19CF"/>
    <w:rsid w:val="008C6DE0"/>
    <w:rsid w:val="008C7CF4"/>
    <w:rsid w:val="008D18E4"/>
    <w:rsid w:val="008D1C70"/>
    <w:rsid w:val="008E1768"/>
    <w:rsid w:val="008F77A1"/>
    <w:rsid w:val="00903B18"/>
    <w:rsid w:val="00906CB3"/>
    <w:rsid w:val="0091050B"/>
    <w:rsid w:val="00924458"/>
    <w:rsid w:val="00924B89"/>
    <w:rsid w:val="00926140"/>
    <w:rsid w:val="00926DFB"/>
    <w:rsid w:val="009419DD"/>
    <w:rsid w:val="00950FCB"/>
    <w:rsid w:val="00952A67"/>
    <w:rsid w:val="00954EBA"/>
    <w:rsid w:val="00965BCE"/>
    <w:rsid w:val="00974927"/>
    <w:rsid w:val="00976AC2"/>
    <w:rsid w:val="0098082E"/>
    <w:rsid w:val="009875EB"/>
    <w:rsid w:val="009934E4"/>
    <w:rsid w:val="009A35B3"/>
    <w:rsid w:val="009B3FFA"/>
    <w:rsid w:val="009C09A3"/>
    <w:rsid w:val="009C0A88"/>
    <w:rsid w:val="009C2F32"/>
    <w:rsid w:val="009D19F2"/>
    <w:rsid w:val="009E31E6"/>
    <w:rsid w:val="009E573B"/>
    <w:rsid w:val="009E7CB1"/>
    <w:rsid w:val="009F7AE4"/>
    <w:rsid w:val="00A01DC2"/>
    <w:rsid w:val="00A03441"/>
    <w:rsid w:val="00A056DA"/>
    <w:rsid w:val="00A11EF4"/>
    <w:rsid w:val="00A20C52"/>
    <w:rsid w:val="00A244DD"/>
    <w:rsid w:val="00A2770F"/>
    <w:rsid w:val="00A30ED8"/>
    <w:rsid w:val="00A31407"/>
    <w:rsid w:val="00A34525"/>
    <w:rsid w:val="00A36697"/>
    <w:rsid w:val="00A47996"/>
    <w:rsid w:val="00A523A5"/>
    <w:rsid w:val="00A61442"/>
    <w:rsid w:val="00A64833"/>
    <w:rsid w:val="00A77077"/>
    <w:rsid w:val="00A81716"/>
    <w:rsid w:val="00A93C10"/>
    <w:rsid w:val="00A951C0"/>
    <w:rsid w:val="00AA11FB"/>
    <w:rsid w:val="00AA22B1"/>
    <w:rsid w:val="00AB09D0"/>
    <w:rsid w:val="00AB4F97"/>
    <w:rsid w:val="00AB505E"/>
    <w:rsid w:val="00AC2BA3"/>
    <w:rsid w:val="00AC5493"/>
    <w:rsid w:val="00AC694A"/>
    <w:rsid w:val="00AD0109"/>
    <w:rsid w:val="00AD0DFD"/>
    <w:rsid w:val="00AD23D2"/>
    <w:rsid w:val="00AD40A2"/>
    <w:rsid w:val="00AE3FA7"/>
    <w:rsid w:val="00AF475A"/>
    <w:rsid w:val="00AF5A3B"/>
    <w:rsid w:val="00AF5E27"/>
    <w:rsid w:val="00AF6288"/>
    <w:rsid w:val="00B002F3"/>
    <w:rsid w:val="00B00345"/>
    <w:rsid w:val="00B027B5"/>
    <w:rsid w:val="00B03893"/>
    <w:rsid w:val="00B0598A"/>
    <w:rsid w:val="00B10F72"/>
    <w:rsid w:val="00B2268E"/>
    <w:rsid w:val="00B227F8"/>
    <w:rsid w:val="00B274E4"/>
    <w:rsid w:val="00B33665"/>
    <w:rsid w:val="00B35B55"/>
    <w:rsid w:val="00B37AE2"/>
    <w:rsid w:val="00B41503"/>
    <w:rsid w:val="00B55587"/>
    <w:rsid w:val="00B56F6A"/>
    <w:rsid w:val="00B67FD0"/>
    <w:rsid w:val="00B85310"/>
    <w:rsid w:val="00B86C08"/>
    <w:rsid w:val="00B90520"/>
    <w:rsid w:val="00B91984"/>
    <w:rsid w:val="00B91CF0"/>
    <w:rsid w:val="00B9502F"/>
    <w:rsid w:val="00B95C1A"/>
    <w:rsid w:val="00B97474"/>
    <w:rsid w:val="00BB560D"/>
    <w:rsid w:val="00BB5ACF"/>
    <w:rsid w:val="00BC2F3F"/>
    <w:rsid w:val="00BC4F9E"/>
    <w:rsid w:val="00BC5EF0"/>
    <w:rsid w:val="00BD435C"/>
    <w:rsid w:val="00BF0ADF"/>
    <w:rsid w:val="00C005DC"/>
    <w:rsid w:val="00C07E2C"/>
    <w:rsid w:val="00C1607F"/>
    <w:rsid w:val="00C21E86"/>
    <w:rsid w:val="00C253A4"/>
    <w:rsid w:val="00C51BEE"/>
    <w:rsid w:val="00C537EE"/>
    <w:rsid w:val="00C735F1"/>
    <w:rsid w:val="00C75F78"/>
    <w:rsid w:val="00C80F91"/>
    <w:rsid w:val="00C83A32"/>
    <w:rsid w:val="00C90C7B"/>
    <w:rsid w:val="00C93576"/>
    <w:rsid w:val="00C95423"/>
    <w:rsid w:val="00CA0A59"/>
    <w:rsid w:val="00CB17D5"/>
    <w:rsid w:val="00CC5F86"/>
    <w:rsid w:val="00CD42B7"/>
    <w:rsid w:val="00CE0AE1"/>
    <w:rsid w:val="00CE2442"/>
    <w:rsid w:val="00D02A9C"/>
    <w:rsid w:val="00D049C7"/>
    <w:rsid w:val="00D21E04"/>
    <w:rsid w:val="00D24D23"/>
    <w:rsid w:val="00D26B9A"/>
    <w:rsid w:val="00D310BA"/>
    <w:rsid w:val="00D318C7"/>
    <w:rsid w:val="00D37312"/>
    <w:rsid w:val="00D37C4F"/>
    <w:rsid w:val="00D41C86"/>
    <w:rsid w:val="00D47A85"/>
    <w:rsid w:val="00D51590"/>
    <w:rsid w:val="00D607E7"/>
    <w:rsid w:val="00D61D02"/>
    <w:rsid w:val="00D66BD3"/>
    <w:rsid w:val="00D711E5"/>
    <w:rsid w:val="00D72DDC"/>
    <w:rsid w:val="00D807F0"/>
    <w:rsid w:val="00D8675A"/>
    <w:rsid w:val="00D9301A"/>
    <w:rsid w:val="00D93771"/>
    <w:rsid w:val="00D939F1"/>
    <w:rsid w:val="00D94783"/>
    <w:rsid w:val="00D94957"/>
    <w:rsid w:val="00D96DEC"/>
    <w:rsid w:val="00DA1881"/>
    <w:rsid w:val="00DA3705"/>
    <w:rsid w:val="00DB0045"/>
    <w:rsid w:val="00DB48B4"/>
    <w:rsid w:val="00DC56D1"/>
    <w:rsid w:val="00DF3FC3"/>
    <w:rsid w:val="00E009A9"/>
    <w:rsid w:val="00E04E5D"/>
    <w:rsid w:val="00E27389"/>
    <w:rsid w:val="00E423A7"/>
    <w:rsid w:val="00E45496"/>
    <w:rsid w:val="00E54D96"/>
    <w:rsid w:val="00E565F4"/>
    <w:rsid w:val="00E71FC1"/>
    <w:rsid w:val="00E729CE"/>
    <w:rsid w:val="00E72BC5"/>
    <w:rsid w:val="00E75377"/>
    <w:rsid w:val="00E92C9C"/>
    <w:rsid w:val="00E93518"/>
    <w:rsid w:val="00E96387"/>
    <w:rsid w:val="00EA0B5C"/>
    <w:rsid w:val="00EA2454"/>
    <w:rsid w:val="00EA2B3A"/>
    <w:rsid w:val="00EA43E9"/>
    <w:rsid w:val="00EB1792"/>
    <w:rsid w:val="00EB38DE"/>
    <w:rsid w:val="00EB5F23"/>
    <w:rsid w:val="00EC0C19"/>
    <w:rsid w:val="00EC2793"/>
    <w:rsid w:val="00ED7DAD"/>
    <w:rsid w:val="00F01474"/>
    <w:rsid w:val="00F06376"/>
    <w:rsid w:val="00F06708"/>
    <w:rsid w:val="00F073E6"/>
    <w:rsid w:val="00F120EE"/>
    <w:rsid w:val="00F16F83"/>
    <w:rsid w:val="00F2063D"/>
    <w:rsid w:val="00F2303F"/>
    <w:rsid w:val="00F318C2"/>
    <w:rsid w:val="00F36307"/>
    <w:rsid w:val="00F430D2"/>
    <w:rsid w:val="00F46B56"/>
    <w:rsid w:val="00F77C55"/>
    <w:rsid w:val="00F81730"/>
    <w:rsid w:val="00F97481"/>
    <w:rsid w:val="00FA1110"/>
    <w:rsid w:val="00FA26B6"/>
    <w:rsid w:val="00FA5571"/>
    <w:rsid w:val="00FA6407"/>
    <w:rsid w:val="00FA66CA"/>
    <w:rsid w:val="00FB45D0"/>
    <w:rsid w:val="00FC3173"/>
    <w:rsid w:val="00FC3375"/>
    <w:rsid w:val="00FC5799"/>
    <w:rsid w:val="00FD2BDB"/>
    <w:rsid w:val="00FD537A"/>
    <w:rsid w:val="00FE4344"/>
    <w:rsid w:val="00FF3F0D"/>
    <w:rsid w:val="00FF489C"/>
    <w:rsid w:val="0405D4CA"/>
    <w:rsid w:val="126764BD"/>
    <w:rsid w:val="14E8CECB"/>
    <w:rsid w:val="2EE71E75"/>
    <w:rsid w:val="47E89ACC"/>
    <w:rsid w:val="4962F743"/>
    <w:rsid w:val="506A163A"/>
    <w:rsid w:val="58FAA557"/>
    <w:rsid w:val="64F0FB1F"/>
    <w:rsid w:val="6B0D3FCA"/>
    <w:rsid w:val="714C5054"/>
    <w:rsid w:val="75E4DCE1"/>
    <w:rsid w:val="770431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FCEEA533-0BB6-4B50-8215-4F50348C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7DAD"/>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normaltextrun">
    <w:name w:val="normaltextrun"/>
    <w:basedOn w:val="DefaultParagraphFont"/>
    <w:rsid w:val="007B6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f341a6-6cfe-486f-b8e9-c8b3b0e51801"/>
    <ds:schemaRef ds:uri="cebc5245-e067-4fec-b98b-8b3007dbc998"/>
  </ds:schemaRefs>
</ds:datastoreItem>
</file>

<file path=customXml/itemProps2.xml><?xml version="1.0" encoding="utf-8"?>
<ds:datastoreItem xmlns:ds="http://schemas.openxmlformats.org/officeDocument/2006/customXml" ds:itemID="{3006569A-EFD7-4B02-8662-55EFD6A863DC}"/>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1038</Words>
  <Characters>6016</Characters>
  <Application>Microsoft Office Word</Application>
  <DocSecurity>0</DocSecurity>
  <Lines>273</Lines>
  <Paragraphs>105</Paragraphs>
  <ScaleCrop>false</ScaleCrop>
  <Company>Norfolk County Council</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4</cp:revision>
  <cp:lastPrinted>2019-01-15T02:28:00Z</cp:lastPrinted>
  <dcterms:created xsi:type="dcterms:W3CDTF">2026-09-03T21:58:00Z</dcterms:created>
  <dcterms:modified xsi:type="dcterms:W3CDTF">2026-09-04T08:36:00Z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docLang">
    <vt:lpwstr>en</vt:lpwstr>
  </property>
</Properties>
</file>