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2FDE7B6A"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C16C1F">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38139E3B" w:rsidR="00E565F4" w:rsidRPr="004B21CB" w:rsidRDefault="00C16C1F" w:rsidP="00E565F4">
      <w:pPr>
        <w:rPr>
          <w:b/>
          <w:sz w:val="28"/>
          <w:szCs w:val="28"/>
        </w:rPr>
      </w:pPr>
      <w:r>
        <w:rPr>
          <w:b/>
          <w:sz w:val="28"/>
          <w:szCs w:val="28"/>
        </w:rPr>
        <w:t>Payments Officer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C16C1F" w:rsidRPr="00D939F1" w14:paraId="7DB0DE2F" w14:textId="77777777" w:rsidTr="00077C31">
        <w:tc>
          <w:tcPr>
            <w:tcW w:w="1228" w:type="pct"/>
          </w:tcPr>
          <w:p w14:paraId="6CDB697F" w14:textId="10B487FB" w:rsidR="00C16C1F" w:rsidRPr="00D939F1" w:rsidRDefault="00C16C1F" w:rsidP="00C16C1F">
            <w:pPr>
              <w:rPr>
                <w:rFonts w:cs="Arial"/>
                <w:b/>
              </w:rPr>
            </w:pPr>
            <w:r w:rsidRPr="00D939F1">
              <w:rPr>
                <w:rFonts w:cs="Arial"/>
                <w:b/>
              </w:rPr>
              <w:t>Department</w:t>
            </w:r>
            <w:r w:rsidRPr="00D939F1" w:rsidDel="0026105A">
              <w:rPr>
                <w:rFonts w:cs="Arial"/>
                <w:b/>
              </w:rPr>
              <w:t xml:space="preserve"> </w:t>
            </w:r>
          </w:p>
        </w:tc>
        <w:tc>
          <w:tcPr>
            <w:tcW w:w="3772" w:type="pct"/>
          </w:tcPr>
          <w:p w14:paraId="386B0BCF" w14:textId="08E958F7" w:rsidR="00C16C1F" w:rsidRPr="00D939F1" w:rsidRDefault="00C16C1F" w:rsidP="00C16C1F">
            <w:pPr>
              <w:rPr>
                <w:rFonts w:cs="Arial"/>
              </w:rPr>
            </w:pPr>
            <w:r>
              <w:rPr>
                <w:spacing w:val="-2"/>
              </w:rPr>
              <w:t>Finance</w:t>
            </w:r>
          </w:p>
        </w:tc>
      </w:tr>
      <w:tr w:rsidR="00C16C1F" w:rsidRPr="00D939F1" w14:paraId="78F00233" w14:textId="77777777" w:rsidTr="00077C31">
        <w:tc>
          <w:tcPr>
            <w:tcW w:w="1228" w:type="pct"/>
          </w:tcPr>
          <w:p w14:paraId="0548B70D" w14:textId="4F27C61A" w:rsidR="00C16C1F" w:rsidRPr="00D939F1" w:rsidRDefault="00C16C1F" w:rsidP="00C16C1F">
            <w:pPr>
              <w:rPr>
                <w:rFonts w:cs="Arial"/>
                <w:b/>
              </w:rPr>
            </w:pPr>
            <w:r w:rsidRPr="00D939F1">
              <w:rPr>
                <w:rFonts w:cs="Arial"/>
                <w:b/>
              </w:rPr>
              <w:t>Service</w:t>
            </w:r>
            <w:r w:rsidRPr="00D939F1" w:rsidDel="00B274E4">
              <w:rPr>
                <w:rFonts w:cs="Arial"/>
                <w:b/>
              </w:rPr>
              <w:t xml:space="preserve"> </w:t>
            </w:r>
          </w:p>
        </w:tc>
        <w:tc>
          <w:tcPr>
            <w:tcW w:w="3772" w:type="pct"/>
          </w:tcPr>
          <w:p w14:paraId="51A31882" w14:textId="7B06B306" w:rsidR="00C16C1F" w:rsidRPr="00D939F1" w:rsidRDefault="00C16C1F" w:rsidP="00C16C1F">
            <w:pPr>
              <w:rPr>
                <w:rFonts w:cs="Arial"/>
              </w:rPr>
            </w:pPr>
            <w:r>
              <w:t>Finance</w:t>
            </w:r>
            <w:r>
              <w:rPr>
                <w:spacing w:val="-5"/>
              </w:rPr>
              <w:t xml:space="preserve"> </w:t>
            </w:r>
            <w:r>
              <w:t>Exchequer</w:t>
            </w:r>
            <w:r>
              <w:rPr>
                <w:spacing w:val="-1"/>
              </w:rPr>
              <w:t xml:space="preserve"> </w:t>
            </w:r>
            <w:r>
              <w:rPr>
                <w:spacing w:val="-2"/>
              </w:rPr>
              <w:t>Services</w:t>
            </w:r>
          </w:p>
        </w:tc>
      </w:tr>
      <w:tr w:rsidR="00C16C1F" w:rsidRPr="00D939F1" w14:paraId="2B99FFC0" w14:textId="77777777" w:rsidTr="00077C31">
        <w:trPr>
          <w:trHeight w:val="71"/>
        </w:trPr>
        <w:tc>
          <w:tcPr>
            <w:tcW w:w="1228" w:type="pct"/>
          </w:tcPr>
          <w:p w14:paraId="615D3DF6" w14:textId="43E7A5B7" w:rsidR="00C16C1F" w:rsidRPr="00D939F1" w:rsidRDefault="00C16C1F" w:rsidP="00C16C1F">
            <w:pPr>
              <w:rPr>
                <w:rFonts w:cs="Arial"/>
                <w:b/>
              </w:rPr>
            </w:pPr>
            <w:r w:rsidRPr="00D939F1">
              <w:rPr>
                <w:rFonts w:cs="Arial"/>
                <w:b/>
              </w:rPr>
              <w:t>Grade</w:t>
            </w:r>
          </w:p>
        </w:tc>
        <w:tc>
          <w:tcPr>
            <w:tcW w:w="3772" w:type="pct"/>
          </w:tcPr>
          <w:p w14:paraId="511EF496" w14:textId="4B0EEF54" w:rsidR="00C16C1F" w:rsidRPr="00D939F1" w:rsidRDefault="00C16C1F" w:rsidP="00C16C1F">
            <w:pPr>
              <w:rPr>
                <w:rFonts w:cs="Arial"/>
              </w:rPr>
            </w:pPr>
            <w:r>
              <w:rPr>
                <w:rFonts w:cs="Arial"/>
              </w:rPr>
              <w:t>G</w:t>
            </w:r>
          </w:p>
        </w:tc>
      </w:tr>
      <w:tr w:rsidR="00C16C1F" w:rsidRPr="00D939F1" w14:paraId="6AC38155" w14:textId="77777777" w:rsidTr="00077C31">
        <w:tc>
          <w:tcPr>
            <w:tcW w:w="1228" w:type="pct"/>
          </w:tcPr>
          <w:p w14:paraId="4DF539BF" w14:textId="6659B93B" w:rsidR="00C16C1F" w:rsidRPr="00D939F1" w:rsidRDefault="00C16C1F" w:rsidP="00C16C1F">
            <w:pPr>
              <w:rPr>
                <w:rFonts w:cs="Arial"/>
                <w:b/>
              </w:rPr>
            </w:pPr>
            <w:r w:rsidRPr="00D939F1">
              <w:rPr>
                <w:rFonts w:cs="Arial"/>
                <w:b/>
              </w:rPr>
              <w:t>Reports to</w:t>
            </w:r>
          </w:p>
        </w:tc>
        <w:tc>
          <w:tcPr>
            <w:tcW w:w="3772" w:type="pct"/>
          </w:tcPr>
          <w:p w14:paraId="53B53BC9" w14:textId="0315E9DA" w:rsidR="00C16C1F" w:rsidRPr="00D939F1" w:rsidRDefault="00C16C1F" w:rsidP="00C16C1F">
            <w:pPr>
              <w:rPr>
                <w:rFonts w:cs="Arial"/>
              </w:rPr>
            </w:pPr>
            <w:r>
              <w:t>Lead Accounts</w:t>
            </w:r>
            <w:r>
              <w:rPr>
                <w:spacing w:val="-4"/>
              </w:rPr>
              <w:t xml:space="preserve"> </w:t>
            </w:r>
            <w:r>
              <w:t>Payable</w:t>
            </w:r>
            <w:r>
              <w:rPr>
                <w:spacing w:val="-4"/>
              </w:rPr>
              <w:t xml:space="preserve"> </w:t>
            </w:r>
            <w:r>
              <w:t>Officer</w:t>
            </w:r>
          </w:p>
        </w:tc>
      </w:tr>
      <w:tr w:rsidR="00C16C1F" w:rsidRPr="00D939F1" w14:paraId="60D0A7D6" w14:textId="77777777" w:rsidTr="00077C31">
        <w:tc>
          <w:tcPr>
            <w:tcW w:w="1228" w:type="pct"/>
          </w:tcPr>
          <w:p w14:paraId="6945889F" w14:textId="1B24018D" w:rsidR="00C16C1F" w:rsidRPr="00D939F1" w:rsidRDefault="00C16C1F" w:rsidP="00C16C1F">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3DC1D34D" w:rsidR="00C16C1F" w:rsidRPr="00C16C1F" w:rsidRDefault="00C16C1F" w:rsidP="00C16C1F">
            <w:pPr>
              <w:pStyle w:val="TableParagraph"/>
              <w:spacing w:line="271" w:lineRule="exact"/>
              <w:ind w:left="0"/>
              <w:rPr>
                <w:sz w:val="24"/>
              </w:rPr>
            </w:pPr>
            <w:r>
              <w:rPr>
                <w:sz w:val="24"/>
              </w:rPr>
              <w:t>Senior</w:t>
            </w:r>
            <w:r>
              <w:rPr>
                <w:spacing w:val="-4"/>
                <w:sz w:val="24"/>
              </w:rPr>
              <w:t xml:space="preserve"> </w:t>
            </w:r>
            <w:r>
              <w:rPr>
                <w:sz w:val="24"/>
              </w:rPr>
              <w:t>Payments</w:t>
            </w:r>
            <w:r>
              <w:rPr>
                <w:spacing w:val="-2"/>
                <w:sz w:val="24"/>
              </w:rPr>
              <w:t xml:space="preserve"> </w:t>
            </w:r>
            <w:r>
              <w:rPr>
                <w:sz w:val="24"/>
              </w:rPr>
              <w:t>Assistant,</w:t>
            </w:r>
            <w:r>
              <w:rPr>
                <w:spacing w:val="-4"/>
                <w:sz w:val="24"/>
              </w:rPr>
              <w:t xml:space="preserve"> </w:t>
            </w:r>
            <w:r>
              <w:rPr>
                <w:spacing w:val="-2"/>
                <w:sz w:val="24"/>
              </w:rPr>
              <w:t>Payments</w:t>
            </w:r>
            <w:r>
              <w:rPr>
                <w:spacing w:val="-2"/>
                <w:sz w:val="24"/>
              </w:rPr>
              <w:t xml:space="preserve"> </w:t>
            </w:r>
            <w:r>
              <w:rPr>
                <w:spacing w:val="-2"/>
                <w:sz w:val="24"/>
              </w:rPr>
              <w:t>Assistants</w:t>
            </w:r>
          </w:p>
        </w:tc>
      </w:tr>
      <w:tr w:rsidR="00C16C1F" w:rsidRPr="00D939F1" w14:paraId="1A26213F" w14:textId="77777777" w:rsidTr="00077C31">
        <w:tc>
          <w:tcPr>
            <w:tcW w:w="1228" w:type="pct"/>
          </w:tcPr>
          <w:p w14:paraId="3FC3A6C4" w14:textId="4F5C2E07" w:rsidR="00C16C1F" w:rsidRPr="00D939F1" w:rsidRDefault="00C16C1F" w:rsidP="00C16C1F">
            <w:pPr>
              <w:rPr>
                <w:rFonts w:cs="Arial"/>
                <w:b/>
              </w:rPr>
            </w:pPr>
            <w:r w:rsidRPr="00D939F1">
              <w:rPr>
                <w:rFonts w:cs="Arial"/>
                <w:b/>
              </w:rPr>
              <w:t>Job reference</w:t>
            </w:r>
          </w:p>
        </w:tc>
        <w:tc>
          <w:tcPr>
            <w:tcW w:w="3772" w:type="pct"/>
          </w:tcPr>
          <w:p w14:paraId="4FE187DE" w14:textId="40DF7813" w:rsidR="00C16C1F" w:rsidRPr="00D939F1" w:rsidRDefault="00C16C1F" w:rsidP="00C16C1F">
            <w:pPr>
              <w:rPr>
                <w:rFonts w:cs="Arial"/>
              </w:rPr>
            </w:pPr>
            <w:r>
              <w:rPr>
                <w:rFonts w:cs="Arial"/>
              </w:rPr>
              <w:t>11002</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3BA6E029" w14:textId="68C22B27" w:rsidR="00640819" w:rsidRDefault="00640819" w:rsidP="00976AC2">
            <w:pPr>
              <w:rPr>
                <w:rFonts w:cs="Arial"/>
              </w:rPr>
            </w:pPr>
            <w:r w:rsidRPr="00D939F1">
              <w:rPr>
                <w:rFonts w:cs="Arial"/>
                <w:b/>
              </w:rPr>
              <w:t>Job Purpose</w:t>
            </w:r>
            <w:r w:rsidR="00BC4F9E" w:rsidRPr="00D939F1">
              <w:rPr>
                <w:rFonts w:cs="Arial"/>
              </w:rPr>
              <w:t xml:space="preserve"> </w:t>
            </w:r>
            <w:r w:rsidR="00C16C1F">
              <w:rPr>
                <w:rFonts w:cs="Arial"/>
                <w:color w:val="002060"/>
              </w:rPr>
              <w:t>–</w:t>
            </w:r>
            <w:r w:rsidR="00BC4F9E" w:rsidRPr="00D939F1">
              <w:rPr>
                <w:rFonts w:cs="Arial"/>
              </w:rPr>
              <w:t xml:space="preserve"> </w:t>
            </w:r>
          </w:p>
          <w:p w14:paraId="48A2DA31" w14:textId="7CE2F036" w:rsidR="00C16C1F" w:rsidRPr="00D939F1" w:rsidRDefault="00C16C1F" w:rsidP="00976AC2">
            <w:pPr>
              <w:rPr>
                <w:rFonts w:cs="Arial"/>
                <w:b/>
              </w:rPr>
            </w:pPr>
          </w:p>
        </w:tc>
      </w:tr>
      <w:tr w:rsidR="00640819" w:rsidRPr="00D939F1" w14:paraId="7B927FED" w14:textId="77777777" w:rsidTr="00C16C1F">
        <w:trPr>
          <w:trHeight w:val="837"/>
        </w:trPr>
        <w:tc>
          <w:tcPr>
            <w:tcW w:w="5000" w:type="pct"/>
          </w:tcPr>
          <w:p w14:paraId="5C56734F" w14:textId="666A2179" w:rsidR="00640819" w:rsidRPr="00D939F1" w:rsidRDefault="00C16C1F" w:rsidP="00087ECD">
            <w:pPr>
              <w:rPr>
                <w:rFonts w:cs="Arial"/>
              </w:rPr>
            </w:pPr>
            <w:r>
              <w:t>Operational</w:t>
            </w:r>
            <w:r>
              <w:rPr>
                <w:spacing w:val="-5"/>
              </w:rPr>
              <w:t xml:space="preserve"> </w:t>
            </w:r>
            <w:r>
              <w:t>Management</w:t>
            </w:r>
            <w:r>
              <w:rPr>
                <w:spacing w:val="-6"/>
              </w:rPr>
              <w:t xml:space="preserve"> </w:t>
            </w:r>
            <w:r>
              <w:t>of</w:t>
            </w:r>
            <w:r>
              <w:rPr>
                <w:spacing w:val="-2"/>
              </w:rPr>
              <w:t xml:space="preserve"> </w:t>
            </w:r>
            <w:r>
              <w:t>the</w:t>
            </w:r>
            <w:r>
              <w:rPr>
                <w:spacing w:val="-4"/>
              </w:rPr>
              <w:t xml:space="preserve"> </w:t>
            </w:r>
            <w:r>
              <w:t>Payments</w:t>
            </w:r>
            <w:r>
              <w:rPr>
                <w:spacing w:val="-6"/>
              </w:rPr>
              <w:t xml:space="preserve"> </w:t>
            </w:r>
            <w:r>
              <w:t>Team</w:t>
            </w:r>
            <w:r>
              <w:rPr>
                <w:spacing w:val="-5"/>
              </w:rPr>
              <w:t xml:space="preserve"> </w:t>
            </w:r>
            <w:r>
              <w:t>to</w:t>
            </w:r>
            <w:r>
              <w:rPr>
                <w:spacing w:val="-6"/>
              </w:rPr>
              <w:t xml:space="preserve"> </w:t>
            </w:r>
            <w:r>
              <w:t>ensure</w:t>
            </w:r>
            <w:r>
              <w:rPr>
                <w:spacing w:val="-4"/>
              </w:rPr>
              <w:t xml:space="preserve"> </w:t>
            </w:r>
            <w:r>
              <w:t>payments</w:t>
            </w:r>
            <w:r>
              <w:rPr>
                <w:spacing w:val="-4"/>
              </w:rPr>
              <w:t xml:space="preserve"> </w:t>
            </w:r>
            <w:r>
              <w:t>are made to suppliers accurately, within timescales &amp; in line with legislation.</w:t>
            </w:r>
          </w:p>
        </w:tc>
      </w:tr>
      <w:tr w:rsidR="00640819" w:rsidRPr="00D939F1" w14:paraId="1ED99E22" w14:textId="77777777" w:rsidTr="00077C31">
        <w:trPr>
          <w:trHeight w:val="301"/>
        </w:trPr>
        <w:tc>
          <w:tcPr>
            <w:tcW w:w="5000" w:type="pct"/>
          </w:tcPr>
          <w:p w14:paraId="56C4C527" w14:textId="173960A7" w:rsidR="00640819" w:rsidRDefault="00F01474" w:rsidP="00976AC2">
            <w:pPr>
              <w:rPr>
                <w:rFonts w:cs="Arial"/>
                <w:bCs/>
                <w:color w:val="002060"/>
              </w:rPr>
            </w:pPr>
            <w:r w:rsidRPr="00D939F1">
              <w:rPr>
                <w:rFonts w:cs="Arial"/>
                <w:b/>
              </w:rPr>
              <w:t>Context</w:t>
            </w:r>
            <w:r w:rsidR="000B480A">
              <w:rPr>
                <w:rFonts w:cs="Arial"/>
                <w:b/>
              </w:rPr>
              <w:t xml:space="preserve"> </w:t>
            </w:r>
            <w:r w:rsidR="00C16C1F">
              <w:rPr>
                <w:rFonts w:cs="Arial"/>
                <w:bCs/>
                <w:color w:val="002060"/>
              </w:rPr>
              <w:t>–</w:t>
            </w:r>
            <w:r w:rsidR="000B480A" w:rsidRPr="004B21CB">
              <w:rPr>
                <w:rFonts w:cs="Arial"/>
                <w:bCs/>
                <w:color w:val="002060"/>
              </w:rPr>
              <w:t xml:space="preserve"> </w:t>
            </w:r>
          </w:p>
          <w:p w14:paraId="3E42AC52" w14:textId="4813A0F7" w:rsidR="00C16C1F" w:rsidRPr="00D939F1" w:rsidRDefault="00C16C1F" w:rsidP="00976AC2">
            <w:pPr>
              <w:rPr>
                <w:rFonts w:cs="Arial"/>
                <w:b/>
              </w:rPr>
            </w:pPr>
          </w:p>
        </w:tc>
      </w:tr>
      <w:tr w:rsidR="00640819" w:rsidRPr="00D939F1" w14:paraId="5A2B7978" w14:textId="77777777" w:rsidTr="00077C31">
        <w:trPr>
          <w:trHeight w:val="1134"/>
        </w:trPr>
        <w:tc>
          <w:tcPr>
            <w:tcW w:w="5000" w:type="pct"/>
          </w:tcPr>
          <w:p w14:paraId="4B3AD900" w14:textId="77777777" w:rsidR="00640819" w:rsidRDefault="00C16C1F" w:rsidP="00976AC2">
            <w:r>
              <w:t>The</w:t>
            </w:r>
            <w:r>
              <w:rPr>
                <w:spacing w:val="-3"/>
              </w:rPr>
              <w:t xml:space="preserve"> </w:t>
            </w:r>
            <w:r>
              <w:t>Payments</w:t>
            </w:r>
            <w:r>
              <w:rPr>
                <w:spacing w:val="-4"/>
              </w:rPr>
              <w:t xml:space="preserve"> </w:t>
            </w:r>
            <w:r>
              <w:t>Service</w:t>
            </w:r>
            <w:r>
              <w:rPr>
                <w:spacing w:val="-2"/>
              </w:rPr>
              <w:t xml:space="preserve"> </w:t>
            </w:r>
            <w:r>
              <w:t>is</w:t>
            </w:r>
            <w:r>
              <w:rPr>
                <w:spacing w:val="-4"/>
              </w:rPr>
              <w:t xml:space="preserve"> </w:t>
            </w:r>
            <w:r>
              <w:t>a</w:t>
            </w:r>
            <w:r>
              <w:rPr>
                <w:spacing w:val="-3"/>
              </w:rPr>
              <w:t xml:space="preserve"> </w:t>
            </w:r>
            <w:r>
              <w:t>shared</w:t>
            </w:r>
            <w:r>
              <w:rPr>
                <w:spacing w:val="-2"/>
              </w:rPr>
              <w:t xml:space="preserve"> </w:t>
            </w:r>
            <w:r>
              <w:t>service</w:t>
            </w:r>
            <w:r>
              <w:rPr>
                <w:spacing w:val="-3"/>
              </w:rPr>
              <w:t xml:space="preserve"> </w:t>
            </w:r>
            <w:r>
              <w:t>&amp;</w:t>
            </w:r>
            <w:r>
              <w:rPr>
                <w:spacing w:val="-3"/>
              </w:rPr>
              <w:t xml:space="preserve"> </w:t>
            </w:r>
            <w:r>
              <w:t>has</w:t>
            </w:r>
            <w:r>
              <w:rPr>
                <w:spacing w:val="-3"/>
              </w:rPr>
              <w:t xml:space="preserve"> </w:t>
            </w:r>
            <w:r>
              <w:t>responsibility</w:t>
            </w:r>
            <w:r>
              <w:rPr>
                <w:spacing w:val="-5"/>
              </w:rPr>
              <w:t xml:space="preserve"> </w:t>
            </w:r>
            <w:r>
              <w:t>for</w:t>
            </w:r>
            <w:r>
              <w:rPr>
                <w:spacing w:val="-1"/>
              </w:rPr>
              <w:t xml:space="preserve"> </w:t>
            </w:r>
            <w:r>
              <w:t>leading</w:t>
            </w:r>
            <w:r>
              <w:rPr>
                <w:spacing w:val="-4"/>
              </w:rPr>
              <w:t xml:space="preserve"> </w:t>
            </w:r>
            <w:r>
              <w:t>on the Payments Policy &amp; Strategy for the authority. The Payments Service is responsible for making in the region of 450,000 payments per year to over 20,000 suppliers via numerous business systems.</w:t>
            </w:r>
          </w:p>
          <w:p w14:paraId="1D9437C0" w14:textId="582C697A" w:rsidR="00C16C1F" w:rsidRPr="00D939F1" w:rsidRDefault="00C16C1F"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2BA3A03B"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1733E602" w14:textId="77777777" w:rsidR="00F318C2" w:rsidRDefault="00C16C1F" w:rsidP="00976AC2">
            <w:r>
              <w:t>Lead on the operational management of the Payments Team to ensure payments are made accurately and within timescales.</w:t>
            </w:r>
            <w:r>
              <w:rPr>
                <w:spacing w:val="-5"/>
              </w:rPr>
              <w:t xml:space="preserve"> </w:t>
            </w:r>
            <w:r>
              <w:t>Ensure</w:t>
            </w:r>
            <w:r>
              <w:rPr>
                <w:spacing w:val="-7"/>
              </w:rPr>
              <w:t xml:space="preserve"> </w:t>
            </w:r>
            <w:r>
              <w:t>an</w:t>
            </w:r>
            <w:r>
              <w:rPr>
                <w:spacing w:val="-7"/>
              </w:rPr>
              <w:t xml:space="preserve"> </w:t>
            </w:r>
            <w:r>
              <w:t>equitable</w:t>
            </w:r>
            <w:r>
              <w:rPr>
                <w:spacing w:val="-7"/>
              </w:rPr>
              <w:t xml:space="preserve"> </w:t>
            </w:r>
            <w:r>
              <w:t>distribution</w:t>
            </w:r>
            <w:r>
              <w:rPr>
                <w:spacing w:val="-5"/>
              </w:rPr>
              <w:t xml:space="preserve"> </w:t>
            </w:r>
            <w:r>
              <w:t>of</w:t>
            </w:r>
            <w:r>
              <w:rPr>
                <w:spacing w:val="-3"/>
              </w:rPr>
              <w:t xml:space="preserve"> </w:t>
            </w:r>
            <w:r>
              <w:t>work</w:t>
            </w:r>
            <w:r>
              <w:rPr>
                <w:spacing w:val="-5"/>
              </w:rPr>
              <w:t xml:space="preserve"> </w:t>
            </w:r>
            <w:r>
              <w:t>to</w:t>
            </w:r>
            <w:r>
              <w:rPr>
                <w:spacing w:val="-6"/>
              </w:rPr>
              <w:t xml:space="preserve"> </w:t>
            </w:r>
            <w:r>
              <w:t>ensure payments are made within agreed standards and timescales. Manage daily, weekly &amp; monthly work plans to ensure all operational tasks are taken account of.</w:t>
            </w:r>
          </w:p>
          <w:p w14:paraId="684CF2F3" w14:textId="1579737A" w:rsidR="00C16C1F" w:rsidRPr="00D939F1" w:rsidRDefault="00C16C1F" w:rsidP="00976AC2">
            <w:pPr>
              <w:rPr>
                <w:rFonts w:cs="Arial"/>
                <w:b/>
              </w:rPr>
            </w:pPr>
          </w:p>
        </w:tc>
      </w:tr>
      <w:tr w:rsidR="00F318C2" w:rsidRPr="00D939F1" w14:paraId="561DCA19" w14:textId="77777777" w:rsidTr="00077C31">
        <w:trPr>
          <w:trHeight w:val="567"/>
        </w:trPr>
        <w:tc>
          <w:tcPr>
            <w:tcW w:w="5000" w:type="pct"/>
          </w:tcPr>
          <w:p w14:paraId="7E2A8044" w14:textId="77777777" w:rsidR="00F318C2" w:rsidRDefault="00C16C1F" w:rsidP="00976AC2">
            <w:r>
              <w:t>Manage</w:t>
            </w:r>
            <w:r>
              <w:rPr>
                <w:spacing w:val="-5"/>
              </w:rPr>
              <w:t xml:space="preserve"> </w:t>
            </w:r>
            <w:r>
              <w:t>the</w:t>
            </w:r>
            <w:r>
              <w:rPr>
                <w:spacing w:val="-5"/>
              </w:rPr>
              <w:t xml:space="preserve"> </w:t>
            </w:r>
            <w:r>
              <w:t>‘Payment</w:t>
            </w:r>
            <w:r>
              <w:rPr>
                <w:spacing w:val="-7"/>
              </w:rPr>
              <w:t xml:space="preserve"> </w:t>
            </w:r>
            <w:r>
              <w:t>Run’</w:t>
            </w:r>
            <w:r>
              <w:rPr>
                <w:spacing w:val="-6"/>
              </w:rPr>
              <w:t xml:space="preserve"> </w:t>
            </w:r>
            <w:r>
              <w:t>operational</w:t>
            </w:r>
            <w:r>
              <w:rPr>
                <w:spacing w:val="-6"/>
              </w:rPr>
              <w:t xml:space="preserve"> </w:t>
            </w:r>
            <w:r>
              <w:t>process.</w:t>
            </w:r>
            <w:r>
              <w:rPr>
                <w:spacing w:val="-5"/>
              </w:rPr>
              <w:t xml:space="preserve"> </w:t>
            </w:r>
            <w:r>
              <w:t>Ensuring</w:t>
            </w:r>
            <w:r>
              <w:rPr>
                <w:spacing w:val="-7"/>
              </w:rPr>
              <w:t xml:space="preserve"> </w:t>
            </w:r>
            <w:r>
              <w:t>data is reconciled, accurate and processed on a timely basis in line with the agreed payments calendar.</w:t>
            </w:r>
          </w:p>
          <w:p w14:paraId="10A99DF7" w14:textId="1DB0C794" w:rsidR="00C16C1F" w:rsidRPr="00D939F1" w:rsidRDefault="00C16C1F" w:rsidP="00976AC2">
            <w:pPr>
              <w:rPr>
                <w:rFonts w:cs="Arial"/>
                <w:b/>
              </w:rPr>
            </w:pPr>
          </w:p>
        </w:tc>
      </w:tr>
      <w:tr w:rsidR="00F318C2" w:rsidRPr="00D939F1" w14:paraId="36F1310E" w14:textId="77777777" w:rsidTr="00077C31">
        <w:trPr>
          <w:trHeight w:val="567"/>
        </w:trPr>
        <w:tc>
          <w:tcPr>
            <w:tcW w:w="5000" w:type="pct"/>
          </w:tcPr>
          <w:p w14:paraId="55C26D32" w14:textId="77777777" w:rsidR="00F318C2" w:rsidRDefault="00C16C1F" w:rsidP="00976AC2">
            <w:r>
              <w:t>Have</w:t>
            </w:r>
            <w:r>
              <w:rPr>
                <w:spacing w:val="-5"/>
              </w:rPr>
              <w:t xml:space="preserve"> </w:t>
            </w:r>
            <w:r>
              <w:t>a</w:t>
            </w:r>
            <w:r>
              <w:rPr>
                <w:spacing w:val="-4"/>
              </w:rPr>
              <w:t xml:space="preserve"> </w:t>
            </w:r>
            <w:r>
              <w:t>proactive</w:t>
            </w:r>
            <w:r>
              <w:rPr>
                <w:spacing w:val="-5"/>
              </w:rPr>
              <w:t xml:space="preserve"> </w:t>
            </w:r>
            <w:r>
              <w:t>overview</w:t>
            </w:r>
            <w:r>
              <w:rPr>
                <w:spacing w:val="-8"/>
              </w:rPr>
              <w:t xml:space="preserve"> </w:t>
            </w:r>
            <w:r>
              <w:t>of</w:t>
            </w:r>
            <w:r>
              <w:rPr>
                <w:spacing w:val="-5"/>
              </w:rPr>
              <w:t xml:space="preserve"> </w:t>
            </w:r>
            <w:r>
              <w:t>monitoring</w:t>
            </w:r>
            <w:r>
              <w:rPr>
                <w:spacing w:val="-7"/>
              </w:rPr>
              <w:t xml:space="preserve"> </w:t>
            </w:r>
            <w:r>
              <w:t>&amp;</w:t>
            </w:r>
            <w:r>
              <w:rPr>
                <w:spacing w:val="-3"/>
              </w:rPr>
              <w:t xml:space="preserve"> </w:t>
            </w:r>
            <w:r>
              <w:t>query</w:t>
            </w:r>
            <w:r>
              <w:rPr>
                <w:spacing w:val="-8"/>
              </w:rPr>
              <w:t xml:space="preserve"> </w:t>
            </w:r>
            <w:r>
              <w:t>spreadsheets to ensure financial accuracy &amp; liaison with Budget &amp; Accounting for monitoring &amp; forecasting purposes.</w:t>
            </w:r>
          </w:p>
          <w:p w14:paraId="4FDEF1DB" w14:textId="63E2ECBF" w:rsidR="00C16C1F" w:rsidRPr="00D939F1" w:rsidRDefault="00C16C1F" w:rsidP="00976AC2">
            <w:pPr>
              <w:rPr>
                <w:rFonts w:cs="Arial"/>
                <w:b/>
              </w:rPr>
            </w:pPr>
          </w:p>
        </w:tc>
      </w:tr>
      <w:tr w:rsidR="00F318C2" w:rsidRPr="00D939F1" w14:paraId="6B0299AC" w14:textId="77777777" w:rsidTr="00077C31">
        <w:trPr>
          <w:trHeight w:val="567"/>
        </w:trPr>
        <w:tc>
          <w:tcPr>
            <w:tcW w:w="5000" w:type="pct"/>
          </w:tcPr>
          <w:p w14:paraId="2CC380F4" w14:textId="77777777" w:rsidR="00F318C2" w:rsidRDefault="00C16C1F" w:rsidP="00976AC2">
            <w:r>
              <w:t>Responsible</w:t>
            </w:r>
            <w:r>
              <w:rPr>
                <w:spacing w:val="-9"/>
              </w:rPr>
              <w:t xml:space="preserve"> </w:t>
            </w:r>
            <w:r>
              <w:t>for</w:t>
            </w:r>
            <w:r>
              <w:rPr>
                <w:spacing w:val="-7"/>
              </w:rPr>
              <w:t xml:space="preserve"> </w:t>
            </w:r>
            <w:r>
              <w:t>recruitment,</w:t>
            </w:r>
            <w:r>
              <w:rPr>
                <w:spacing w:val="-7"/>
              </w:rPr>
              <w:t xml:space="preserve"> </w:t>
            </w:r>
            <w:r>
              <w:t>staff</w:t>
            </w:r>
            <w:r>
              <w:rPr>
                <w:spacing w:val="-6"/>
              </w:rPr>
              <w:t xml:space="preserve"> </w:t>
            </w:r>
            <w:r>
              <w:t>PDPs</w:t>
            </w:r>
            <w:r>
              <w:rPr>
                <w:spacing w:val="-8"/>
              </w:rPr>
              <w:t xml:space="preserve"> </w:t>
            </w:r>
            <w:r>
              <w:t>and</w:t>
            </w:r>
            <w:r>
              <w:rPr>
                <w:spacing w:val="-7"/>
              </w:rPr>
              <w:t xml:space="preserve"> </w:t>
            </w:r>
            <w:r>
              <w:t>supervisions, identify and assist in the training of staff and resolve any performance or disciplinary issues.</w:t>
            </w:r>
          </w:p>
          <w:p w14:paraId="5DF3BF66" w14:textId="02CD5886" w:rsidR="00C16C1F" w:rsidRPr="00D939F1" w:rsidRDefault="00C16C1F" w:rsidP="00976AC2">
            <w:pPr>
              <w:rPr>
                <w:rFonts w:cs="Arial"/>
                <w:b/>
              </w:rPr>
            </w:pPr>
          </w:p>
        </w:tc>
      </w:tr>
      <w:tr w:rsidR="00F318C2" w:rsidRPr="00D939F1" w14:paraId="4F21F1F5" w14:textId="77777777" w:rsidTr="00077C31">
        <w:trPr>
          <w:trHeight w:val="567"/>
        </w:trPr>
        <w:tc>
          <w:tcPr>
            <w:tcW w:w="5000" w:type="pct"/>
          </w:tcPr>
          <w:p w14:paraId="004E2F78" w14:textId="77777777" w:rsidR="00F318C2" w:rsidRDefault="00C16C1F" w:rsidP="00976AC2">
            <w:r>
              <w:t>Work with other Payments Officers and Payment Monitoring Officer</w:t>
            </w:r>
            <w:r>
              <w:rPr>
                <w:spacing w:val="-4"/>
              </w:rPr>
              <w:t xml:space="preserve"> </w:t>
            </w:r>
            <w:r>
              <w:t>to</w:t>
            </w:r>
            <w:r>
              <w:rPr>
                <w:spacing w:val="-6"/>
              </w:rPr>
              <w:t xml:space="preserve"> </w:t>
            </w:r>
            <w:r>
              <w:t>ensure</w:t>
            </w:r>
            <w:r>
              <w:rPr>
                <w:spacing w:val="-4"/>
              </w:rPr>
              <w:t xml:space="preserve"> </w:t>
            </w:r>
            <w:r>
              <w:t>all</w:t>
            </w:r>
            <w:r>
              <w:rPr>
                <w:spacing w:val="-5"/>
              </w:rPr>
              <w:t xml:space="preserve"> </w:t>
            </w:r>
            <w:r>
              <w:t>areas</w:t>
            </w:r>
            <w:r>
              <w:rPr>
                <w:spacing w:val="-4"/>
              </w:rPr>
              <w:t xml:space="preserve"> </w:t>
            </w:r>
            <w:r>
              <w:t>of</w:t>
            </w:r>
            <w:r>
              <w:rPr>
                <w:spacing w:val="-4"/>
              </w:rPr>
              <w:t xml:space="preserve"> </w:t>
            </w:r>
            <w:r>
              <w:t>the</w:t>
            </w:r>
            <w:r>
              <w:rPr>
                <w:spacing w:val="-4"/>
              </w:rPr>
              <w:t xml:space="preserve"> </w:t>
            </w:r>
            <w:r>
              <w:t>team</w:t>
            </w:r>
            <w:r>
              <w:rPr>
                <w:spacing w:val="-3"/>
              </w:rPr>
              <w:t xml:space="preserve"> </w:t>
            </w:r>
            <w:r>
              <w:t>are</w:t>
            </w:r>
            <w:r>
              <w:rPr>
                <w:spacing w:val="-2"/>
              </w:rPr>
              <w:t xml:space="preserve"> </w:t>
            </w:r>
            <w:r>
              <w:t>managed</w:t>
            </w:r>
            <w:r>
              <w:rPr>
                <w:spacing w:val="-6"/>
              </w:rPr>
              <w:t xml:space="preserve"> </w:t>
            </w:r>
            <w:r>
              <w:t>effectively</w:t>
            </w:r>
            <w:r>
              <w:t>.</w:t>
            </w:r>
          </w:p>
          <w:p w14:paraId="5DCE51B8" w14:textId="6336EB27" w:rsidR="00C16C1F" w:rsidRPr="00D939F1" w:rsidRDefault="00C16C1F" w:rsidP="00976AC2">
            <w:pPr>
              <w:rPr>
                <w:rFonts w:cs="Arial"/>
                <w:b/>
              </w:rPr>
            </w:pPr>
          </w:p>
        </w:tc>
      </w:tr>
      <w:tr w:rsidR="00F318C2" w:rsidRPr="00D939F1" w14:paraId="5ACDAEDA" w14:textId="77777777" w:rsidTr="00077C31">
        <w:trPr>
          <w:trHeight w:val="567"/>
        </w:trPr>
        <w:tc>
          <w:tcPr>
            <w:tcW w:w="5000" w:type="pct"/>
          </w:tcPr>
          <w:p w14:paraId="0908CC71" w14:textId="77777777" w:rsidR="00F318C2" w:rsidRDefault="00C16C1F" w:rsidP="00976AC2">
            <w:r>
              <w:t>Ensure</w:t>
            </w:r>
            <w:r>
              <w:rPr>
                <w:spacing w:val="-6"/>
              </w:rPr>
              <w:t xml:space="preserve"> </w:t>
            </w:r>
            <w:r>
              <w:t>the</w:t>
            </w:r>
            <w:r>
              <w:rPr>
                <w:spacing w:val="-6"/>
              </w:rPr>
              <w:t xml:space="preserve"> </w:t>
            </w:r>
            <w:r>
              <w:t>payments</w:t>
            </w:r>
            <w:r>
              <w:rPr>
                <w:spacing w:val="-6"/>
              </w:rPr>
              <w:t xml:space="preserve"> </w:t>
            </w:r>
            <w:r>
              <w:t>process</w:t>
            </w:r>
            <w:r>
              <w:rPr>
                <w:spacing w:val="-4"/>
              </w:rPr>
              <w:t xml:space="preserve"> </w:t>
            </w:r>
            <w:r>
              <w:t>is</w:t>
            </w:r>
            <w:r>
              <w:rPr>
                <w:spacing w:val="-5"/>
              </w:rPr>
              <w:t xml:space="preserve"> </w:t>
            </w:r>
            <w:r>
              <w:t>being</w:t>
            </w:r>
            <w:r>
              <w:rPr>
                <w:spacing w:val="-5"/>
              </w:rPr>
              <w:t xml:space="preserve"> </w:t>
            </w:r>
            <w:r>
              <w:t>managed</w:t>
            </w:r>
            <w:r>
              <w:rPr>
                <w:spacing w:val="-4"/>
              </w:rPr>
              <w:t xml:space="preserve"> </w:t>
            </w:r>
            <w:r>
              <w:t>in</w:t>
            </w:r>
            <w:r>
              <w:rPr>
                <w:spacing w:val="-4"/>
              </w:rPr>
              <w:t xml:space="preserve"> </w:t>
            </w:r>
            <w:r>
              <w:t>line</w:t>
            </w:r>
            <w:r>
              <w:rPr>
                <w:spacing w:val="-3"/>
              </w:rPr>
              <w:t xml:space="preserve"> </w:t>
            </w:r>
            <w:r>
              <w:t>with relevant legislation, updating processes where necessary.</w:t>
            </w:r>
          </w:p>
          <w:p w14:paraId="644C3658" w14:textId="1B9B8E4C" w:rsidR="00C16C1F" w:rsidRPr="00D939F1" w:rsidRDefault="00C16C1F" w:rsidP="00976AC2">
            <w:pPr>
              <w:rPr>
                <w:rFonts w:cs="Arial"/>
                <w:b/>
              </w:rPr>
            </w:pPr>
          </w:p>
        </w:tc>
      </w:tr>
      <w:tr w:rsidR="00F318C2" w:rsidRPr="00D939F1" w14:paraId="327D0320" w14:textId="77777777" w:rsidTr="00077C31">
        <w:trPr>
          <w:trHeight w:val="567"/>
        </w:trPr>
        <w:tc>
          <w:tcPr>
            <w:tcW w:w="5000" w:type="pct"/>
          </w:tcPr>
          <w:p w14:paraId="267D86D2" w14:textId="77777777" w:rsidR="00F318C2" w:rsidRDefault="00C16C1F" w:rsidP="00976AC2">
            <w:pPr>
              <w:rPr>
                <w:spacing w:val="-2"/>
              </w:rPr>
            </w:pPr>
            <w:r>
              <w:t>Deal</w:t>
            </w:r>
            <w:r>
              <w:rPr>
                <w:spacing w:val="-6"/>
              </w:rPr>
              <w:t xml:space="preserve"> </w:t>
            </w:r>
            <w:r>
              <w:t>with</w:t>
            </w:r>
            <w:r>
              <w:rPr>
                <w:spacing w:val="-5"/>
              </w:rPr>
              <w:t xml:space="preserve"> </w:t>
            </w:r>
            <w:r>
              <w:t>complaints</w:t>
            </w:r>
            <w:r>
              <w:rPr>
                <w:spacing w:val="-5"/>
              </w:rPr>
              <w:t xml:space="preserve"> </w:t>
            </w:r>
            <w:r>
              <w:t>and/or</w:t>
            </w:r>
            <w:r>
              <w:rPr>
                <w:spacing w:val="-4"/>
              </w:rPr>
              <w:t xml:space="preserve"> </w:t>
            </w:r>
            <w:r>
              <w:t>complex</w:t>
            </w:r>
            <w:r>
              <w:rPr>
                <w:spacing w:val="-6"/>
              </w:rPr>
              <w:t xml:space="preserve"> </w:t>
            </w:r>
            <w:r>
              <w:t>queries</w:t>
            </w:r>
            <w:r>
              <w:rPr>
                <w:spacing w:val="-4"/>
              </w:rPr>
              <w:t xml:space="preserve"> </w:t>
            </w:r>
            <w:r>
              <w:t>as</w:t>
            </w:r>
            <w:r>
              <w:rPr>
                <w:spacing w:val="-4"/>
              </w:rPr>
              <w:t xml:space="preserve"> </w:t>
            </w:r>
            <w:r>
              <w:t>escalated</w:t>
            </w:r>
            <w:r>
              <w:rPr>
                <w:spacing w:val="-6"/>
              </w:rPr>
              <w:t xml:space="preserve"> </w:t>
            </w:r>
            <w:r>
              <w:t xml:space="preserve">by the Payments Team or delegated by the FES Management </w:t>
            </w:r>
            <w:r>
              <w:rPr>
                <w:spacing w:val="-2"/>
              </w:rPr>
              <w:t>Team.</w:t>
            </w:r>
          </w:p>
          <w:p w14:paraId="1FB9B5B7" w14:textId="1E2B0A62" w:rsidR="00C16C1F" w:rsidRPr="00D939F1" w:rsidRDefault="00C16C1F" w:rsidP="00976AC2">
            <w:pPr>
              <w:rPr>
                <w:rFonts w:cs="Arial"/>
                <w:b/>
              </w:rPr>
            </w:pPr>
          </w:p>
        </w:tc>
      </w:tr>
      <w:tr w:rsidR="00F318C2" w:rsidRPr="00D939F1" w14:paraId="392DAC61" w14:textId="77777777" w:rsidTr="00077C31">
        <w:trPr>
          <w:trHeight w:val="567"/>
        </w:trPr>
        <w:tc>
          <w:tcPr>
            <w:tcW w:w="5000" w:type="pct"/>
          </w:tcPr>
          <w:p w14:paraId="67AF3EE4" w14:textId="77777777" w:rsidR="00F318C2" w:rsidRDefault="00C16C1F" w:rsidP="00976AC2">
            <w:r>
              <w:lastRenderedPageBreak/>
              <w:t>Act as the Payments Business Representative at meetings</w:t>
            </w:r>
            <w:r>
              <w:rPr>
                <w:spacing w:val="-6"/>
              </w:rPr>
              <w:t xml:space="preserve"> </w:t>
            </w:r>
            <w:r>
              <w:t>to</w:t>
            </w:r>
            <w:r>
              <w:rPr>
                <w:spacing w:val="-7"/>
              </w:rPr>
              <w:t xml:space="preserve"> </w:t>
            </w:r>
            <w:r>
              <w:t>provide</w:t>
            </w:r>
            <w:r>
              <w:rPr>
                <w:spacing w:val="-5"/>
              </w:rPr>
              <w:t xml:space="preserve"> </w:t>
            </w:r>
            <w:r>
              <w:t>support, guidance and advice to departments, and work with them to review &amp; update processes as required.</w:t>
            </w:r>
          </w:p>
          <w:p w14:paraId="00EDADB5" w14:textId="62C65600" w:rsidR="00C16C1F" w:rsidRPr="00D939F1" w:rsidRDefault="00C16C1F" w:rsidP="00976AC2">
            <w:pPr>
              <w:rPr>
                <w:rFonts w:cs="Arial"/>
                <w:b/>
              </w:rPr>
            </w:pPr>
          </w:p>
        </w:tc>
      </w:tr>
      <w:tr w:rsidR="00F01474" w:rsidRPr="00D939F1" w14:paraId="766A3571" w14:textId="77777777" w:rsidTr="00077C31">
        <w:tc>
          <w:tcPr>
            <w:tcW w:w="5000" w:type="pct"/>
          </w:tcPr>
          <w:p w14:paraId="7E8D2BBA" w14:textId="77777777" w:rsidR="00F01474" w:rsidRDefault="00C16C1F" w:rsidP="00976AC2">
            <w:r>
              <w:t>Deputi</w:t>
            </w:r>
            <w:r>
              <w:t>s</w:t>
            </w:r>
            <w:r>
              <w:t>e,</w:t>
            </w:r>
            <w:r>
              <w:rPr>
                <w:spacing w:val="-5"/>
              </w:rPr>
              <w:t xml:space="preserve"> </w:t>
            </w:r>
            <w:r>
              <w:t>as</w:t>
            </w:r>
            <w:r>
              <w:rPr>
                <w:spacing w:val="-5"/>
              </w:rPr>
              <w:t xml:space="preserve"> </w:t>
            </w:r>
            <w:r>
              <w:t>required</w:t>
            </w:r>
            <w:r>
              <w:rPr>
                <w:spacing w:val="-9"/>
              </w:rPr>
              <w:t xml:space="preserve"> </w:t>
            </w:r>
            <w:r>
              <w:t>for</w:t>
            </w:r>
            <w:r>
              <w:rPr>
                <w:spacing w:val="-5"/>
              </w:rPr>
              <w:t xml:space="preserve"> </w:t>
            </w:r>
            <w:r>
              <w:t>the</w:t>
            </w:r>
            <w:r>
              <w:rPr>
                <w:spacing w:val="-4"/>
              </w:rPr>
              <w:t xml:space="preserve"> </w:t>
            </w:r>
            <w:r>
              <w:t>Lead Accounts Payable Officer</w:t>
            </w:r>
            <w:r>
              <w:t>.</w:t>
            </w:r>
          </w:p>
          <w:p w14:paraId="283AE4DA" w14:textId="1A0A61A4" w:rsidR="00C16C1F" w:rsidRPr="00D939F1" w:rsidRDefault="00C16C1F" w:rsidP="00976AC2">
            <w:pPr>
              <w:rPr>
                <w:rFonts w:cs="Arial"/>
                <w:color w:val="002060"/>
              </w:rPr>
            </w:pPr>
          </w:p>
        </w:tc>
      </w:tr>
      <w:tr w:rsidR="00C16C1F" w:rsidRPr="00D939F1" w14:paraId="09A34772" w14:textId="77777777" w:rsidTr="00077C31">
        <w:tc>
          <w:tcPr>
            <w:tcW w:w="5000" w:type="pct"/>
          </w:tcPr>
          <w:p w14:paraId="33C78E48" w14:textId="77777777" w:rsidR="00C16C1F" w:rsidRDefault="00C16C1F" w:rsidP="00976AC2">
            <w:r>
              <w:t xml:space="preserve">To actively participate in the Authorities Anti-Fraud and Corruption Strategy by identifying all </w:t>
            </w:r>
            <w:proofErr w:type="gramStart"/>
            <w:r>
              <w:t>potential</w:t>
            </w:r>
            <w:proofErr w:type="gramEnd"/>
            <w:r>
              <w:t xml:space="preserve"> fraudulent activity (i.e. financial abuse, fraudulent claims) and taking appropriate</w:t>
            </w:r>
            <w:r>
              <w:rPr>
                <w:spacing w:val="-5"/>
              </w:rPr>
              <w:t xml:space="preserve"> </w:t>
            </w:r>
            <w:r>
              <w:t>steps</w:t>
            </w:r>
            <w:r>
              <w:rPr>
                <w:spacing w:val="-8"/>
              </w:rPr>
              <w:t xml:space="preserve"> </w:t>
            </w:r>
            <w:r>
              <w:t>to</w:t>
            </w:r>
            <w:r>
              <w:rPr>
                <w:spacing w:val="-7"/>
              </w:rPr>
              <w:t xml:space="preserve"> </w:t>
            </w:r>
            <w:r>
              <w:t>alert</w:t>
            </w:r>
            <w:r>
              <w:rPr>
                <w:spacing w:val="-7"/>
              </w:rPr>
              <w:t xml:space="preserve"> </w:t>
            </w:r>
            <w:r>
              <w:t>the</w:t>
            </w:r>
            <w:r>
              <w:rPr>
                <w:spacing w:val="-8"/>
              </w:rPr>
              <w:t xml:space="preserve"> </w:t>
            </w:r>
            <w:r>
              <w:t>department/service</w:t>
            </w:r>
            <w:r>
              <w:rPr>
                <w:spacing w:val="-6"/>
              </w:rPr>
              <w:t xml:space="preserve"> </w:t>
            </w:r>
            <w:r>
              <w:t>concerned.</w:t>
            </w:r>
          </w:p>
          <w:p w14:paraId="3590A8AA" w14:textId="7F059A36" w:rsidR="00C16C1F" w:rsidRPr="00D939F1" w:rsidRDefault="00C16C1F" w:rsidP="00976AC2">
            <w:pPr>
              <w:rPr>
                <w:rFonts w:cs="Arial"/>
                <w:color w:val="002060"/>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48860A81" w14:textId="77777777" w:rsidR="00E02639" w:rsidRDefault="00C16C1F" w:rsidP="001D6A72">
            <w:r>
              <w:t>Management qualification or equivalent</w:t>
            </w:r>
            <w:r>
              <w:rPr>
                <w:spacing w:val="-10"/>
              </w:rPr>
              <w:t xml:space="preserve"> </w:t>
            </w:r>
            <w:r>
              <w:t>experience</w:t>
            </w:r>
            <w:r>
              <w:rPr>
                <w:spacing w:val="-12"/>
              </w:rPr>
              <w:t xml:space="preserve"> </w:t>
            </w:r>
            <w:r>
              <w:t>or</w:t>
            </w:r>
            <w:r>
              <w:rPr>
                <w:spacing w:val="-10"/>
              </w:rPr>
              <w:t xml:space="preserve"> </w:t>
            </w:r>
            <w:r>
              <w:t>a</w:t>
            </w:r>
            <w:r>
              <w:rPr>
                <w:spacing w:val="-7"/>
              </w:rPr>
              <w:t xml:space="preserve"> </w:t>
            </w:r>
            <w:r>
              <w:t>willingness to undertake such</w:t>
            </w:r>
          </w:p>
          <w:p w14:paraId="17413E11" w14:textId="77777777" w:rsidR="00C16C1F" w:rsidRDefault="00C16C1F" w:rsidP="001D6A72"/>
          <w:p w14:paraId="62601EBB" w14:textId="77777777" w:rsidR="00C16C1F" w:rsidRDefault="00C16C1F" w:rsidP="001D6A72">
            <w:pPr>
              <w:rPr>
                <w:spacing w:val="-2"/>
              </w:rPr>
            </w:pPr>
            <w:r>
              <w:t>5</w:t>
            </w:r>
            <w:r>
              <w:rPr>
                <w:spacing w:val="-2"/>
              </w:rPr>
              <w:t xml:space="preserve"> </w:t>
            </w:r>
            <w:r>
              <w:t>GCSE’s</w:t>
            </w:r>
            <w:r>
              <w:rPr>
                <w:spacing w:val="-2"/>
              </w:rPr>
              <w:t xml:space="preserve"> </w:t>
            </w:r>
            <w:r>
              <w:t>A-C</w:t>
            </w:r>
            <w:r>
              <w:rPr>
                <w:spacing w:val="-4"/>
              </w:rPr>
              <w:t xml:space="preserve"> </w:t>
            </w:r>
            <w:r>
              <w:t>or</w:t>
            </w:r>
            <w:r>
              <w:rPr>
                <w:spacing w:val="-1"/>
              </w:rPr>
              <w:t xml:space="preserve"> </w:t>
            </w:r>
            <w:r>
              <w:rPr>
                <w:spacing w:val="-2"/>
              </w:rPr>
              <w:t>equivalent.</w:t>
            </w:r>
          </w:p>
          <w:p w14:paraId="70920272" w14:textId="3CF6D251" w:rsidR="00C16C1F" w:rsidRPr="003D2622" w:rsidRDefault="00C16C1F" w:rsidP="001D6A72"/>
        </w:tc>
        <w:tc>
          <w:tcPr>
            <w:tcW w:w="2325" w:type="pct"/>
          </w:tcPr>
          <w:p w14:paraId="2C74B984" w14:textId="540536A4" w:rsidR="00E02639" w:rsidRPr="00C16C1F" w:rsidRDefault="00C16C1F" w:rsidP="00C16C1F">
            <w:pPr>
              <w:rPr>
                <w:rFonts w:cs="Arial"/>
              </w:rPr>
            </w:pPr>
            <w:r>
              <w:t>Project</w:t>
            </w:r>
            <w:r w:rsidRPr="00C16C1F">
              <w:rPr>
                <w:spacing w:val="-14"/>
              </w:rPr>
              <w:t xml:space="preserve"> </w:t>
            </w:r>
            <w:r>
              <w:t>management</w:t>
            </w:r>
            <w:r w:rsidRPr="00C16C1F">
              <w:rPr>
                <w:spacing w:val="-14"/>
              </w:rPr>
              <w:t xml:space="preserve"> </w:t>
            </w:r>
            <w:r>
              <w:t>experience</w:t>
            </w:r>
            <w:r w:rsidRPr="00C16C1F">
              <w:rPr>
                <w:spacing w:val="-12"/>
              </w:rPr>
              <w:t xml:space="preserve"> </w:t>
            </w:r>
            <w:r>
              <w:t>or experience of working on projects</w:t>
            </w: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8CD5B81" w14:textId="77777777" w:rsidR="00E02639" w:rsidRDefault="00C16C1F" w:rsidP="001D6A72">
            <w:r>
              <w:t>Two</w:t>
            </w:r>
            <w:r>
              <w:rPr>
                <w:spacing w:val="-17"/>
              </w:rPr>
              <w:t xml:space="preserve"> </w:t>
            </w:r>
            <w:r>
              <w:t>years’</w:t>
            </w:r>
            <w:r>
              <w:rPr>
                <w:spacing w:val="-17"/>
              </w:rPr>
              <w:t xml:space="preserve"> </w:t>
            </w:r>
            <w:r>
              <w:t>experience in an administrative/ Financial role</w:t>
            </w:r>
          </w:p>
          <w:p w14:paraId="43521F84" w14:textId="77777777" w:rsidR="00C16C1F" w:rsidRDefault="00C16C1F" w:rsidP="001D6A72"/>
          <w:p w14:paraId="0C9247BF" w14:textId="77777777" w:rsidR="00C16C1F" w:rsidRDefault="00C16C1F" w:rsidP="001D6A72">
            <w:r>
              <w:t>Experience</w:t>
            </w:r>
            <w:r>
              <w:rPr>
                <w:spacing w:val="-17"/>
              </w:rPr>
              <w:t xml:space="preserve"> </w:t>
            </w:r>
            <w:r>
              <w:t>of</w:t>
            </w:r>
            <w:r>
              <w:rPr>
                <w:spacing w:val="-17"/>
              </w:rPr>
              <w:t xml:space="preserve"> </w:t>
            </w:r>
            <w:r>
              <w:t>managing a team.</w:t>
            </w:r>
          </w:p>
          <w:p w14:paraId="74C654BE" w14:textId="77777777" w:rsidR="00C16C1F" w:rsidRDefault="00C16C1F" w:rsidP="001D6A72"/>
          <w:p w14:paraId="6FE4030E" w14:textId="77777777" w:rsidR="00C16C1F" w:rsidRDefault="00C16C1F" w:rsidP="001D6A72">
            <w:r>
              <w:t>Experience</w:t>
            </w:r>
            <w:r>
              <w:rPr>
                <w:spacing w:val="-8"/>
              </w:rPr>
              <w:t xml:space="preserve"> </w:t>
            </w:r>
            <w:r>
              <w:t>of</w:t>
            </w:r>
            <w:r>
              <w:rPr>
                <w:spacing w:val="-8"/>
              </w:rPr>
              <w:t xml:space="preserve"> </w:t>
            </w:r>
            <w:r>
              <w:t>delivering</w:t>
            </w:r>
            <w:r>
              <w:rPr>
                <w:spacing w:val="-10"/>
              </w:rPr>
              <w:t xml:space="preserve"> </w:t>
            </w:r>
            <w:r>
              <w:t>a</w:t>
            </w:r>
            <w:r>
              <w:rPr>
                <w:spacing w:val="-8"/>
              </w:rPr>
              <w:t xml:space="preserve"> </w:t>
            </w:r>
            <w:r>
              <w:t>service</w:t>
            </w:r>
            <w:r>
              <w:rPr>
                <w:spacing w:val="-8"/>
              </w:rPr>
              <w:t xml:space="preserve"> </w:t>
            </w:r>
            <w:r>
              <w:t>to members of the public.</w:t>
            </w:r>
          </w:p>
          <w:p w14:paraId="2986B30E" w14:textId="77ADF9C7" w:rsidR="00C16C1F" w:rsidRPr="004F3E92" w:rsidRDefault="00C16C1F" w:rsidP="001D6A72">
            <w:pPr>
              <w:rPr>
                <w:rFonts w:cs="Arial"/>
              </w:rPr>
            </w:pPr>
          </w:p>
        </w:tc>
        <w:tc>
          <w:tcPr>
            <w:tcW w:w="2325" w:type="pct"/>
          </w:tcPr>
          <w:p w14:paraId="2F8FD86F" w14:textId="77777777" w:rsidR="00E02639" w:rsidRPr="003D2622" w:rsidRDefault="00E02639" w:rsidP="001D6A72">
            <w:pPr>
              <w:rPr>
                <w:rFonts w:cs="Arial"/>
                <w:b/>
              </w:rPr>
            </w:pP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7F738041" w14:textId="06C26F9F" w:rsidR="00E02639" w:rsidRDefault="00C16C1F" w:rsidP="001D6A72">
            <w:pPr>
              <w:rPr>
                <w:spacing w:val="-2"/>
              </w:rPr>
            </w:pPr>
            <w:r>
              <w:t>Problem</w:t>
            </w:r>
            <w:r>
              <w:rPr>
                <w:spacing w:val="-4"/>
              </w:rPr>
              <w:t xml:space="preserve"> </w:t>
            </w:r>
            <w:r>
              <w:t>solving</w:t>
            </w:r>
            <w:r>
              <w:rPr>
                <w:spacing w:val="-4"/>
              </w:rPr>
              <w:t xml:space="preserve"> </w:t>
            </w:r>
            <w:r>
              <w:rPr>
                <w:spacing w:val="-2"/>
              </w:rPr>
              <w:t>skills</w:t>
            </w:r>
          </w:p>
          <w:p w14:paraId="3C7CF7DC" w14:textId="77777777" w:rsidR="00C16C1F" w:rsidRDefault="00C16C1F" w:rsidP="001D6A72">
            <w:pPr>
              <w:rPr>
                <w:spacing w:val="-2"/>
              </w:rPr>
            </w:pPr>
          </w:p>
          <w:p w14:paraId="4EB8C442" w14:textId="214DE621" w:rsidR="00C16C1F" w:rsidRDefault="00C16C1F" w:rsidP="001D6A72">
            <w:pPr>
              <w:rPr>
                <w:spacing w:val="-2"/>
              </w:rPr>
            </w:pPr>
            <w:r>
              <w:t>Excellent</w:t>
            </w:r>
            <w:r>
              <w:rPr>
                <w:spacing w:val="-3"/>
              </w:rPr>
              <w:t xml:space="preserve"> </w:t>
            </w:r>
            <w:r>
              <w:t>numeracy</w:t>
            </w:r>
            <w:r>
              <w:rPr>
                <w:spacing w:val="-5"/>
              </w:rPr>
              <w:t xml:space="preserve"> </w:t>
            </w:r>
            <w:r>
              <w:t>and</w:t>
            </w:r>
            <w:r>
              <w:rPr>
                <w:spacing w:val="-3"/>
              </w:rPr>
              <w:t xml:space="preserve"> </w:t>
            </w:r>
            <w:r>
              <w:t>literacy</w:t>
            </w:r>
            <w:r>
              <w:rPr>
                <w:spacing w:val="-5"/>
              </w:rPr>
              <w:t xml:space="preserve"> </w:t>
            </w:r>
            <w:r>
              <w:rPr>
                <w:spacing w:val="-2"/>
              </w:rPr>
              <w:t>skills</w:t>
            </w:r>
          </w:p>
          <w:p w14:paraId="437B0BC1" w14:textId="77777777" w:rsidR="00C16C1F" w:rsidRDefault="00C16C1F" w:rsidP="001D6A72">
            <w:pPr>
              <w:rPr>
                <w:spacing w:val="-2"/>
              </w:rPr>
            </w:pPr>
          </w:p>
          <w:p w14:paraId="346D9547" w14:textId="6B04A393" w:rsidR="00C16C1F" w:rsidRDefault="00C16C1F" w:rsidP="001D6A72">
            <w:r>
              <w:t>Excellent</w:t>
            </w:r>
            <w:r>
              <w:rPr>
                <w:spacing w:val="-17"/>
              </w:rPr>
              <w:t xml:space="preserve"> </w:t>
            </w:r>
            <w:r>
              <w:t>communication</w:t>
            </w:r>
            <w:r>
              <w:rPr>
                <w:spacing w:val="-17"/>
              </w:rPr>
              <w:t xml:space="preserve"> </w:t>
            </w:r>
            <w:r>
              <w:t>and interpersonal skills</w:t>
            </w:r>
          </w:p>
          <w:p w14:paraId="0E78227C" w14:textId="77777777" w:rsidR="00C16C1F" w:rsidRDefault="00C16C1F" w:rsidP="001D6A72"/>
          <w:p w14:paraId="03D1B4EB" w14:textId="1F165179" w:rsidR="00C16C1F" w:rsidRDefault="00C16C1F" w:rsidP="001D6A72">
            <w:r>
              <w:t>Ability</w:t>
            </w:r>
            <w:r>
              <w:rPr>
                <w:spacing w:val="-9"/>
              </w:rPr>
              <w:t xml:space="preserve"> </w:t>
            </w:r>
            <w:r>
              <w:t>to</w:t>
            </w:r>
            <w:r>
              <w:rPr>
                <w:spacing w:val="-6"/>
              </w:rPr>
              <w:t xml:space="preserve"> </w:t>
            </w:r>
            <w:r>
              <w:t>work</w:t>
            </w:r>
            <w:r>
              <w:rPr>
                <w:spacing w:val="-6"/>
              </w:rPr>
              <w:t xml:space="preserve"> </w:t>
            </w:r>
            <w:r>
              <w:t>under</w:t>
            </w:r>
            <w:r>
              <w:rPr>
                <w:spacing w:val="-6"/>
              </w:rPr>
              <w:t xml:space="preserve"> </w:t>
            </w:r>
            <w:r>
              <w:t>pressure</w:t>
            </w:r>
            <w:r>
              <w:rPr>
                <w:spacing w:val="-6"/>
              </w:rPr>
              <w:t xml:space="preserve"> </w:t>
            </w:r>
            <w:r>
              <w:t>and</w:t>
            </w:r>
            <w:r>
              <w:rPr>
                <w:spacing w:val="-8"/>
              </w:rPr>
              <w:t xml:space="preserve"> </w:t>
            </w:r>
            <w:r>
              <w:t>to prioritise and organize workloads</w:t>
            </w:r>
          </w:p>
          <w:p w14:paraId="4AF167E7" w14:textId="77777777" w:rsidR="00C16C1F" w:rsidRDefault="00C16C1F" w:rsidP="001D6A72"/>
          <w:p w14:paraId="733C2067" w14:textId="64B3F40B" w:rsidR="00C16C1F" w:rsidRDefault="00C16C1F" w:rsidP="001D6A72">
            <w:pPr>
              <w:rPr>
                <w:spacing w:val="-2"/>
              </w:rPr>
            </w:pPr>
            <w:r>
              <w:t xml:space="preserve">Ability to interpret and apply complex </w:t>
            </w:r>
            <w:r>
              <w:rPr>
                <w:spacing w:val="-2"/>
              </w:rPr>
              <w:t>regulations</w:t>
            </w:r>
          </w:p>
          <w:p w14:paraId="4366FD9C" w14:textId="77777777" w:rsidR="00C16C1F" w:rsidRDefault="00C16C1F" w:rsidP="001D6A72">
            <w:pPr>
              <w:rPr>
                <w:spacing w:val="-2"/>
              </w:rPr>
            </w:pPr>
          </w:p>
          <w:p w14:paraId="10266348" w14:textId="291563B2" w:rsidR="00C16C1F" w:rsidRPr="00C16C1F" w:rsidRDefault="00C16C1F" w:rsidP="00C16C1F">
            <w:pPr>
              <w:pStyle w:val="TableParagraph"/>
              <w:ind w:left="0" w:right="121"/>
              <w:rPr>
                <w:sz w:val="24"/>
              </w:rPr>
            </w:pPr>
            <w:r>
              <w:rPr>
                <w:sz w:val="24"/>
              </w:rPr>
              <w:t xml:space="preserve">An effective team player who </w:t>
            </w:r>
            <w:proofErr w:type="gramStart"/>
            <w:r>
              <w:rPr>
                <w:sz w:val="24"/>
              </w:rPr>
              <w:t>is able to</w:t>
            </w:r>
            <w:proofErr w:type="gramEnd"/>
            <w:r>
              <w:rPr>
                <w:spacing w:val="-10"/>
                <w:sz w:val="24"/>
              </w:rPr>
              <w:t xml:space="preserve"> </w:t>
            </w:r>
            <w:r>
              <w:rPr>
                <w:sz w:val="24"/>
              </w:rPr>
              <w:t>develop</w:t>
            </w:r>
            <w:r>
              <w:rPr>
                <w:spacing w:val="-10"/>
                <w:sz w:val="24"/>
              </w:rPr>
              <w:t xml:space="preserve"> </w:t>
            </w:r>
            <w:r>
              <w:rPr>
                <w:sz w:val="24"/>
              </w:rPr>
              <w:t>effective</w:t>
            </w:r>
            <w:r>
              <w:rPr>
                <w:spacing w:val="-11"/>
                <w:sz w:val="24"/>
              </w:rPr>
              <w:t xml:space="preserve"> </w:t>
            </w:r>
            <w:r>
              <w:rPr>
                <w:sz w:val="24"/>
              </w:rPr>
              <w:t>relationships</w:t>
            </w:r>
            <w:r>
              <w:rPr>
                <w:spacing w:val="-11"/>
                <w:sz w:val="24"/>
              </w:rPr>
              <w:t xml:space="preserve"> </w:t>
            </w:r>
            <w:r>
              <w:rPr>
                <w:sz w:val="24"/>
              </w:rPr>
              <w:t xml:space="preserve">with the team and who </w:t>
            </w:r>
            <w:proofErr w:type="gramStart"/>
            <w:r>
              <w:rPr>
                <w:sz w:val="24"/>
              </w:rPr>
              <w:t>is able to</w:t>
            </w:r>
            <w:proofErr w:type="gramEnd"/>
            <w:r>
              <w:rPr>
                <w:sz w:val="24"/>
              </w:rPr>
              <w:t xml:space="preserve"> lead and motivate staff through periods of</w:t>
            </w:r>
            <w:r>
              <w:rPr>
                <w:sz w:val="24"/>
              </w:rPr>
              <w:t xml:space="preserve"> </w:t>
            </w:r>
            <w:r>
              <w:t>c</w:t>
            </w:r>
            <w:r>
              <w:rPr>
                <w:spacing w:val="-2"/>
                <w:sz w:val="24"/>
              </w:rPr>
              <w:t>hange</w:t>
            </w:r>
          </w:p>
          <w:p w14:paraId="2316CA8A" w14:textId="77777777" w:rsidR="00C16C1F" w:rsidRDefault="00C16C1F" w:rsidP="00C16C1F">
            <w:pPr>
              <w:rPr>
                <w:spacing w:val="-2"/>
              </w:rPr>
            </w:pPr>
          </w:p>
          <w:p w14:paraId="73EBDFEA" w14:textId="3AFA096C" w:rsidR="00C16C1F" w:rsidRDefault="00C16C1F" w:rsidP="00C16C1F">
            <w:pPr>
              <w:rPr>
                <w:spacing w:val="-2"/>
              </w:rPr>
            </w:pPr>
            <w:r>
              <w:t>Excellent</w:t>
            </w:r>
            <w:r>
              <w:rPr>
                <w:spacing w:val="-12"/>
              </w:rPr>
              <w:t xml:space="preserve"> </w:t>
            </w:r>
            <w:r>
              <w:t>negotiation</w:t>
            </w:r>
            <w:r>
              <w:rPr>
                <w:spacing w:val="-14"/>
              </w:rPr>
              <w:t xml:space="preserve"> </w:t>
            </w:r>
            <w:r>
              <w:t>and</w:t>
            </w:r>
            <w:r>
              <w:rPr>
                <w:spacing w:val="-12"/>
              </w:rPr>
              <w:t xml:space="preserve"> </w:t>
            </w:r>
            <w:r>
              <w:t xml:space="preserve">influencing </w:t>
            </w:r>
            <w:r>
              <w:rPr>
                <w:spacing w:val="-2"/>
              </w:rPr>
              <w:t>skills</w:t>
            </w:r>
          </w:p>
          <w:p w14:paraId="0308E16C" w14:textId="77777777" w:rsidR="00C16C1F" w:rsidRDefault="00C16C1F" w:rsidP="00C16C1F">
            <w:pPr>
              <w:rPr>
                <w:spacing w:val="-2"/>
              </w:rPr>
            </w:pPr>
          </w:p>
          <w:p w14:paraId="0C61E524" w14:textId="22A05084" w:rsidR="00C16C1F" w:rsidRDefault="00C16C1F" w:rsidP="00C16C1F">
            <w:pPr>
              <w:rPr>
                <w:rFonts w:cs="Arial"/>
                <w:b/>
              </w:rPr>
            </w:pPr>
            <w:r>
              <w:t>Excellent knowledge of Data Protection</w:t>
            </w:r>
            <w:r>
              <w:rPr>
                <w:spacing w:val="-8"/>
              </w:rPr>
              <w:t xml:space="preserve"> </w:t>
            </w:r>
            <w:r>
              <w:t>and</w:t>
            </w:r>
            <w:r>
              <w:rPr>
                <w:spacing w:val="-10"/>
              </w:rPr>
              <w:t xml:space="preserve"> </w:t>
            </w:r>
            <w:r>
              <w:t>Anti-Fraud</w:t>
            </w:r>
            <w:r>
              <w:rPr>
                <w:spacing w:val="-10"/>
              </w:rPr>
              <w:t xml:space="preserve"> </w:t>
            </w:r>
            <w:r>
              <w:t>Policies</w:t>
            </w:r>
            <w:r>
              <w:rPr>
                <w:spacing w:val="-8"/>
              </w:rPr>
              <w:t xml:space="preserve"> </w:t>
            </w:r>
            <w:r>
              <w:t xml:space="preserve">&amp; </w:t>
            </w:r>
            <w:r>
              <w:rPr>
                <w:spacing w:val="-2"/>
              </w:rPr>
              <w:t>Procedures</w:t>
            </w: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F5BE9E7" w14:textId="04294632" w:rsidR="009E7CB1" w:rsidRPr="004B21CB" w:rsidRDefault="009E7CB1" w:rsidP="004B21CB">
      <w:pPr>
        <w:rPr>
          <w:rFonts w:cs="Arial"/>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2ED9C" w14:textId="77777777" w:rsidR="00484C98" w:rsidRDefault="00484C98">
      <w:r>
        <w:separator/>
      </w:r>
    </w:p>
  </w:endnote>
  <w:endnote w:type="continuationSeparator" w:id="0">
    <w:p w14:paraId="7366B114" w14:textId="77777777" w:rsidR="00484C98" w:rsidRDefault="00484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2AB4F" w14:textId="77777777" w:rsidR="00484C98" w:rsidRDefault="00484C98">
      <w:r>
        <w:separator/>
      </w:r>
    </w:p>
  </w:footnote>
  <w:footnote w:type="continuationSeparator" w:id="0">
    <w:p w14:paraId="6E59FA4E" w14:textId="77777777" w:rsidR="00484C98" w:rsidRDefault="00484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31580"/>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84C98"/>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F0ADF"/>
    <w:rsid w:val="00C1607F"/>
    <w:rsid w:val="00C16C1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customStyle="1" w:styleId="TableParagraph">
    <w:name w:val="Table Paragraph"/>
    <w:basedOn w:val="Normal"/>
    <w:uiPriority w:val="1"/>
    <w:qFormat/>
    <w:rsid w:val="00C16C1F"/>
    <w:pPr>
      <w:widowControl w:val="0"/>
      <w:autoSpaceDE w:val="0"/>
      <w:autoSpaceDN w:val="0"/>
      <w:ind w:left="107"/>
    </w:pPr>
    <w:rPr>
      <w:rFonts w:eastAsia="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D64D519D-0743-42A8-AB6D-E28945E45466}"/>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675</Words>
  <Characters>3731</Characters>
  <Application>Microsoft Office Word</Application>
  <DocSecurity>0</DocSecurity>
  <Lines>177</Lines>
  <Paragraphs>77</Paragraphs>
  <ScaleCrop>false</ScaleCrop>
  <Company>Norfolk County Council</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2026-07-29T10:34:00Z</dcterms:created>
  <dcterms:modified xsi:type="dcterms:W3CDTF">2026-07-29T10:34:00Z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