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292D2808"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2CC7B824" w14:textId="0FC28BFD" w:rsidR="00E565F4" w:rsidRPr="004B21CB" w:rsidRDefault="00FE7FC1" w:rsidP="00E565F4">
      <w:pPr>
        <w:rPr>
          <w:b/>
          <w:sz w:val="28"/>
          <w:szCs w:val="28"/>
        </w:rPr>
      </w:pPr>
      <w:r>
        <w:rPr>
          <w:b/>
          <w:sz w:val="28"/>
          <w:szCs w:val="28"/>
        </w:rPr>
        <w:t>Inward Investment Project Officer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FE7FC1" w:rsidRPr="00D939F1" w14:paraId="7DB0DE2F" w14:textId="77777777" w:rsidTr="00077C31">
        <w:tc>
          <w:tcPr>
            <w:tcW w:w="1228" w:type="pct"/>
          </w:tcPr>
          <w:p w14:paraId="6CDB697F" w14:textId="10B487FB" w:rsidR="00FE7FC1" w:rsidRPr="00D939F1" w:rsidRDefault="00FE7FC1" w:rsidP="00FE7FC1">
            <w:pPr>
              <w:rPr>
                <w:rFonts w:cs="Arial"/>
                <w:b/>
              </w:rPr>
            </w:pPr>
            <w:r w:rsidRPr="00D939F1">
              <w:rPr>
                <w:rFonts w:cs="Arial"/>
                <w:b/>
              </w:rPr>
              <w:t>Department</w:t>
            </w:r>
            <w:r w:rsidRPr="00D939F1" w:rsidDel="0026105A">
              <w:rPr>
                <w:rFonts w:cs="Arial"/>
                <w:b/>
              </w:rPr>
              <w:t xml:space="preserve"> </w:t>
            </w:r>
          </w:p>
        </w:tc>
        <w:tc>
          <w:tcPr>
            <w:tcW w:w="3772" w:type="pct"/>
          </w:tcPr>
          <w:p w14:paraId="386B0BCF" w14:textId="104CF8C7" w:rsidR="00FE7FC1" w:rsidRPr="00D939F1" w:rsidRDefault="00FE7FC1" w:rsidP="00FE7FC1">
            <w:pPr>
              <w:rPr>
                <w:rFonts w:cs="Arial"/>
              </w:rPr>
            </w:pPr>
            <w:r>
              <w:rPr>
                <w:rFonts w:cs="Arial"/>
              </w:rPr>
              <w:t>CES</w:t>
            </w:r>
          </w:p>
        </w:tc>
      </w:tr>
      <w:tr w:rsidR="00FE7FC1" w:rsidRPr="00D939F1" w14:paraId="78F00233" w14:textId="77777777" w:rsidTr="00077C31">
        <w:tc>
          <w:tcPr>
            <w:tcW w:w="1228" w:type="pct"/>
          </w:tcPr>
          <w:p w14:paraId="0548B70D" w14:textId="4F27C61A" w:rsidR="00FE7FC1" w:rsidRPr="00D939F1" w:rsidRDefault="00FE7FC1" w:rsidP="00FE7FC1">
            <w:pPr>
              <w:rPr>
                <w:rFonts w:cs="Arial"/>
                <w:b/>
              </w:rPr>
            </w:pPr>
            <w:r w:rsidRPr="00D939F1">
              <w:rPr>
                <w:rFonts w:cs="Arial"/>
                <w:b/>
              </w:rPr>
              <w:t>Service</w:t>
            </w:r>
            <w:r w:rsidRPr="00D939F1" w:rsidDel="00B274E4">
              <w:rPr>
                <w:rFonts w:cs="Arial"/>
                <w:b/>
              </w:rPr>
              <w:t xml:space="preserve"> </w:t>
            </w:r>
          </w:p>
        </w:tc>
        <w:tc>
          <w:tcPr>
            <w:tcW w:w="3772" w:type="pct"/>
          </w:tcPr>
          <w:p w14:paraId="51A31882" w14:textId="73F09141" w:rsidR="00FE7FC1" w:rsidRPr="00D939F1" w:rsidRDefault="00FE7FC1" w:rsidP="00FE7FC1">
            <w:pPr>
              <w:rPr>
                <w:rFonts w:cs="Arial"/>
              </w:rPr>
            </w:pPr>
            <w:r>
              <w:rPr>
                <w:rFonts w:cs="Arial"/>
              </w:rPr>
              <w:t>Growth and Development</w:t>
            </w:r>
          </w:p>
        </w:tc>
      </w:tr>
      <w:tr w:rsidR="00FE7FC1" w:rsidRPr="00D939F1" w14:paraId="2B99FFC0" w14:textId="77777777" w:rsidTr="00077C31">
        <w:trPr>
          <w:trHeight w:val="71"/>
        </w:trPr>
        <w:tc>
          <w:tcPr>
            <w:tcW w:w="1228" w:type="pct"/>
          </w:tcPr>
          <w:p w14:paraId="615D3DF6" w14:textId="43E7A5B7" w:rsidR="00FE7FC1" w:rsidRPr="00D939F1" w:rsidRDefault="00FE7FC1" w:rsidP="00FE7FC1">
            <w:pPr>
              <w:rPr>
                <w:rFonts w:cs="Arial"/>
                <w:b/>
              </w:rPr>
            </w:pPr>
            <w:r w:rsidRPr="00D939F1">
              <w:rPr>
                <w:rFonts w:cs="Arial"/>
                <w:b/>
              </w:rPr>
              <w:t>Grade</w:t>
            </w:r>
          </w:p>
        </w:tc>
        <w:tc>
          <w:tcPr>
            <w:tcW w:w="3772" w:type="pct"/>
          </w:tcPr>
          <w:p w14:paraId="511EF496" w14:textId="6F0155D5" w:rsidR="00FE7FC1" w:rsidRPr="00D939F1" w:rsidRDefault="00FE7FC1" w:rsidP="00FE7FC1">
            <w:pPr>
              <w:rPr>
                <w:rFonts w:cs="Arial"/>
              </w:rPr>
            </w:pPr>
            <w:r>
              <w:rPr>
                <w:rFonts w:cs="Arial"/>
              </w:rPr>
              <w:t>I</w:t>
            </w:r>
          </w:p>
        </w:tc>
      </w:tr>
      <w:tr w:rsidR="00FE7FC1" w:rsidRPr="00D939F1" w14:paraId="6AC38155" w14:textId="77777777" w:rsidTr="00077C31">
        <w:tc>
          <w:tcPr>
            <w:tcW w:w="1228" w:type="pct"/>
          </w:tcPr>
          <w:p w14:paraId="4DF539BF" w14:textId="6659B93B" w:rsidR="00FE7FC1" w:rsidRPr="00D939F1" w:rsidRDefault="00FE7FC1" w:rsidP="00FE7FC1">
            <w:pPr>
              <w:rPr>
                <w:rFonts w:cs="Arial"/>
                <w:b/>
              </w:rPr>
            </w:pPr>
            <w:r w:rsidRPr="00D939F1">
              <w:rPr>
                <w:rFonts w:cs="Arial"/>
                <w:b/>
              </w:rPr>
              <w:t>Reports to</w:t>
            </w:r>
          </w:p>
        </w:tc>
        <w:tc>
          <w:tcPr>
            <w:tcW w:w="3772" w:type="pct"/>
          </w:tcPr>
          <w:p w14:paraId="53B53BC9" w14:textId="2146C9E3" w:rsidR="00FE7FC1" w:rsidRPr="00D939F1" w:rsidRDefault="00FE7FC1" w:rsidP="00FE7FC1">
            <w:pPr>
              <w:rPr>
                <w:rFonts w:cs="Arial"/>
              </w:rPr>
            </w:pPr>
            <w:r>
              <w:rPr>
                <w:rFonts w:cs="Arial"/>
              </w:rPr>
              <w:t>Economic Development Manager (Head of Inward Investment)</w:t>
            </w:r>
          </w:p>
        </w:tc>
      </w:tr>
      <w:tr w:rsidR="00FE7FC1" w:rsidRPr="00D939F1" w14:paraId="60D0A7D6" w14:textId="77777777" w:rsidTr="00077C31">
        <w:tc>
          <w:tcPr>
            <w:tcW w:w="1228" w:type="pct"/>
          </w:tcPr>
          <w:p w14:paraId="6945889F" w14:textId="1B24018D" w:rsidR="00FE7FC1" w:rsidRPr="00D939F1" w:rsidRDefault="00FE7FC1" w:rsidP="00FE7FC1">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33BBC688" w:rsidR="00FE7FC1" w:rsidRPr="00D939F1" w:rsidRDefault="00FE7FC1" w:rsidP="00FE7FC1">
            <w:pPr>
              <w:rPr>
                <w:rFonts w:cs="Arial"/>
              </w:rPr>
            </w:pPr>
            <w:r>
              <w:rPr>
                <w:rFonts w:cs="Arial"/>
              </w:rPr>
              <w:t>No staff responsibilities</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70DA5024" w:rsidR="0026105A" w:rsidRPr="00D939F1" w:rsidRDefault="00FE7FC1" w:rsidP="0026105A">
            <w:pPr>
              <w:rPr>
                <w:rFonts w:cs="Arial"/>
              </w:rPr>
            </w:pPr>
            <w:r>
              <w:rPr>
                <w:rFonts w:cs="Arial"/>
              </w:rPr>
              <w:t>10970</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21123B77"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05FCAA72" w14:textId="77777777" w:rsidR="00FE7FC1" w:rsidRDefault="00FE7FC1" w:rsidP="00FE7FC1">
            <w:r>
              <w:t xml:space="preserve">Provide the Inward Investment team with a range of supporting roles linked to systems management, key account management, communications, web and other social media management, content development event management and promotion. </w:t>
            </w:r>
            <w:r w:rsidRPr="001734AA">
              <w:t xml:space="preserve"> </w:t>
            </w:r>
          </w:p>
          <w:p w14:paraId="49237C0E" w14:textId="77777777" w:rsidR="00FE7FC1" w:rsidRPr="001734AA" w:rsidRDefault="00FE7FC1" w:rsidP="00FE7FC1"/>
          <w:p w14:paraId="715AF81B" w14:textId="77777777" w:rsidR="00FE7FC1" w:rsidRPr="001734AA" w:rsidRDefault="00FE7FC1" w:rsidP="00FE7FC1">
            <w:r>
              <w:t>Specifically</w:t>
            </w:r>
            <w:r w:rsidRPr="001734AA">
              <w:t>:</w:t>
            </w:r>
          </w:p>
          <w:p w14:paraId="49ED078A" w14:textId="77777777" w:rsidR="00FE7FC1" w:rsidRDefault="00FE7FC1" w:rsidP="00FE7FC1">
            <w:pPr>
              <w:numPr>
                <w:ilvl w:val="0"/>
                <w:numId w:val="7"/>
              </w:numPr>
            </w:pPr>
            <w:r>
              <w:t>Support the development</w:t>
            </w:r>
            <w:r w:rsidRPr="00217D9C">
              <w:t>, implement</w:t>
            </w:r>
            <w:r>
              <w:t>ation</w:t>
            </w:r>
            <w:r w:rsidRPr="00217D9C">
              <w:t xml:space="preserve"> and </w:t>
            </w:r>
            <w:r>
              <w:t>maintenance</w:t>
            </w:r>
            <w:r w:rsidRPr="00217D9C">
              <w:t xml:space="preserve"> </w:t>
            </w:r>
            <w:r>
              <w:t>of</w:t>
            </w:r>
            <w:r w:rsidRPr="00217D9C">
              <w:t xml:space="preserve"> processes and systems that underpin inward investment </w:t>
            </w:r>
            <w:r>
              <w:t xml:space="preserve">enquiry response, key account and asset management </w:t>
            </w:r>
            <w:r w:rsidRPr="00217D9C">
              <w:t>activity</w:t>
            </w:r>
            <w:r>
              <w:t>.</w:t>
            </w:r>
          </w:p>
          <w:p w14:paraId="254709FB" w14:textId="77777777" w:rsidR="00FE7FC1" w:rsidRDefault="00FE7FC1" w:rsidP="00FE7FC1">
            <w:pPr>
              <w:numPr>
                <w:ilvl w:val="0"/>
                <w:numId w:val="7"/>
              </w:numPr>
            </w:pPr>
            <w:r>
              <w:t>Undertake project support activity, direct delivery and reporting.</w:t>
            </w:r>
          </w:p>
          <w:p w14:paraId="3156BBA6" w14:textId="77777777" w:rsidR="00FE7FC1" w:rsidRDefault="00FE7FC1" w:rsidP="00FE7FC1">
            <w:pPr>
              <w:numPr>
                <w:ilvl w:val="0"/>
                <w:numId w:val="7"/>
              </w:numPr>
            </w:pPr>
            <w:r>
              <w:t>Support Inward Investment proactive marketing and communications activity, championing the Norfolk &amp; Suffolk Unlimited brand</w:t>
            </w:r>
          </w:p>
          <w:p w14:paraId="6769A47F" w14:textId="77777777" w:rsidR="00FE7FC1" w:rsidRDefault="00FE7FC1" w:rsidP="00FE7FC1">
            <w:pPr>
              <w:numPr>
                <w:ilvl w:val="0"/>
                <w:numId w:val="7"/>
              </w:numPr>
            </w:pPr>
            <w:r>
              <w:t xml:space="preserve">Facilitate partner engagement activities. </w:t>
            </w:r>
          </w:p>
          <w:p w14:paraId="5AD88A21" w14:textId="77777777" w:rsidR="00FE7FC1" w:rsidRDefault="00FE7FC1" w:rsidP="00FE7FC1">
            <w:pPr>
              <w:numPr>
                <w:ilvl w:val="0"/>
                <w:numId w:val="7"/>
              </w:numPr>
            </w:pPr>
            <w:r>
              <w:t>Liaise with internal functions to ensure transparency and alignment of activities.</w:t>
            </w:r>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3E42AC52" w14:textId="537FF7C8"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792A6E7B" w14:textId="77777777" w:rsidR="00FE7FC1" w:rsidRDefault="00FE7FC1" w:rsidP="00FE7FC1">
            <w:r w:rsidRPr="001734AA">
              <w:t>Norfolk County Council</w:t>
            </w:r>
            <w:r>
              <w:t xml:space="preserve"> has joined together with Suffolk County Council and the New Anglia Local Enterprise Partnership to create an inward investment service covering the two counties. Created in January 2020 the service is called Invest Norfolk and Suffolk and comprises 4 staff on assignment from Norfolk County Council – including this role – and a secondee from Suffolk.</w:t>
            </w:r>
          </w:p>
          <w:p w14:paraId="6BDD59B8" w14:textId="77777777" w:rsidR="00FE7FC1" w:rsidRDefault="00FE7FC1" w:rsidP="00FE7FC1"/>
          <w:p w14:paraId="25C7DD8F" w14:textId="2EC422D3" w:rsidR="00FE7FC1" w:rsidRDefault="00FE7FC1" w:rsidP="00FE7FC1">
            <w:r>
              <w:t>This post is jointly funded by the 3 partners. Our role is to increase the number and quality of new inward investment enquiries and to land more successful projects than we were achieving previously when the two County Councils managed this function independently. Proactive, targeted promotional work is central to meeting our objectives as we seek to improve our profile locally, nationally and internationally and to continue to understand more about our key assets and opportunities and how these can be used to develop strong propositions and improve a high value pipeline of business investment opportunities. Another major area of work is the account management of existing businesses and managing our relationships with local and national partners – especially the Dep</w:t>
            </w:r>
            <w:r>
              <w:t>artmen</w:t>
            </w:r>
            <w:r>
              <w:t>t for International Trade</w:t>
            </w:r>
            <w:r>
              <w:t>.</w:t>
            </w:r>
          </w:p>
          <w:p w14:paraId="1D9437C0" w14:textId="25A7F7B8" w:rsidR="00640819" w:rsidRPr="00D939F1" w:rsidRDefault="00640819" w:rsidP="00976AC2">
            <w:pPr>
              <w:rPr>
                <w:rFonts w:cs="Arial"/>
              </w:rPr>
            </w:pPr>
          </w:p>
        </w:tc>
      </w:tr>
    </w:tbl>
    <w:p w14:paraId="4653723A" w14:textId="77777777" w:rsidR="0064492C" w:rsidRDefault="0064492C" w:rsidP="00976AC2">
      <w:pPr>
        <w:rPr>
          <w:rFonts w:cs="Arial"/>
          <w:b/>
        </w:rPr>
      </w:pPr>
    </w:p>
    <w:p w14:paraId="02ED260A" w14:textId="77777777" w:rsidR="00FE7FC1" w:rsidRDefault="00FE7FC1" w:rsidP="00976AC2">
      <w:pPr>
        <w:rPr>
          <w:rFonts w:cs="Arial"/>
          <w:b/>
        </w:rPr>
      </w:pPr>
    </w:p>
    <w:p w14:paraId="48A742D8" w14:textId="77777777" w:rsidR="00FE7FC1" w:rsidRDefault="00FE7FC1" w:rsidP="00976AC2">
      <w:pPr>
        <w:rPr>
          <w:rFonts w:cs="Arial"/>
          <w:b/>
        </w:rPr>
      </w:pPr>
    </w:p>
    <w:p w14:paraId="73F7487C" w14:textId="77777777" w:rsidR="00FE7FC1" w:rsidRDefault="00FE7FC1" w:rsidP="00976AC2">
      <w:pPr>
        <w:rPr>
          <w:rFonts w:cs="Arial"/>
          <w:b/>
        </w:rPr>
      </w:pPr>
    </w:p>
    <w:p w14:paraId="774B5C9E" w14:textId="77777777" w:rsidR="00FE7FC1" w:rsidRPr="0040066B" w:rsidRDefault="00FE7FC1"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6F518C4B" w:rsidR="00F01474" w:rsidRPr="00D939F1" w:rsidRDefault="00926DFB" w:rsidP="00F2063D">
            <w:pPr>
              <w:rPr>
                <w:rFonts w:cs="Arial"/>
                <w:b/>
              </w:rPr>
            </w:pPr>
            <w:r w:rsidRPr="00D939F1">
              <w:rPr>
                <w:rFonts w:cs="Arial"/>
                <w:b/>
              </w:rPr>
              <w:lastRenderedPageBreak/>
              <w:t>A</w:t>
            </w:r>
            <w:r w:rsidR="00F01474" w:rsidRPr="00D939F1">
              <w:rPr>
                <w:rFonts w:cs="Arial"/>
                <w:b/>
              </w:rPr>
              <w:t>ccountabili</w:t>
            </w:r>
            <w:r w:rsidRPr="00D939F1">
              <w:rPr>
                <w:rFonts w:cs="Arial"/>
                <w:b/>
              </w:rPr>
              <w:t>ties</w:t>
            </w:r>
            <w:r w:rsidR="00F01474" w:rsidRPr="00D939F1">
              <w:rPr>
                <w:rFonts w:cs="Arial"/>
              </w:rPr>
              <w:t xml:space="preserve"> </w:t>
            </w:r>
          </w:p>
        </w:tc>
      </w:tr>
      <w:tr w:rsidR="00FE7FC1" w:rsidRPr="00D939F1" w14:paraId="6B1145A4" w14:textId="77777777" w:rsidTr="00077C31">
        <w:trPr>
          <w:trHeight w:val="567"/>
        </w:trPr>
        <w:tc>
          <w:tcPr>
            <w:tcW w:w="5000" w:type="pct"/>
          </w:tcPr>
          <w:p w14:paraId="684CF2F3" w14:textId="6D0AF78F" w:rsidR="00FE7FC1" w:rsidRPr="00FE7FC1" w:rsidRDefault="00FE7FC1" w:rsidP="00FE7FC1">
            <w:pPr>
              <w:spacing w:after="240"/>
            </w:pPr>
            <w:r>
              <w:t>Support the development</w:t>
            </w:r>
            <w:r w:rsidRPr="00217D9C">
              <w:t>, implement</w:t>
            </w:r>
            <w:r>
              <w:t>ation</w:t>
            </w:r>
            <w:r w:rsidRPr="00217D9C">
              <w:t xml:space="preserve"> and </w:t>
            </w:r>
            <w:r>
              <w:t>maintenance</w:t>
            </w:r>
            <w:r w:rsidRPr="00217D9C">
              <w:t xml:space="preserve"> </w:t>
            </w:r>
            <w:r>
              <w:t>of</w:t>
            </w:r>
            <w:r w:rsidRPr="00217D9C">
              <w:t xml:space="preserve"> </w:t>
            </w:r>
            <w:r>
              <w:t xml:space="preserve">the team’s </w:t>
            </w:r>
            <w:r w:rsidRPr="00217D9C">
              <w:t xml:space="preserve">processes and systems that underpin inward investment </w:t>
            </w:r>
            <w:r>
              <w:t xml:space="preserve">enquiry responses, key account and asset management </w:t>
            </w:r>
            <w:r w:rsidRPr="00217D9C">
              <w:t>activity</w:t>
            </w:r>
            <w:r>
              <w:t>, including our Trello system</w:t>
            </w:r>
            <w:r>
              <w:t>.</w:t>
            </w:r>
          </w:p>
        </w:tc>
      </w:tr>
      <w:tr w:rsidR="00FE7FC1" w:rsidRPr="00D939F1" w14:paraId="561DCA19" w14:textId="77777777" w:rsidTr="00077C31">
        <w:trPr>
          <w:trHeight w:val="567"/>
        </w:trPr>
        <w:tc>
          <w:tcPr>
            <w:tcW w:w="5000" w:type="pct"/>
          </w:tcPr>
          <w:p w14:paraId="10A99DF7" w14:textId="50B1996C" w:rsidR="00FE7FC1" w:rsidRPr="00D939F1" w:rsidRDefault="00FE7FC1" w:rsidP="00FE7FC1">
            <w:pPr>
              <w:rPr>
                <w:rFonts w:cs="Arial"/>
                <w:b/>
              </w:rPr>
            </w:pPr>
            <w:r>
              <w:rPr>
                <w:rFonts w:cs="Arial"/>
                <w:bCs/>
              </w:rPr>
              <w:t>Manage the team’s external communications with partners and other partner engagement activity</w:t>
            </w:r>
            <w:r>
              <w:rPr>
                <w:rFonts w:cs="Arial"/>
                <w:bCs/>
              </w:rPr>
              <w:t>.</w:t>
            </w:r>
          </w:p>
        </w:tc>
      </w:tr>
      <w:tr w:rsidR="00FE7FC1" w:rsidRPr="00D939F1" w14:paraId="36F1310E" w14:textId="77777777" w:rsidTr="00077C31">
        <w:trPr>
          <w:trHeight w:val="567"/>
        </w:trPr>
        <w:tc>
          <w:tcPr>
            <w:tcW w:w="5000" w:type="pct"/>
          </w:tcPr>
          <w:p w14:paraId="31E81DE6" w14:textId="6CEA62D5" w:rsidR="00FE7FC1" w:rsidRDefault="00FE7FC1" w:rsidP="00FE7FC1">
            <w:pPr>
              <w:rPr>
                <w:rFonts w:cs="Arial"/>
                <w:bCs/>
              </w:rPr>
            </w:pPr>
            <w:r w:rsidRPr="0011798E">
              <w:rPr>
                <w:rFonts w:cs="Arial"/>
                <w:bCs/>
              </w:rPr>
              <w:t>Manage t</w:t>
            </w:r>
            <w:r>
              <w:rPr>
                <w:rFonts w:cs="Arial"/>
                <w:bCs/>
              </w:rPr>
              <w:t>he teams</w:t>
            </w:r>
            <w:r>
              <w:rPr>
                <w:rFonts w:cs="Arial"/>
                <w:bCs/>
              </w:rPr>
              <w:t>’</w:t>
            </w:r>
            <w:r>
              <w:rPr>
                <w:rFonts w:cs="Arial"/>
                <w:bCs/>
              </w:rPr>
              <w:t xml:space="preserve"> external promotion and awareness raising activity, as directed, including social media and the team’s website (Norfolk and Suffolk Unlimited), monitoring performance and effectiveness and providing regular reports</w:t>
            </w:r>
            <w:r>
              <w:rPr>
                <w:rFonts w:cs="Arial"/>
                <w:bCs/>
              </w:rPr>
              <w:t>.</w:t>
            </w:r>
          </w:p>
          <w:p w14:paraId="4FDEF1DB" w14:textId="4857B72D" w:rsidR="00FE7FC1" w:rsidRPr="00D939F1" w:rsidRDefault="00FE7FC1" w:rsidP="00FE7FC1">
            <w:pPr>
              <w:rPr>
                <w:rFonts w:cs="Arial"/>
                <w:b/>
              </w:rPr>
            </w:pPr>
          </w:p>
        </w:tc>
      </w:tr>
      <w:tr w:rsidR="00FE7FC1" w:rsidRPr="00D939F1" w14:paraId="6B0299AC" w14:textId="77777777" w:rsidTr="00077C31">
        <w:trPr>
          <w:trHeight w:val="567"/>
        </w:trPr>
        <w:tc>
          <w:tcPr>
            <w:tcW w:w="5000" w:type="pct"/>
          </w:tcPr>
          <w:p w14:paraId="5DF3BF66" w14:textId="681B053F" w:rsidR="00FE7FC1" w:rsidRPr="00D939F1" w:rsidRDefault="00FE7FC1" w:rsidP="00FE7FC1">
            <w:pPr>
              <w:rPr>
                <w:rFonts w:cs="Arial"/>
                <w:b/>
              </w:rPr>
            </w:pPr>
            <w:r>
              <w:rPr>
                <w:rFonts w:cs="Arial"/>
                <w:bCs/>
              </w:rPr>
              <w:t>Organise attendance at and deliver of key events, such as trade shows and exhibitions</w:t>
            </w:r>
            <w:r>
              <w:rPr>
                <w:rFonts w:cs="Arial"/>
                <w:bCs/>
              </w:rPr>
              <w:t>.</w:t>
            </w:r>
          </w:p>
        </w:tc>
      </w:tr>
      <w:tr w:rsidR="00FE7FC1" w:rsidRPr="00D939F1" w14:paraId="4F21F1F5" w14:textId="77777777" w:rsidTr="00077C31">
        <w:trPr>
          <w:trHeight w:val="567"/>
        </w:trPr>
        <w:tc>
          <w:tcPr>
            <w:tcW w:w="5000" w:type="pct"/>
          </w:tcPr>
          <w:p w14:paraId="22D0C27C" w14:textId="77777777" w:rsidR="00FE7FC1" w:rsidRDefault="00FE7FC1" w:rsidP="00FE7FC1">
            <w:r>
              <w:t>Liaise with suppliers and partners for graphic design and marketing communications output.</w:t>
            </w:r>
          </w:p>
          <w:p w14:paraId="5DCE51B8" w14:textId="77777777" w:rsidR="00FE7FC1" w:rsidRPr="00D939F1" w:rsidRDefault="00FE7FC1" w:rsidP="00FE7FC1">
            <w:pPr>
              <w:rPr>
                <w:rFonts w:cs="Arial"/>
                <w:b/>
              </w:rPr>
            </w:pPr>
          </w:p>
        </w:tc>
      </w:tr>
    </w:tbl>
    <w:p w14:paraId="69F7783A" w14:textId="77777777" w:rsidR="00F073E6" w:rsidRDefault="00F073E6" w:rsidP="00976AC2">
      <w:pPr>
        <w:rPr>
          <w:rFonts w:cs="Arial"/>
          <w:b/>
          <w:sz w:val="28"/>
          <w:szCs w:val="28"/>
        </w:rPr>
      </w:pPr>
    </w:p>
    <w:p w14:paraId="301F4A28" w14:textId="77777777" w:rsidR="00FE7FC1" w:rsidRPr="00FE7FC1" w:rsidRDefault="00FE7FC1" w:rsidP="00FE7FC1">
      <w:pPr>
        <w:rPr>
          <w:rFonts w:cs="Arial"/>
          <w:b/>
          <w:sz w:val="28"/>
          <w:szCs w:val="28"/>
        </w:rPr>
      </w:pPr>
      <w:r w:rsidRPr="00FE7FC1">
        <w:rPr>
          <w:rFonts w:cs="Arial"/>
          <w:b/>
          <w:sz w:val="28"/>
          <w:szCs w:val="28"/>
        </w:rPr>
        <w:t>Person Specification</w:t>
      </w:r>
    </w:p>
    <w:p w14:paraId="6F6FD3DA" w14:textId="77777777" w:rsidR="00FE7FC1" w:rsidRPr="004B21CB" w:rsidRDefault="00FE7FC1" w:rsidP="00976AC2">
      <w:pPr>
        <w:rPr>
          <w:rFonts w:cs="Arial"/>
          <w:b/>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676"/>
      </w:tblGrid>
      <w:tr w:rsidR="00E02639" w:rsidRPr="006B28C4" w14:paraId="1DB7714F" w14:textId="77777777" w:rsidTr="00B83C11">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B83C11">
        <w:trPr>
          <w:trHeight w:val="20"/>
        </w:trPr>
        <w:tc>
          <w:tcPr>
            <w:tcW w:w="2573"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427"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B83C11">
        <w:trPr>
          <w:trHeight w:val="20"/>
        </w:trPr>
        <w:tc>
          <w:tcPr>
            <w:tcW w:w="2573" w:type="pct"/>
          </w:tcPr>
          <w:p w14:paraId="35D09B3A" w14:textId="77777777" w:rsidR="00E02639" w:rsidRDefault="00FE7FC1" w:rsidP="001D6A72">
            <w:r>
              <w:t>Degree or equivalent qualification.</w:t>
            </w:r>
          </w:p>
          <w:p w14:paraId="70920272" w14:textId="7BF37D00" w:rsidR="00FE7FC1" w:rsidRPr="003D2622" w:rsidRDefault="00FE7FC1" w:rsidP="001D6A72"/>
        </w:tc>
        <w:tc>
          <w:tcPr>
            <w:tcW w:w="2427" w:type="pct"/>
          </w:tcPr>
          <w:p w14:paraId="2C74B984" w14:textId="77777777" w:rsidR="00E02639" w:rsidRPr="006B28C4" w:rsidRDefault="00E02639" w:rsidP="001D6A72">
            <w:pPr>
              <w:pStyle w:val="ListParagraph"/>
              <w:rPr>
                <w:rFonts w:cs="Arial"/>
              </w:rPr>
            </w:pPr>
          </w:p>
        </w:tc>
      </w:tr>
      <w:tr w:rsidR="00E02639" w:rsidRPr="001702D3" w14:paraId="30F24DDF" w14:textId="77777777" w:rsidTr="00B83C11">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B83C11">
        <w:trPr>
          <w:trHeight w:val="20"/>
        </w:trPr>
        <w:tc>
          <w:tcPr>
            <w:tcW w:w="2573"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427"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B83C11">
        <w:trPr>
          <w:trHeight w:val="20"/>
        </w:trPr>
        <w:tc>
          <w:tcPr>
            <w:tcW w:w="2573" w:type="pct"/>
          </w:tcPr>
          <w:p w14:paraId="2CA0A916" w14:textId="03AB1474" w:rsidR="00FE7FC1" w:rsidRPr="00E87DEA" w:rsidRDefault="00FE7FC1" w:rsidP="00FE7FC1">
            <w:pPr>
              <w:rPr>
                <w:bCs/>
              </w:rPr>
            </w:pPr>
            <w:r w:rsidRPr="00E87DEA">
              <w:rPr>
                <w:bCs/>
              </w:rPr>
              <w:t>Broad knowledge of the business environment</w:t>
            </w:r>
            <w:r>
              <w:rPr>
                <w:bCs/>
              </w:rPr>
              <w:t>.</w:t>
            </w:r>
          </w:p>
          <w:p w14:paraId="2986B30E" w14:textId="77777777" w:rsidR="00E02639" w:rsidRPr="004F3E92" w:rsidRDefault="00E02639" w:rsidP="001D6A72">
            <w:pPr>
              <w:rPr>
                <w:rFonts w:cs="Arial"/>
              </w:rPr>
            </w:pPr>
          </w:p>
        </w:tc>
        <w:tc>
          <w:tcPr>
            <w:tcW w:w="2427" w:type="pct"/>
          </w:tcPr>
          <w:p w14:paraId="2F8FD86F" w14:textId="1AA51C3F" w:rsidR="00E02639" w:rsidRPr="003D2622" w:rsidRDefault="00FE7FC1" w:rsidP="001D6A72">
            <w:pPr>
              <w:rPr>
                <w:rFonts w:cs="Arial"/>
                <w:b/>
              </w:rPr>
            </w:pPr>
            <w:r w:rsidRPr="00E87DEA">
              <w:rPr>
                <w:bCs/>
              </w:rPr>
              <w:t>Understanding of some of the key interventions that can be deployed to support businesses.</w:t>
            </w:r>
          </w:p>
          <w:p w14:paraId="3C6EE494" w14:textId="77777777" w:rsidR="00E02639" w:rsidRPr="006B28C4" w:rsidRDefault="00E02639" w:rsidP="001D6A72">
            <w:pPr>
              <w:pStyle w:val="ListParagraph"/>
              <w:rPr>
                <w:rFonts w:cs="Arial"/>
                <w:b/>
              </w:rPr>
            </w:pPr>
          </w:p>
        </w:tc>
      </w:tr>
      <w:tr w:rsidR="00FE7FC1" w:rsidRPr="006B28C4" w14:paraId="4B138938" w14:textId="77777777" w:rsidTr="00B83C11">
        <w:trPr>
          <w:trHeight w:val="20"/>
        </w:trPr>
        <w:tc>
          <w:tcPr>
            <w:tcW w:w="2573" w:type="pct"/>
          </w:tcPr>
          <w:p w14:paraId="55C30738" w14:textId="553C5F9C" w:rsidR="00FE7FC1" w:rsidRDefault="00FE7FC1" w:rsidP="00FE7FC1">
            <w:r w:rsidRPr="00345898">
              <w:t>Competence with</w:t>
            </w:r>
            <w:r>
              <w:t xml:space="preserve"> MS</w:t>
            </w:r>
            <w:r w:rsidRPr="00345898">
              <w:t xml:space="preserve"> PowerPoint, MS word, Excel</w:t>
            </w:r>
            <w:r>
              <w:t>.</w:t>
            </w:r>
          </w:p>
          <w:p w14:paraId="1072DEFA" w14:textId="77777777" w:rsidR="00FE7FC1" w:rsidRPr="004F3E92" w:rsidRDefault="00FE7FC1" w:rsidP="00FE7FC1">
            <w:pPr>
              <w:rPr>
                <w:rFonts w:cs="Arial"/>
              </w:rPr>
            </w:pPr>
          </w:p>
        </w:tc>
        <w:tc>
          <w:tcPr>
            <w:tcW w:w="2427" w:type="pct"/>
          </w:tcPr>
          <w:p w14:paraId="6B2CCF58" w14:textId="215B4E98" w:rsidR="00FE7FC1" w:rsidRPr="00E87DEA" w:rsidRDefault="00FE7FC1" w:rsidP="00FE7FC1">
            <w:pPr>
              <w:rPr>
                <w:rFonts w:cs="Arial"/>
                <w:bCs/>
              </w:rPr>
            </w:pPr>
            <w:r w:rsidRPr="00E87DEA">
              <w:rPr>
                <w:rFonts w:cs="Arial"/>
                <w:bCs/>
              </w:rPr>
              <w:t>Understanding of the world of inward investment</w:t>
            </w:r>
            <w:r>
              <w:rPr>
                <w:rFonts w:cs="Arial"/>
                <w:bCs/>
              </w:rPr>
              <w:t>.</w:t>
            </w:r>
          </w:p>
          <w:p w14:paraId="21E0E08F" w14:textId="77777777" w:rsidR="00FE7FC1" w:rsidRPr="003D2622" w:rsidRDefault="00FE7FC1" w:rsidP="001D6A72">
            <w:pPr>
              <w:rPr>
                <w:rFonts w:cs="Arial"/>
                <w:b/>
              </w:rPr>
            </w:pPr>
          </w:p>
        </w:tc>
      </w:tr>
      <w:tr w:rsidR="00FE7FC1" w:rsidRPr="006B28C4" w14:paraId="53B1953F" w14:textId="77777777" w:rsidTr="00B83C11">
        <w:trPr>
          <w:trHeight w:val="20"/>
        </w:trPr>
        <w:tc>
          <w:tcPr>
            <w:tcW w:w="2573" w:type="pct"/>
          </w:tcPr>
          <w:p w14:paraId="0D39B690" w14:textId="77777777" w:rsidR="00FE7FC1" w:rsidRPr="004F3E92" w:rsidRDefault="00FE7FC1" w:rsidP="00FE7FC1">
            <w:pPr>
              <w:rPr>
                <w:rFonts w:cs="Arial"/>
              </w:rPr>
            </w:pPr>
          </w:p>
        </w:tc>
        <w:tc>
          <w:tcPr>
            <w:tcW w:w="2427" w:type="pct"/>
          </w:tcPr>
          <w:p w14:paraId="151E13C5" w14:textId="4519A3BB" w:rsidR="00FE7FC1" w:rsidRDefault="00FE7FC1" w:rsidP="00FE7FC1">
            <w:r>
              <w:t>Competence in web design, management and monitoring</w:t>
            </w:r>
            <w:r>
              <w:t>.</w:t>
            </w:r>
          </w:p>
          <w:p w14:paraId="7A1D5E24" w14:textId="77777777" w:rsidR="00FE7FC1" w:rsidRPr="003D2622" w:rsidRDefault="00FE7FC1" w:rsidP="001D6A72">
            <w:pPr>
              <w:rPr>
                <w:rFonts w:cs="Arial"/>
                <w:b/>
              </w:rPr>
            </w:pPr>
          </w:p>
        </w:tc>
      </w:tr>
      <w:tr w:rsidR="00FE7FC1" w:rsidRPr="006B28C4" w14:paraId="3767F55D" w14:textId="77777777" w:rsidTr="00B83C11">
        <w:trPr>
          <w:trHeight w:val="20"/>
        </w:trPr>
        <w:tc>
          <w:tcPr>
            <w:tcW w:w="2573" w:type="pct"/>
          </w:tcPr>
          <w:p w14:paraId="4B316F2E" w14:textId="77777777" w:rsidR="00FE7FC1" w:rsidRPr="004F3E92" w:rsidRDefault="00FE7FC1" w:rsidP="001D6A72">
            <w:pPr>
              <w:rPr>
                <w:rFonts w:cs="Arial"/>
              </w:rPr>
            </w:pPr>
          </w:p>
        </w:tc>
        <w:tc>
          <w:tcPr>
            <w:tcW w:w="2427" w:type="pct"/>
          </w:tcPr>
          <w:p w14:paraId="361FB968" w14:textId="77777777" w:rsidR="00FE7FC1" w:rsidRPr="00E87DEA" w:rsidRDefault="00FE7FC1" w:rsidP="00FE7FC1">
            <w:pPr>
              <w:rPr>
                <w:rFonts w:cs="Arial"/>
                <w:bCs/>
              </w:rPr>
            </w:pPr>
            <w:r>
              <w:t>Experience of working in, or with large corporate organisations (especially local government)</w:t>
            </w:r>
          </w:p>
          <w:p w14:paraId="4283051D" w14:textId="77777777" w:rsidR="00FE7FC1" w:rsidRPr="003D2622" w:rsidRDefault="00FE7FC1" w:rsidP="001D6A72">
            <w:pPr>
              <w:rPr>
                <w:rFonts w:cs="Arial"/>
                <w:b/>
              </w:rPr>
            </w:pPr>
          </w:p>
        </w:tc>
      </w:tr>
      <w:tr w:rsidR="00E02639" w:rsidRPr="001702D3" w14:paraId="3BB5A63F" w14:textId="77777777" w:rsidTr="00B83C11">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B83C11">
        <w:trPr>
          <w:trHeight w:val="20"/>
        </w:trPr>
        <w:tc>
          <w:tcPr>
            <w:tcW w:w="2573" w:type="pct"/>
          </w:tcPr>
          <w:p w14:paraId="42B78E3C" w14:textId="77777777" w:rsidR="00E02639" w:rsidRPr="001702D3" w:rsidRDefault="00E02639" w:rsidP="001D6A72">
            <w:pPr>
              <w:jc w:val="center"/>
              <w:rPr>
                <w:rFonts w:cs="Arial"/>
                <w:b/>
              </w:rPr>
            </w:pPr>
            <w:r w:rsidRPr="006B28C4">
              <w:rPr>
                <w:rFonts w:cs="Arial"/>
                <w:b/>
              </w:rPr>
              <w:t>Essential</w:t>
            </w:r>
          </w:p>
        </w:tc>
        <w:tc>
          <w:tcPr>
            <w:tcW w:w="2427"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B83C11">
        <w:trPr>
          <w:trHeight w:val="20"/>
        </w:trPr>
        <w:tc>
          <w:tcPr>
            <w:tcW w:w="2573" w:type="pct"/>
          </w:tcPr>
          <w:p w14:paraId="07999A6D" w14:textId="7E168F4F" w:rsidR="00FE7FC1" w:rsidRDefault="00FE7FC1" w:rsidP="00FE7FC1">
            <w:r w:rsidRPr="00345898">
              <w:t>Ability to provide clear guidance and support to project partners</w:t>
            </w:r>
            <w:r>
              <w:t>.</w:t>
            </w:r>
          </w:p>
          <w:p w14:paraId="5EA6AAD8" w14:textId="77777777" w:rsidR="00E02639" w:rsidRPr="00B618F2" w:rsidRDefault="00E02639" w:rsidP="001D6A72">
            <w:pPr>
              <w:rPr>
                <w:rFonts w:cs="Arial"/>
                <w:b/>
              </w:rPr>
            </w:pPr>
          </w:p>
        </w:tc>
        <w:tc>
          <w:tcPr>
            <w:tcW w:w="2427" w:type="pct"/>
          </w:tcPr>
          <w:p w14:paraId="3AF50CE4" w14:textId="77777777" w:rsidR="00E02639" w:rsidRPr="006B28C4" w:rsidRDefault="00E02639" w:rsidP="001D6A72">
            <w:pPr>
              <w:rPr>
                <w:rFonts w:cs="Arial"/>
                <w:b/>
              </w:rPr>
            </w:pPr>
          </w:p>
        </w:tc>
      </w:tr>
      <w:tr w:rsidR="00FE7FC1" w:rsidRPr="006B28C4" w14:paraId="56A4B3FB" w14:textId="77777777" w:rsidTr="00B83C11">
        <w:trPr>
          <w:trHeight w:val="20"/>
        </w:trPr>
        <w:tc>
          <w:tcPr>
            <w:tcW w:w="2573" w:type="pct"/>
          </w:tcPr>
          <w:p w14:paraId="20A4ED7D" w14:textId="69A1C52F" w:rsidR="00FE7FC1" w:rsidRPr="00345898" w:rsidRDefault="00FE7FC1" w:rsidP="00FE7FC1">
            <w:r>
              <w:t>Investigative – able to gather and present key information to build a strong narrative</w:t>
            </w:r>
            <w:r>
              <w:t>.</w:t>
            </w:r>
          </w:p>
          <w:p w14:paraId="78AC8375" w14:textId="77777777" w:rsidR="00FE7FC1" w:rsidRDefault="00FE7FC1" w:rsidP="001D6A72">
            <w:pPr>
              <w:rPr>
                <w:rFonts w:cs="Arial"/>
                <w:b/>
              </w:rPr>
            </w:pPr>
          </w:p>
        </w:tc>
        <w:tc>
          <w:tcPr>
            <w:tcW w:w="2427" w:type="pct"/>
          </w:tcPr>
          <w:p w14:paraId="0D3C2002" w14:textId="77777777" w:rsidR="00FE7FC1" w:rsidRPr="006B28C4" w:rsidRDefault="00FE7FC1" w:rsidP="001D6A72">
            <w:pPr>
              <w:rPr>
                <w:rFonts w:cs="Arial"/>
                <w:b/>
              </w:rPr>
            </w:pPr>
          </w:p>
        </w:tc>
      </w:tr>
      <w:tr w:rsidR="00FE7FC1" w:rsidRPr="006B28C4" w14:paraId="56778416" w14:textId="77777777" w:rsidTr="00B83C11">
        <w:trPr>
          <w:trHeight w:val="20"/>
        </w:trPr>
        <w:tc>
          <w:tcPr>
            <w:tcW w:w="2573" w:type="pct"/>
          </w:tcPr>
          <w:p w14:paraId="25E14BD2" w14:textId="2D6DD56F" w:rsidR="00FE7FC1" w:rsidRDefault="00FE7FC1" w:rsidP="00FE7FC1">
            <w:pPr>
              <w:rPr>
                <w:rFonts w:cs="Arial"/>
                <w:bCs/>
              </w:rPr>
            </w:pPr>
            <w:r>
              <w:rPr>
                <w:rFonts w:cs="Arial"/>
                <w:bCs/>
              </w:rPr>
              <w:t>Planning skills</w:t>
            </w:r>
            <w:r>
              <w:rPr>
                <w:rFonts w:cs="Arial"/>
                <w:bCs/>
              </w:rPr>
              <w:t>.</w:t>
            </w:r>
          </w:p>
          <w:p w14:paraId="26CB5301" w14:textId="77777777" w:rsidR="00FE7FC1" w:rsidRDefault="00FE7FC1" w:rsidP="001D6A72">
            <w:pPr>
              <w:rPr>
                <w:rFonts w:cs="Arial"/>
                <w:b/>
              </w:rPr>
            </w:pPr>
          </w:p>
        </w:tc>
        <w:tc>
          <w:tcPr>
            <w:tcW w:w="2427" w:type="pct"/>
          </w:tcPr>
          <w:p w14:paraId="613C0422" w14:textId="77777777" w:rsidR="00FE7FC1" w:rsidRPr="006B28C4" w:rsidRDefault="00FE7FC1" w:rsidP="001D6A72">
            <w:pPr>
              <w:rPr>
                <w:rFonts w:cs="Arial"/>
                <w:b/>
              </w:rPr>
            </w:pPr>
          </w:p>
        </w:tc>
      </w:tr>
      <w:tr w:rsidR="00FE7FC1" w:rsidRPr="006B28C4" w14:paraId="5136A1DA" w14:textId="77777777" w:rsidTr="00B83C11">
        <w:trPr>
          <w:trHeight w:val="20"/>
        </w:trPr>
        <w:tc>
          <w:tcPr>
            <w:tcW w:w="2573" w:type="pct"/>
          </w:tcPr>
          <w:p w14:paraId="7D591C9B" w14:textId="06E570FA" w:rsidR="00FE7FC1" w:rsidRPr="00E87DEA" w:rsidRDefault="00FE7FC1" w:rsidP="00FE7FC1">
            <w:pPr>
              <w:rPr>
                <w:rFonts w:cs="Arial"/>
                <w:bCs/>
              </w:rPr>
            </w:pPr>
            <w:r>
              <w:rPr>
                <w:rFonts w:cs="Arial"/>
                <w:bCs/>
              </w:rPr>
              <w:t>Presentational skills</w:t>
            </w:r>
            <w:r>
              <w:rPr>
                <w:rFonts w:cs="Arial"/>
                <w:bCs/>
              </w:rPr>
              <w:t>.</w:t>
            </w:r>
          </w:p>
          <w:p w14:paraId="074DC805" w14:textId="77777777" w:rsidR="00FE7FC1" w:rsidRDefault="00FE7FC1" w:rsidP="001D6A72">
            <w:pPr>
              <w:rPr>
                <w:rFonts w:cs="Arial"/>
                <w:b/>
              </w:rPr>
            </w:pPr>
          </w:p>
        </w:tc>
        <w:tc>
          <w:tcPr>
            <w:tcW w:w="2427" w:type="pct"/>
          </w:tcPr>
          <w:p w14:paraId="4DFF2B8D" w14:textId="77777777" w:rsidR="00FE7FC1" w:rsidRPr="006B28C4" w:rsidRDefault="00FE7FC1" w:rsidP="001D6A72">
            <w:pPr>
              <w:rPr>
                <w:rFonts w:cs="Arial"/>
                <w:b/>
              </w:rPr>
            </w:pPr>
          </w:p>
        </w:tc>
      </w:tr>
    </w:tbl>
    <w:p w14:paraId="77C3FBFE" w14:textId="77777777" w:rsidR="00F073E6" w:rsidRDefault="00F073E6" w:rsidP="00976AC2">
      <w:pPr>
        <w:rPr>
          <w:rFonts w:cs="Arial"/>
          <w:bCs/>
          <w:color w:val="002060"/>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lastRenderedPageBreak/>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75F3B45D" w14:textId="77777777" w:rsidR="00FE7FC1" w:rsidRDefault="00FE7FC1" w:rsidP="00FE7FC1">
            <w:pPr>
              <w:rPr>
                <w:rFonts w:cs="Arial"/>
                <w:bCs/>
              </w:rPr>
            </w:pPr>
          </w:p>
          <w:p w14:paraId="2C68F907" w14:textId="6DF89EDF" w:rsidR="00FE7FC1" w:rsidRDefault="00FE7FC1" w:rsidP="00FE7FC1">
            <w:pPr>
              <w:rPr>
                <w:rFonts w:cs="Arial"/>
                <w:bCs/>
              </w:rPr>
            </w:pPr>
            <w:r w:rsidRPr="00E87DEA">
              <w:rPr>
                <w:rFonts w:cs="Arial"/>
                <w:bCs/>
              </w:rPr>
              <w:t>Occasional evening and very rarely weekend working. Very occasional need to undertake activity involving overnight stays</w:t>
            </w:r>
            <w:r>
              <w:rPr>
                <w:rFonts w:cs="Arial"/>
                <w:bCs/>
              </w:rPr>
              <w:t>.</w:t>
            </w:r>
          </w:p>
          <w:p w14:paraId="52264CFF" w14:textId="77777777" w:rsidR="00FE7FC1" w:rsidRDefault="00FE7FC1" w:rsidP="00FE7FC1">
            <w:pPr>
              <w:rPr>
                <w:rFonts w:cs="Arial"/>
                <w:bCs/>
              </w:rPr>
            </w:pPr>
          </w:p>
          <w:p w14:paraId="2264A91B" w14:textId="710978D6" w:rsidR="00FE7FC1" w:rsidRPr="00E87DEA" w:rsidRDefault="00FE7FC1" w:rsidP="00FE7FC1">
            <w:pPr>
              <w:rPr>
                <w:rFonts w:cs="Arial"/>
                <w:bCs/>
              </w:rPr>
            </w:pPr>
            <w:r>
              <w:rPr>
                <w:rFonts w:cs="Arial"/>
                <w:bCs/>
              </w:rPr>
              <w:t>Access to a vehicle is desirable as occasional visits to locations with poor/no public transport may be required. However, access to a pool car is available</w:t>
            </w:r>
            <w:r>
              <w:rPr>
                <w:rFonts w:cs="Arial"/>
                <w:bCs/>
              </w:rPr>
              <w:t>.</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E5A10" w14:textId="77777777" w:rsidR="00F6463F" w:rsidRDefault="00F6463F">
      <w:r>
        <w:separator/>
      </w:r>
    </w:p>
  </w:endnote>
  <w:endnote w:type="continuationSeparator" w:id="0">
    <w:p w14:paraId="52A4D561" w14:textId="77777777" w:rsidR="00F6463F" w:rsidRDefault="00F64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81A4D" w14:textId="77777777" w:rsidR="00F6463F" w:rsidRDefault="00F6463F">
      <w:r>
        <w:separator/>
      </w:r>
    </w:p>
  </w:footnote>
  <w:footnote w:type="continuationSeparator" w:id="0">
    <w:p w14:paraId="2659678C" w14:textId="77777777" w:rsidR="00F6463F" w:rsidRDefault="00F646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9E4649"/>
    <w:multiLevelType w:val="hybridMultilevel"/>
    <w:tmpl w:val="2B5018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6"/>
  </w:num>
  <w:num w:numId="3" w16cid:durableId="1998653519">
    <w:abstractNumId w:val="5"/>
  </w:num>
  <w:num w:numId="4" w16cid:durableId="1365908740">
    <w:abstractNumId w:val="3"/>
  </w:num>
  <w:num w:numId="5" w16cid:durableId="1217544480">
    <w:abstractNumId w:val="1"/>
  </w:num>
  <w:num w:numId="6" w16cid:durableId="269707790">
    <w:abstractNumId w:val="2"/>
  </w:num>
  <w:num w:numId="7" w16cid:durableId="7644220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92F68"/>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A6F89"/>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37DEA"/>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3C11"/>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6463F"/>
    <w:rsid w:val="00F77C55"/>
    <w:rsid w:val="00F81730"/>
    <w:rsid w:val="00F97481"/>
    <w:rsid w:val="00FA26B6"/>
    <w:rsid w:val="00FA5571"/>
    <w:rsid w:val="00FB45D0"/>
    <w:rsid w:val="00FC3375"/>
    <w:rsid w:val="00FC5799"/>
    <w:rsid w:val="00FE5350"/>
    <w:rsid w:val="00FE7FC1"/>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character" w:customStyle="1" w:styleId="eop">
    <w:name w:val="eop"/>
    <w:basedOn w:val="DefaultParagraphFont"/>
    <w:rsid w:val="00FE7FC1"/>
  </w:style>
  <w:style w:type="paragraph" w:customStyle="1" w:styleId="paragraph">
    <w:name w:val="paragraph"/>
    <w:basedOn w:val="Normal"/>
    <w:rsid w:val="00FE7FC1"/>
    <w:pPr>
      <w:spacing w:before="100" w:beforeAutospacing="1" w:after="100" w:afterAutospacing="1"/>
    </w:pPr>
    <w:rPr>
      <w:rFonts w:ascii="Times New Roman" w:hAnsi="Times New Roman"/>
    </w:rPr>
  </w:style>
  <w:style w:type="character" w:customStyle="1" w:styleId="normaltextrun">
    <w:name w:val="normaltextrun"/>
    <w:basedOn w:val="DefaultParagraphFont"/>
    <w:rsid w:val="00FE7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3.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4.xml><?xml version="1.0" encoding="utf-8"?>
<ds:datastoreItem xmlns:ds="http://schemas.openxmlformats.org/officeDocument/2006/customXml" ds:itemID="{D123F415-6868-4CA7-9816-9B2EF6A6ABD6}"/>
</file>

<file path=docProps/app.xml><?xml version="1.0" encoding="utf-8"?>
<Properties xmlns="http://schemas.openxmlformats.org/officeDocument/2006/extended-properties" xmlns:vt="http://schemas.openxmlformats.org/officeDocument/2006/docPropsVTypes">
  <Template>Normal</Template>
  <TotalTime>1</TotalTime>
  <Pages>3</Pages>
  <Words>753</Words>
  <Characters>4482</Characters>
  <Application>Microsoft Office Word</Application>
  <DocSecurity>0</DocSecurity>
  <Lines>101</Lines>
  <Paragraphs>71</Paragraphs>
  <ScaleCrop>false</ScaleCrop>
  <Company>Norfolk County Council</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Yvonne Rider</cp:lastModifiedBy>
  <cp:revision>2</cp:revision>
  <cp:lastPrinted>2019-01-15T10:28:00Z</cp:lastPrinted>
  <dcterms:created xsi:type="dcterms:W3CDTF">2026-07-24T12:43:00Z</dcterms:created>
  <dcterms:modified xsi:type="dcterms:W3CDTF">2026-07-24T12:43:00Z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