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019B144" w14:textId="63332F76" w:rsidR="00297092" w:rsidRPr="00600F5E" w:rsidRDefault="00901B53" w:rsidP="00600F5E">
      <w:pPr>
        <w:rPr>
          <w:rFonts w:ascii="Arial" w:hAnsi="Arial" w:cs="Arial"/>
        </w:rPr>
      </w:pPr>
      <w:r>
        <w:rPr>
          <w:rFonts w:ascii="Arial" w:hAnsi="Arial" w:cs="Arial"/>
          <w:noProof/>
        </w:rPr>
        <w:drawing>
          <wp:anchor distT="0" distB="0" distL="114300" distR="114300" simplePos="0" relativeHeight="251667456" behindDoc="1" locked="0" layoutInCell="1" allowOverlap="1" wp14:anchorId="6138BB46" wp14:editId="67F1278E">
            <wp:simplePos x="0" y="0"/>
            <wp:positionH relativeFrom="column">
              <wp:posOffset>4441825</wp:posOffset>
            </wp:positionH>
            <wp:positionV relativeFrom="paragraph">
              <wp:posOffset>46355</wp:posOffset>
            </wp:positionV>
            <wp:extent cx="1038225" cy="1038225"/>
            <wp:effectExtent l="0" t="0" r="0" b="0"/>
            <wp:wrapTight wrapText="bothSides">
              <wp:wrapPolygon edited="0">
                <wp:start x="14664" y="1189"/>
                <wp:lineTo x="4756" y="7530"/>
                <wp:lineTo x="1982" y="14268"/>
                <wp:lineTo x="1585" y="16250"/>
                <wp:lineTo x="2378" y="18231"/>
                <wp:lineTo x="3963" y="20213"/>
                <wp:lineTo x="6738" y="20213"/>
                <wp:lineTo x="7134" y="19420"/>
                <wp:lineTo x="15061" y="15061"/>
                <wp:lineTo x="15061" y="14664"/>
                <wp:lineTo x="18628" y="11097"/>
                <wp:lineTo x="18231" y="8323"/>
                <wp:lineTo x="20213" y="5152"/>
                <wp:lineTo x="17439" y="1189"/>
                <wp:lineTo x="14664" y="1189"/>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C97" w:rsidRPr="00600F5E">
        <w:rPr>
          <w:rFonts w:ascii="Arial" w:hAnsi="Arial" w:cs="Arial"/>
          <w:noProof/>
        </w:rPr>
        <w:drawing>
          <wp:anchor distT="152400" distB="152400" distL="152400" distR="152400" simplePos="0" relativeHeight="251659264" behindDoc="0" locked="0" layoutInCell="1" allowOverlap="1" wp14:anchorId="0FD72770" wp14:editId="3920B501">
            <wp:simplePos x="0" y="0"/>
            <wp:positionH relativeFrom="margin">
              <wp:posOffset>3718560</wp:posOffset>
            </wp:positionH>
            <wp:positionV relativeFrom="page">
              <wp:posOffset>-361950</wp:posOffset>
            </wp:positionV>
            <wp:extent cx="3352165" cy="2590800"/>
            <wp:effectExtent l="0" t="0" r="635" b="0"/>
            <wp:wrapThrough wrapText="bothSides" distL="152400" distR="152400">
              <wp:wrapPolygon edited="1">
                <wp:start x="0" y="0"/>
                <wp:lineTo x="21600" y="0"/>
                <wp:lineTo x="21600" y="21600"/>
                <wp:lineTo x="0" y="21600"/>
                <wp:lineTo x="0" y="0"/>
              </wp:wrapPolygon>
            </wp:wrapThrough>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pasted-image.tiff"/>
                    <pic:cNvPicPr>
                      <a:picLocks noChangeAspect="1"/>
                    </pic:cNvPicPr>
                  </pic:nvPicPr>
                  <pic:blipFill>
                    <a:blip r:embed="rId11"/>
                    <a:stretch>
                      <a:fillRect/>
                    </a:stretch>
                  </pic:blipFill>
                  <pic:spPr>
                    <a:xfrm>
                      <a:off x="0" y="0"/>
                      <a:ext cx="3352165" cy="25908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6C6A09AC" w14:textId="77777777" w:rsidR="00297092" w:rsidRPr="00600F5E" w:rsidRDefault="002270DA" w:rsidP="00600F5E">
      <w:pPr>
        <w:rPr>
          <w:rFonts w:ascii="Arial" w:hAnsi="Arial" w:cs="Arial"/>
          <w:b/>
          <w:bCs/>
          <w:sz w:val="40"/>
          <w:szCs w:val="40"/>
        </w:rPr>
      </w:pPr>
      <w:r w:rsidRPr="00600F5E">
        <w:rPr>
          <w:rFonts w:ascii="Arial" w:hAnsi="Arial" w:cs="Arial"/>
          <w:b/>
          <w:bCs/>
          <w:sz w:val="40"/>
          <w:szCs w:val="40"/>
        </w:rPr>
        <w:t>Job Description and Person Specification</w:t>
      </w:r>
    </w:p>
    <w:p w14:paraId="3FB4835F" w14:textId="19B499B9" w:rsidR="656F0F53" w:rsidRDefault="656F0F53" w:rsidP="28E68539">
      <w:pPr>
        <w:rPr>
          <w:rFonts w:ascii="Arial" w:hAnsi="Arial" w:cs="Arial"/>
        </w:rPr>
      </w:pPr>
      <w:r w:rsidRPr="28E68539">
        <w:rPr>
          <w:rFonts w:ascii="Arial" w:eastAsia="Arial" w:hAnsi="Arial" w:cs="Arial"/>
          <w:b/>
          <w:bCs/>
          <w:sz w:val="28"/>
          <w:szCs w:val="28"/>
        </w:rPr>
        <w:t xml:space="preserve"> </w:t>
      </w:r>
    </w:p>
    <w:p w14:paraId="1590B678" w14:textId="6BB4E87E" w:rsidR="00DF1214" w:rsidRDefault="00DF1214" w:rsidP="00313EAE">
      <w:pPr>
        <w:rPr>
          <w:rFonts w:ascii="Arial" w:hAnsi="Arial" w:cs="Arial"/>
        </w:rPr>
      </w:pPr>
    </w:p>
    <w:p w14:paraId="16480DE1" w14:textId="65493DFD" w:rsidR="00DF1214" w:rsidRDefault="00DF1214" w:rsidP="00313EAE">
      <w:pPr>
        <w:rPr>
          <w:rFonts w:ascii="Arial" w:hAnsi="Arial" w:cs="Arial"/>
        </w:rPr>
      </w:pPr>
    </w:p>
    <w:p w14:paraId="605E6A77" w14:textId="77777777" w:rsidR="00FA211C" w:rsidRPr="00C2326C" w:rsidRDefault="00FA211C" w:rsidP="00FA211C">
      <w:pPr>
        <w:rPr>
          <w:rFonts w:ascii="Arial" w:hAnsi="Arial" w:cs="Arial"/>
          <w:b/>
          <w:bCs/>
          <w:sz w:val="32"/>
          <w:szCs w:val="32"/>
          <w:lang w:val="en-GB"/>
        </w:rPr>
      </w:pPr>
      <w:r w:rsidRPr="00C2326C">
        <w:rPr>
          <w:rFonts w:ascii="Arial" w:hAnsi="Arial" w:cs="Arial"/>
          <w:b/>
          <w:bCs/>
          <w:sz w:val="32"/>
          <w:szCs w:val="32"/>
          <w:lang w:val="en-GB"/>
        </w:rPr>
        <w:t>Commissioning Manager</w:t>
      </w:r>
    </w:p>
    <w:p w14:paraId="212752CA" w14:textId="77777777" w:rsidR="00FA211C" w:rsidRPr="00FA211C" w:rsidRDefault="00FA211C" w:rsidP="00FA211C">
      <w:pPr>
        <w:rPr>
          <w:rFonts w:ascii="Arial" w:hAnsi="Arial" w:cs="Arial"/>
          <w:b/>
          <w:lang w:val="en-GB"/>
        </w:rPr>
      </w:pPr>
    </w:p>
    <w:tbl>
      <w:tblPr>
        <w:tblStyle w:val="TableGrid"/>
        <w:tblW w:w="5000" w:type="pct"/>
        <w:tblLook w:val="01E0" w:firstRow="1" w:lastRow="1" w:firstColumn="1" w:lastColumn="1" w:noHBand="0" w:noVBand="0"/>
      </w:tblPr>
      <w:tblGrid>
        <w:gridCol w:w="2365"/>
        <w:gridCol w:w="7263"/>
      </w:tblGrid>
      <w:tr w:rsidR="00FA211C" w:rsidRPr="00FA211C" w14:paraId="780F104F" w14:textId="77777777" w:rsidTr="00C2326C">
        <w:tc>
          <w:tcPr>
            <w:tcW w:w="1228" w:type="pct"/>
            <w:tcBorders>
              <w:top w:val="single" w:sz="4" w:space="0" w:color="auto"/>
              <w:left w:val="single" w:sz="4" w:space="0" w:color="auto"/>
              <w:bottom w:val="single" w:sz="4" w:space="0" w:color="auto"/>
              <w:right w:val="single" w:sz="4" w:space="0" w:color="auto"/>
            </w:tcBorders>
            <w:hideMark/>
          </w:tcPr>
          <w:p w14:paraId="1B0880CF" w14:textId="77777777" w:rsidR="00FA211C" w:rsidRPr="00FA211C" w:rsidRDefault="00FA211C" w:rsidP="00FA211C">
            <w:pPr>
              <w:rPr>
                <w:rFonts w:ascii="Arial" w:hAnsi="Arial" w:cs="Arial"/>
                <w:b/>
                <w:lang w:val="en-GB"/>
              </w:rPr>
            </w:pPr>
            <w:r w:rsidRPr="00FA211C">
              <w:rPr>
                <w:rFonts w:ascii="Arial" w:hAnsi="Arial" w:cs="Arial"/>
                <w:b/>
                <w:lang w:val="en-GB"/>
              </w:rPr>
              <w:t xml:space="preserve">Department </w:t>
            </w:r>
          </w:p>
        </w:tc>
        <w:tc>
          <w:tcPr>
            <w:tcW w:w="3772" w:type="pct"/>
            <w:tcBorders>
              <w:top w:val="single" w:sz="4" w:space="0" w:color="auto"/>
              <w:left w:val="single" w:sz="4" w:space="0" w:color="auto"/>
              <w:bottom w:val="single" w:sz="4" w:space="0" w:color="auto"/>
              <w:right w:val="single" w:sz="4" w:space="0" w:color="auto"/>
            </w:tcBorders>
            <w:hideMark/>
          </w:tcPr>
          <w:p w14:paraId="30423C46" w14:textId="77777777" w:rsidR="00FA211C" w:rsidRPr="00FA211C" w:rsidRDefault="00FA211C" w:rsidP="00FA211C">
            <w:pPr>
              <w:rPr>
                <w:rFonts w:ascii="Arial" w:hAnsi="Arial" w:cs="Arial"/>
                <w:lang w:val="en-GB"/>
              </w:rPr>
            </w:pPr>
            <w:r w:rsidRPr="00FA211C">
              <w:rPr>
                <w:rFonts w:ascii="Arial" w:hAnsi="Arial" w:cs="Arial"/>
                <w:lang w:val="en-GB"/>
              </w:rPr>
              <w:t>Adult Social Services</w:t>
            </w:r>
          </w:p>
        </w:tc>
      </w:tr>
      <w:tr w:rsidR="00FA211C" w:rsidRPr="00FA211C" w14:paraId="0D7D7099" w14:textId="77777777" w:rsidTr="00C2326C">
        <w:tc>
          <w:tcPr>
            <w:tcW w:w="1228" w:type="pct"/>
            <w:tcBorders>
              <w:top w:val="single" w:sz="4" w:space="0" w:color="auto"/>
              <w:left w:val="single" w:sz="4" w:space="0" w:color="auto"/>
              <w:bottom w:val="single" w:sz="4" w:space="0" w:color="auto"/>
              <w:right w:val="single" w:sz="4" w:space="0" w:color="auto"/>
            </w:tcBorders>
            <w:hideMark/>
          </w:tcPr>
          <w:p w14:paraId="74F1A074" w14:textId="77777777" w:rsidR="00FA211C" w:rsidRPr="00FA211C" w:rsidRDefault="00FA211C" w:rsidP="00FA211C">
            <w:pPr>
              <w:rPr>
                <w:rFonts w:ascii="Arial" w:hAnsi="Arial" w:cs="Arial"/>
                <w:b/>
                <w:lang w:val="en-GB"/>
              </w:rPr>
            </w:pPr>
            <w:r w:rsidRPr="00FA211C">
              <w:rPr>
                <w:rFonts w:ascii="Arial" w:hAnsi="Arial" w:cs="Arial"/>
                <w:b/>
                <w:lang w:val="en-GB"/>
              </w:rPr>
              <w:t xml:space="preserve">Service </w:t>
            </w:r>
          </w:p>
        </w:tc>
        <w:tc>
          <w:tcPr>
            <w:tcW w:w="3772" w:type="pct"/>
            <w:tcBorders>
              <w:top w:val="single" w:sz="4" w:space="0" w:color="auto"/>
              <w:left w:val="single" w:sz="4" w:space="0" w:color="auto"/>
              <w:bottom w:val="single" w:sz="4" w:space="0" w:color="auto"/>
              <w:right w:val="single" w:sz="4" w:space="0" w:color="auto"/>
            </w:tcBorders>
            <w:hideMark/>
          </w:tcPr>
          <w:p w14:paraId="74A588C9" w14:textId="77777777" w:rsidR="00FA211C" w:rsidRPr="00FA211C" w:rsidRDefault="00FA211C" w:rsidP="00FA211C">
            <w:pPr>
              <w:rPr>
                <w:rFonts w:ascii="Arial" w:hAnsi="Arial" w:cs="Arial"/>
                <w:lang w:val="en-GB"/>
              </w:rPr>
            </w:pPr>
            <w:r w:rsidRPr="00FA211C">
              <w:rPr>
                <w:rFonts w:ascii="Arial" w:hAnsi="Arial" w:cs="Arial"/>
                <w:lang w:val="en-GB"/>
              </w:rPr>
              <w:t xml:space="preserve">Commissioning </w:t>
            </w:r>
          </w:p>
        </w:tc>
      </w:tr>
      <w:tr w:rsidR="00FA211C" w:rsidRPr="00FA211C" w14:paraId="5580345E" w14:textId="77777777" w:rsidTr="00C2326C">
        <w:trPr>
          <w:trHeight w:val="71"/>
        </w:trPr>
        <w:tc>
          <w:tcPr>
            <w:tcW w:w="1228" w:type="pct"/>
            <w:tcBorders>
              <w:top w:val="single" w:sz="4" w:space="0" w:color="auto"/>
              <w:left w:val="single" w:sz="4" w:space="0" w:color="auto"/>
              <w:bottom w:val="single" w:sz="4" w:space="0" w:color="auto"/>
              <w:right w:val="single" w:sz="4" w:space="0" w:color="auto"/>
            </w:tcBorders>
            <w:hideMark/>
          </w:tcPr>
          <w:p w14:paraId="20554E83" w14:textId="77777777" w:rsidR="00FA211C" w:rsidRPr="00FA211C" w:rsidRDefault="00FA211C" w:rsidP="00FA211C">
            <w:pPr>
              <w:rPr>
                <w:rFonts w:ascii="Arial" w:hAnsi="Arial" w:cs="Arial"/>
                <w:b/>
                <w:lang w:val="en-GB"/>
              </w:rPr>
            </w:pPr>
            <w:r w:rsidRPr="00FA211C">
              <w:rPr>
                <w:rFonts w:ascii="Arial" w:hAnsi="Arial" w:cs="Arial"/>
                <w:b/>
                <w:lang w:val="en-GB"/>
              </w:rPr>
              <w:t>Grade</w:t>
            </w:r>
          </w:p>
        </w:tc>
        <w:tc>
          <w:tcPr>
            <w:tcW w:w="3772" w:type="pct"/>
            <w:tcBorders>
              <w:top w:val="single" w:sz="4" w:space="0" w:color="auto"/>
              <w:left w:val="single" w:sz="4" w:space="0" w:color="auto"/>
              <w:bottom w:val="single" w:sz="4" w:space="0" w:color="auto"/>
              <w:right w:val="single" w:sz="4" w:space="0" w:color="auto"/>
            </w:tcBorders>
            <w:hideMark/>
          </w:tcPr>
          <w:p w14:paraId="03B1C286" w14:textId="77777777" w:rsidR="00FA211C" w:rsidRPr="00FA211C" w:rsidRDefault="00FA211C" w:rsidP="00FA211C">
            <w:pPr>
              <w:rPr>
                <w:rFonts w:ascii="Arial" w:hAnsi="Arial" w:cs="Arial"/>
                <w:lang w:val="en-GB"/>
              </w:rPr>
            </w:pPr>
            <w:r w:rsidRPr="00FA211C">
              <w:rPr>
                <w:rFonts w:ascii="Arial" w:hAnsi="Arial" w:cs="Arial"/>
                <w:lang w:val="en-GB"/>
              </w:rPr>
              <w:t>L</w:t>
            </w:r>
          </w:p>
        </w:tc>
      </w:tr>
      <w:tr w:rsidR="00FA211C" w:rsidRPr="00FA211C" w14:paraId="3D7C2113" w14:textId="77777777" w:rsidTr="00C2326C">
        <w:tc>
          <w:tcPr>
            <w:tcW w:w="1228" w:type="pct"/>
            <w:tcBorders>
              <w:top w:val="single" w:sz="4" w:space="0" w:color="auto"/>
              <w:left w:val="single" w:sz="4" w:space="0" w:color="auto"/>
              <w:bottom w:val="single" w:sz="4" w:space="0" w:color="auto"/>
              <w:right w:val="single" w:sz="4" w:space="0" w:color="auto"/>
            </w:tcBorders>
            <w:hideMark/>
          </w:tcPr>
          <w:p w14:paraId="3265E200" w14:textId="77777777" w:rsidR="00FA211C" w:rsidRPr="00FA211C" w:rsidRDefault="00FA211C" w:rsidP="00FA211C">
            <w:pPr>
              <w:rPr>
                <w:rFonts w:ascii="Arial" w:hAnsi="Arial" w:cs="Arial"/>
                <w:b/>
                <w:lang w:val="en-GB"/>
              </w:rPr>
            </w:pPr>
            <w:r w:rsidRPr="00FA211C">
              <w:rPr>
                <w:rFonts w:ascii="Arial" w:hAnsi="Arial" w:cs="Arial"/>
                <w:b/>
                <w:lang w:val="en-GB"/>
              </w:rPr>
              <w:t>Reports to</w:t>
            </w:r>
          </w:p>
        </w:tc>
        <w:tc>
          <w:tcPr>
            <w:tcW w:w="3772" w:type="pct"/>
            <w:tcBorders>
              <w:top w:val="single" w:sz="4" w:space="0" w:color="auto"/>
              <w:left w:val="single" w:sz="4" w:space="0" w:color="auto"/>
              <w:bottom w:val="single" w:sz="4" w:space="0" w:color="auto"/>
              <w:right w:val="single" w:sz="4" w:space="0" w:color="auto"/>
            </w:tcBorders>
            <w:hideMark/>
          </w:tcPr>
          <w:p w14:paraId="099BEA67" w14:textId="77777777" w:rsidR="00FA211C" w:rsidRPr="00FA211C" w:rsidRDefault="00FA211C" w:rsidP="00FA211C">
            <w:pPr>
              <w:rPr>
                <w:rFonts w:ascii="Arial" w:hAnsi="Arial" w:cs="Arial"/>
                <w:lang w:val="en-GB"/>
              </w:rPr>
            </w:pPr>
            <w:r w:rsidRPr="00FA211C">
              <w:rPr>
                <w:rFonts w:ascii="Arial" w:hAnsi="Arial" w:cs="Arial"/>
                <w:lang w:val="en-GB"/>
              </w:rPr>
              <w:t>Senior Commissioning Manager</w:t>
            </w:r>
          </w:p>
        </w:tc>
      </w:tr>
      <w:tr w:rsidR="00FA211C" w:rsidRPr="00FA211C" w14:paraId="2CC381BC" w14:textId="77777777" w:rsidTr="00C2326C">
        <w:tc>
          <w:tcPr>
            <w:tcW w:w="1228" w:type="pct"/>
            <w:tcBorders>
              <w:top w:val="single" w:sz="4" w:space="0" w:color="auto"/>
              <w:left w:val="single" w:sz="4" w:space="0" w:color="auto"/>
              <w:bottom w:val="single" w:sz="4" w:space="0" w:color="auto"/>
              <w:right w:val="single" w:sz="4" w:space="0" w:color="auto"/>
            </w:tcBorders>
            <w:hideMark/>
          </w:tcPr>
          <w:p w14:paraId="7A9BA8D5" w14:textId="77777777" w:rsidR="00FA211C" w:rsidRPr="00FA211C" w:rsidRDefault="00FA211C" w:rsidP="00FA211C">
            <w:pPr>
              <w:rPr>
                <w:rFonts w:ascii="Arial" w:hAnsi="Arial" w:cs="Arial"/>
                <w:b/>
                <w:lang w:val="en-GB"/>
              </w:rPr>
            </w:pPr>
            <w:r w:rsidRPr="00FA211C">
              <w:rPr>
                <w:rFonts w:ascii="Arial" w:hAnsi="Arial" w:cs="Arial"/>
                <w:b/>
                <w:lang w:val="en-GB"/>
              </w:rPr>
              <w:t>Job reference</w:t>
            </w:r>
          </w:p>
        </w:tc>
        <w:tc>
          <w:tcPr>
            <w:tcW w:w="3772" w:type="pct"/>
            <w:tcBorders>
              <w:top w:val="single" w:sz="4" w:space="0" w:color="auto"/>
              <w:left w:val="single" w:sz="4" w:space="0" w:color="auto"/>
              <w:bottom w:val="single" w:sz="4" w:space="0" w:color="auto"/>
              <w:right w:val="single" w:sz="4" w:space="0" w:color="auto"/>
            </w:tcBorders>
            <w:hideMark/>
          </w:tcPr>
          <w:p w14:paraId="40A8F4C8" w14:textId="77777777" w:rsidR="00FA211C" w:rsidRPr="00FA211C" w:rsidRDefault="00FA211C" w:rsidP="00FA211C">
            <w:pPr>
              <w:rPr>
                <w:rFonts w:ascii="Arial" w:hAnsi="Arial" w:cs="Arial"/>
                <w:lang w:val="en-GB"/>
              </w:rPr>
            </w:pPr>
            <w:r w:rsidRPr="00FA211C">
              <w:rPr>
                <w:rFonts w:ascii="Arial" w:hAnsi="Arial" w:cs="Arial"/>
                <w:lang w:val="en-GB"/>
              </w:rPr>
              <w:t>10914</w:t>
            </w:r>
          </w:p>
        </w:tc>
      </w:tr>
    </w:tbl>
    <w:p w14:paraId="6354E468" w14:textId="77777777" w:rsidR="00FA211C" w:rsidRPr="00FA211C" w:rsidRDefault="00FA211C" w:rsidP="00FA211C">
      <w:pPr>
        <w:rPr>
          <w:rFonts w:ascii="Arial" w:hAnsi="Arial" w:cs="Arial"/>
          <w:b/>
          <w:lang w:val="en-GB"/>
        </w:rPr>
      </w:pPr>
    </w:p>
    <w:tbl>
      <w:tblPr>
        <w:tblStyle w:val="TableGrid"/>
        <w:tblW w:w="4999" w:type="pct"/>
        <w:tblLook w:val="01E0" w:firstRow="1" w:lastRow="1" w:firstColumn="1" w:lastColumn="1" w:noHBand="0" w:noVBand="0"/>
      </w:tblPr>
      <w:tblGrid>
        <w:gridCol w:w="9626"/>
      </w:tblGrid>
      <w:tr w:rsidR="00FA211C" w:rsidRPr="00FA211C" w14:paraId="77F5C27E" w14:textId="77777777">
        <w:tc>
          <w:tcPr>
            <w:tcW w:w="5000" w:type="pct"/>
            <w:tcBorders>
              <w:top w:val="single" w:sz="4" w:space="0" w:color="auto"/>
              <w:left w:val="single" w:sz="4" w:space="0" w:color="auto"/>
              <w:bottom w:val="single" w:sz="4" w:space="0" w:color="auto"/>
              <w:right w:val="single" w:sz="4" w:space="0" w:color="auto"/>
            </w:tcBorders>
            <w:hideMark/>
          </w:tcPr>
          <w:p w14:paraId="4ACB6530" w14:textId="77777777" w:rsidR="00FA211C" w:rsidRPr="00FA211C" w:rsidRDefault="00FA211C" w:rsidP="00FA211C">
            <w:pPr>
              <w:rPr>
                <w:rFonts w:ascii="Arial" w:hAnsi="Arial" w:cs="Arial"/>
                <w:b/>
                <w:lang w:val="en-GB"/>
              </w:rPr>
            </w:pPr>
            <w:r w:rsidRPr="00FA211C">
              <w:rPr>
                <w:rFonts w:ascii="Arial" w:hAnsi="Arial" w:cs="Arial"/>
                <w:b/>
                <w:lang w:val="en-GB"/>
              </w:rPr>
              <w:t>Job Purpose</w:t>
            </w:r>
            <w:r w:rsidRPr="00FA211C">
              <w:rPr>
                <w:rFonts w:ascii="Arial" w:hAnsi="Arial" w:cs="Arial"/>
                <w:lang w:val="en-GB"/>
              </w:rPr>
              <w:t xml:space="preserve"> </w:t>
            </w:r>
          </w:p>
        </w:tc>
      </w:tr>
      <w:tr w:rsidR="00FA211C" w:rsidRPr="00FA211C" w14:paraId="2F8563BA" w14:textId="77777777">
        <w:trPr>
          <w:trHeight w:val="1134"/>
        </w:trPr>
        <w:tc>
          <w:tcPr>
            <w:tcW w:w="5000" w:type="pct"/>
            <w:tcBorders>
              <w:top w:val="single" w:sz="4" w:space="0" w:color="auto"/>
              <w:left w:val="single" w:sz="4" w:space="0" w:color="auto"/>
              <w:bottom w:val="single" w:sz="4" w:space="0" w:color="auto"/>
              <w:right w:val="single" w:sz="4" w:space="0" w:color="auto"/>
            </w:tcBorders>
          </w:tcPr>
          <w:p w14:paraId="2A3356BC" w14:textId="77777777" w:rsidR="00FA211C" w:rsidRPr="00FA211C" w:rsidRDefault="00FA211C" w:rsidP="00FA211C">
            <w:pPr>
              <w:rPr>
                <w:rFonts w:ascii="Arial" w:hAnsi="Arial" w:cs="Arial"/>
                <w:lang w:val="en-GB"/>
              </w:rPr>
            </w:pPr>
            <w:r w:rsidRPr="00FA211C">
              <w:rPr>
                <w:rFonts w:ascii="Arial" w:hAnsi="Arial" w:cs="Arial"/>
                <w:lang w:val="en-GB"/>
              </w:rPr>
              <w:t>This role will contribute to the delivery of key commissioning programmes and projects. Managing and leading these programmes and projects within the authority and in partnership with a range of internal and external stakeholders.</w:t>
            </w:r>
          </w:p>
          <w:p w14:paraId="0E9320A0" w14:textId="77777777" w:rsidR="00FA211C" w:rsidRPr="00FA211C" w:rsidRDefault="00FA211C" w:rsidP="00FA211C">
            <w:pPr>
              <w:rPr>
                <w:rFonts w:ascii="Arial" w:hAnsi="Arial" w:cs="Arial"/>
                <w:lang w:val="en-GB"/>
              </w:rPr>
            </w:pPr>
          </w:p>
          <w:p w14:paraId="3D5741B0" w14:textId="77777777" w:rsidR="00FA211C" w:rsidRPr="00FA211C" w:rsidRDefault="00FA211C" w:rsidP="00FA211C">
            <w:pPr>
              <w:rPr>
                <w:rFonts w:ascii="Arial" w:hAnsi="Arial" w:cs="Arial"/>
                <w:lang w:val="en-GB"/>
              </w:rPr>
            </w:pPr>
            <w:r w:rsidRPr="00FA211C">
              <w:rPr>
                <w:rFonts w:ascii="Arial" w:hAnsi="Arial" w:cs="Arial"/>
                <w:lang w:val="en-GB"/>
              </w:rPr>
              <w:t>For the Programmes and Projects for which they are responsible, the post holder will play an important role of implementing strategy with a range of stakeholders that result in cost effective outcome driven services for the people of Norfolk.</w:t>
            </w:r>
          </w:p>
          <w:p w14:paraId="577FD32E" w14:textId="77777777" w:rsidR="00FA211C" w:rsidRPr="00FA211C" w:rsidRDefault="00FA211C" w:rsidP="00FA211C">
            <w:pPr>
              <w:rPr>
                <w:rFonts w:ascii="Arial" w:hAnsi="Arial" w:cs="Arial"/>
                <w:lang w:val="en-GB"/>
              </w:rPr>
            </w:pPr>
          </w:p>
          <w:p w14:paraId="5DD5682C" w14:textId="77777777" w:rsidR="00FA211C" w:rsidRPr="00FA211C" w:rsidRDefault="00FA211C" w:rsidP="00FA211C">
            <w:pPr>
              <w:rPr>
                <w:rFonts w:ascii="Arial" w:hAnsi="Arial" w:cs="Arial"/>
                <w:lang w:val="en-GB"/>
              </w:rPr>
            </w:pPr>
            <w:r w:rsidRPr="00FA211C">
              <w:rPr>
                <w:rFonts w:ascii="Arial" w:hAnsi="Arial" w:cs="Arial"/>
                <w:lang w:val="en-GB"/>
              </w:rPr>
              <w:t xml:space="preserve">The post holder will play an important role in developing and promoting a sustainable care and support market. This will include collaborating on coproduction of commissioning plans and delivery mechanisms that result in cost effective, good quality physical disability social care provision for the people of Norfolk. </w:t>
            </w:r>
          </w:p>
          <w:p w14:paraId="5F0A3F5E" w14:textId="77777777" w:rsidR="00FA211C" w:rsidRPr="00FA211C" w:rsidRDefault="00FA211C" w:rsidP="00FA211C">
            <w:pPr>
              <w:rPr>
                <w:rFonts w:ascii="Arial" w:hAnsi="Arial" w:cs="Arial"/>
                <w:lang w:val="en-GB"/>
              </w:rPr>
            </w:pPr>
          </w:p>
          <w:p w14:paraId="272DDBC2" w14:textId="77777777" w:rsidR="00FA211C" w:rsidRPr="00FA211C" w:rsidRDefault="00FA211C" w:rsidP="00FA211C">
            <w:pPr>
              <w:rPr>
                <w:rFonts w:ascii="Arial" w:hAnsi="Arial" w:cs="Arial"/>
                <w:lang w:val="en-GB"/>
              </w:rPr>
            </w:pPr>
            <w:r w:rsidRPr="00FA211C">
              <w:rPr>
                <w:rFonts w:ascii="Arial" w:hAnsi="Arial" w:cs="Arial"/>
                <w:lang w:val="en-GB"/>
              </w:rPr>
              <w:t>This post will maintain excellent relationships with multiple organisations and stakeholders as part of this process.</w:t>
            </w:r>
          </w:p>
          <w:p w14:paraId="25545674" w14:textId="77777777" w:rsidR="00FA211C" w:rsidRPr="00FA211C" w:rsidRDefault="00FA211C" w:rsidP="00FA211C">
            <w:pPr>
              <w:rPr>
                <w:rFonts w:ascii="Arial" w:hAnsi="Arial" w:cs="Arial"/>
                <w:lang w:val="en-GB"/>
              </w:rPr>
            </w:pPr>
          </w:p>
        </w:tc>
      </w:tr>
      <w:tr w:rsidR="00FA211C" w:rsidRPr="00FA211C" w14:paraId="2A43C86C" w14:textId="77777777">
        <w:trPr>
          <w:trHeight w:val="301"/>
        </w:trPr>
        <w:tc>
          <w:tcPr>
            <w:tcW w:w="5000" w:type="pct"/>
            <w:tcBorders>
              <w:top w:val="single" w:sz="4" w:space="0" w:color="auto"/>
              <w:left w:val="single" w:sz="4" w:space="0" w:color="auto"/>
              <w:bottom w:val="single" w:sz="4" w:space="0" w:color="auto"/>
              <w:right w:val="single" w:sz="4" w:space="0" w:color="auto"/>
            </w:tcBorders>
            <w:hideMark/>
          </w:tcPr>
          <w:p w14:paraId="2B4FAA44" w14:textId="77777777" w:rsidR="00FA211C" w:rsidRPr="00FA211C" w:rsidRDefault="00FA211C" w:rsidP="00FA211C">
            <w:pPr>
              <w:rPr>
                <w:rFonts w:ascii="Arial" w:hAnsi="Arial" w:cs="Arial"/>
                <w:b/>
                <w:lang w:val="en-GB"/>
              </w:rPr>
            </w:pPr>
            <w:r w:rsidRPr="00FA211C">
              <w:rPr>
                <w:rFonts w:ascii="Arial" w:hAnsi="Arial" w:cs="Arial"/>
                <w:b/>
                <w:lang w:val="en-GB"/>
              </w:rPr>
              <w:t>Context</w:t>
            </w:r>
          </w:p>
        </w:tc>
      </w:tr>
      <w:tr w:rsidR="00FA211C" w:rsidRPr="00FA211C" w14:paraId="03AEAE46" w14:textId="77777777">
        <w:trPr>
          <w:trHeight w:val="1134"/>
        </w:trPr>
        <w:tc>
          <w:tcPr>
            <w:tcW w:w="5000" w:type="pct"/>
            <w:tcBorders>
              <w:top w:val="single" w:sz="4" w:space="0" w:color="auto"/>
              <w:left w:val="single" w:sz="4" w:space="0" w:color="auto"/>
              <w:bottom w:val="single" w:sz="4" w:space="0" w:color="auto"/>
              <w:right w:val="single" w:sz="4" w:space="0" w:color="auto"/>
            </w:tcBorders>
          </w:tcPr>
          <w:p w14:paraId="056CA949" w14:textId="77777777" w:rsidR="00FA211C" w:rsidRPr="00FA211C" w:rsidRDefault="00FA211C" w:rsidP="00FA211C">
            <w:pPr>
              <w:rPr>
                <w:rFonts w:ascii="Arial" w:hAnsi="Arial" w:cs="Arial"/>
                <w:lang w:val="en-GB"/>
              </w:rPr>
            </w:pPr>
            <w:r w:rsidRPr="00FA211C">
              <w:rPr>
                <w:rFonts w:ascii="Arial" w:hAnsi="Arial" w:cs="Arial"/>
                <w:lang w:val="en-GB"/>
              </w:rPr>
              <w:t xml:space="preserve">Norfolk has an increasing population of elderly residents and many of these require services that can keep them independent within their chosen communities. </w:t>
            </w:r>
            <w:r w:rsidRPr="00FA211C">
              <w:rPr>
                <w:rFonts w:ascii="Arial" w:hAnsi="Arial" w:cs="Arial"/>
              </w:rPr>
              <w:t xml:space="preserve">The authority also provides services and support to those individuals, and their families, with a learning, physical, autism or mental health </w:t>
            </w:r>
            <w:r w:rsidRPr="00FA211C">
              <w:rPr>
                <w:rFonts w:ascii="Arial" w:hAnsi="Arial" w:cs="Arial"/>
                <w:lang w:val="en-GB"/>
              </w:rPr>
              <w:t>condition</w:t>
            </w:r>
            <w:r w:rsidRPr="00FA211C">
              <w:rPr>
                <w:rFonts w:ascii="Arial" w:hAnsi="Arial" w:cs="Arial"/>
              </w:rPr>
              <w:t>.</w:t>
            </w:r>
          </w:p>
          <w:p w14:paraId="34A70506" w14:textId="77777777" w:rsidR="00FA211C" w:rsidRPr="00FA211C" w:rsidRDefault="00FA211C" w:rsidP="00FA211C">
            <w:pPr>
              <w:rPr>
                <w:rFonts w:ascii="Arial" w:hAnsi="Arial" w:cs="Arial"/>
                <w:lang w:val="en-GB"/>
              </w:rPr>
            </w:pPr>
            <w:r w:rsidRPr="00FA211C">
              <w:rPr>
                <w:rFonts w:ascii="Arial" w:hAnsi="Arial" w:cs="Arial"/>
                <w:lang w:val="en-GB"/>
              </w:rPr>
              <w:t xml:space="preserve"> </w:t>
            </w:r>
          </w:p>
          <w:p w14:paraId="0678972B" w14:textId="77777777" w:rsidR="00FA211C" w:rsidRPr="00FA211C" w:rsidRDefault="00FA211C" w:rsidP="00FA211C">
            <w:pPr>
              <w:rPr>
                <w:rFonts w:ascii="Arial" w:hAnsi="Arial" w:cs="Arial"/>
                <w:lang w:val="en-GB"/>
              </w:rPr>
            </w:pPr>
            <w:r w:rsidRPr="00FA211C">
              <w:rPr>
                <w:rFonts w:ascii="Arial" w:hAnsi="Arial" w:cs="Arial"/>
                <w:lang w:val="en-GB"/>
              </w:rPr>
              <w:t>The Adult Social Care function within Norfolk County Council (NCC) is responsible for the commissioning of £500 million (gross) of care services for vulnerable people in the County. Future demographic and budget pressures within the authority means that this will be an ever-challenging task with new thinking and solutions needed.</w:t>
            </w:r>
          </w:p>
          <w:p w14:paraId="5B4BF3E2" w14:textId="77777777" w:rsidR="00FA211C" w:rsidRPr="00FA211C" w:rsidRDefault="00FA211C" w:rsidP="00FA211C">
            <w:pPr>
              <w:rPr>
                <w:rFonts w:ascii="Arial" w:hAnsi="Arial" w:cs="Arial"/>
                <w:lang w:val="en-GB"/>
              </w:rPr>
            </w:pPr>
          </w:p>
          <w:p w14:paraId="0BD805D6" w14:textId="77777777" w:rsidR="00FA211C" w:rsidRPr="00FA211C" w:rsidRDefault="00FA211C" w:rsidP="00FA211C">
            <w:pPr>
              <w:rPr>
                <w:rFonts w:ascii="Arial" w:hAnsi="Arial" w:cs="Arial"/>
                <w:lang w:val="en-GB"/>
              </w:rPr>
            </w:pPr>
            <w:r w:rsidRPr="00FA211C">
              <w:rPr>
                <w:rFonts w:ascii="Arial" w:hAnsi="Arial" w:cs="Arial"/>
                <w:lang w:val="en-GB"/>
              </w:rPr>
              <w:t xml:space="preserve">The Social Care and Health system is complex with one Integrated Care Board, seven District Councils, three acute hospitals, community health providers, one mental health Trust. – all combining in a single Integrated Care System with Norfolk County Council (including Suffolk County Council for Waveney). There is an intention to integrate both commissioning and delivery of care and health services. </w:t>
            </w:r>
          </w:p>
          <w:p w14:paraId="7964A952" w14:textId="77777777" w:rsidR="00FA211C" w:rsidRPr="00FA211C" w:rsidRDefault="00FA211C" w:rsidP="00FA211C">
            <w:pPr>
              <w:rPr>
                <w:rFonts w:ascii="Arial" w:hAnsi="Arial" w:cs="Arial"/>
                <w:lang w:val="en-GB"/>
              </w:rPr>
            </w:pPr>
          </w:p>
          <w:p w14:paraId="25C0B30A" w14:textId="77777777" w:rsidR="00FA211C" w:rsidRPr="00FA211C" w:rsidRDefault="00FA211C" w:rsidP="00FA211C">
            <w:pPr>
              <w:rPr>
                <w:rFonts w:ascii="Arial" w:hAnsi="Arial" w:cs="Arial"/>
                <w:lang w:val="en-GB"/>
              </w:rPr>
            </w:pPr>
            <w:r w:rsidRPr="00FA211C">
              <w:rPr>
                <w:rFonts w:ascii="Arial" w:hAnsi="Arial" w:cs="Arial"/>
                <w:lang w:val="en-GB"/>
              </w:rPr>
              <w:lastRenderedPageBreak/>
              <w:t xml:space="preserve">The care market in Norfolk is being pressured by increasing demand and workforce challenges. It is important that NCC works with other stakeholders to explore solutions that can ensure it can rise to the challenge. </w:t>
            </w:r>
          </w:p>
          <w:p w14:paraId="6CA15109" w14:textId="77777777" w:rsidR="00FA211C" w:rsidRPr="00FA211C" w:rsidRDefault="00FA211C" w:rsidP="00FA211C">
            <w:pPr>
              <w:rPr>
                <w:rFonts w:ascii="Arial" w:hAnsi="Arial" w:cs="Arial"/>
                <w:lang w:val="en-GB"/>
              </w:rPr>
            </w:pPr>
          </w:p>
        </w:tc>
      </w:tr>
    </w:tbl>
    <w:p w14:paraId="7A8F4A4B" w14:textId="77777777" w:rsidR="00FA211C" w:rsidRPr="00FA211C" w:rsidRDefault="00FA211C" w:rsidP="00FA211C">
      <w:pPr>
        <w:rPr>
          <w:rFonts w:ascii="Arial" w:hAnsi="Arial" w:cs="Arial"/>
          <w:b/>
          <w:lang w:val="en-GB"/>
        </w:rPr>
      </w:pPr>
    </w:p>
    <w:tbl>
      <w:tblPr>
        <w:tblStyle w:val="TableGrid"/>
        <w:tblW w:w="9630" w:type="dxa"/>
        <w:tblLayout w:type="fixed"/>
        <w:tblLook w:val="01E0" w:firstRow="1" w:lastRow="1" w:firstColumn="1" w:lastColumn="1" w:noHBand="0" w:noVBand="0"/>
      </w:tblPr>
      <w:tblGrid>
        <w:gridCol w:w="9630"/>
      </w:tblGrid>
      <w:tr w:rsidR="00FA211C" w:rsidRPr="00FA211C" w14:paraId="46D5483F" w14:textId="77777777">
        <w:trPr>
          <w:trHeight w:val="567"/>
        </w:trPr>
        <w:tc>
          <w:tcPr>
            <w:tcW w:w="5000" w:type="pct"/>
            <w:tcBorders>
              <w:top w:val="single" w:sz="4" w:space="0" w:color="auto"/>
              <w:left w:val="single" w:sz="4" w:space="0" w:color="auto"/>
              <w:bottom w:val="single" w:sz="4" w:space="0" w:color="auto"/>
              <w:right w:val="single" w:sz="4" w:space="0" w:color="auto"/>
            </w:tcBorders>
            <w:hideMark/>
          </w:tcPr>
          <w:p w14:paraId="6622243E" w14:textId="77777777" w:rsidR="00FA211C" w:rsidRPr="00FA211C" w:rsidRDefault="00FA211C" w:rsidP="00FA211C">
            <w:pPr>
              <w:rPr>
                <w:rFonts w:ascii="Arial" w:hAnsi="Arial" w:cs="Arial"/>
                <w:b/>
                <w:lang w:val="en-GB"/>
              </w:rPr>
            </w:pPr>
            <w:r w:rsidRPr="00FA211C">
              <w:rPr>
                <w:rFonts w:ascii="Arial" w:hAnsi="Arial" w:cs="Arial"/>
                <w:b/>
                <w:lang w:val="en-GB"/>
              </w:rPr>
              <w:t>Accountabilities</w:t>
            </w:r>
            <w:r w:rsidRPr="00FA211C">
              <w:rPr>
                <w:rFonts w:ascii="Arial" w:hAnsi="Arial" w:cs="Arial"/>
                <w:lang w:val="en-GB"/>
              </w:rPr>
              <w:t xml:space="preserve"> </w:t>
            </w:r>
          </w:p>
        </w:tc>
      </w:tr>
      <w:tr w:rsidR="00FA211C" w:rsidRPr="00FA211C" w14:paraId="5839687A" w14:textId="77777777">
        <w:trPr>
          <w:trHeight w:val="567"/>
        </w:trPr>
        <w:tc>
          <w:tcPr>
            <w:tcW w:w="5000" w:type="pct"/>
            <w:tcBorders>
              <w:top w:val="single" w:sz="4" w:space="0" w:color="auto"/>
              <w:left w:val="single" w:sz="4" w:space="0" w:color="auto"/>
              <w:bottom w:val="single" w:sz="4" w:space="0" w:color="auto"/>
              <w:right w:val="single" w:sz="4" w:space="0" w:color="auto"/>
            </w:tcBorders>
          </w:tcPr>
          <w:p w14:paraId="7F417E09" w14:textId="77777777" w:rsidR="00FA211C" w:rsidRPr="00FA211C" w:rsidRDefault="00FA211C" w:rsidP="00FA211C">
            <w:pPr>
              <w:numPr>
                <w:ilvl w:val="0"/>
                <w:numId w:val="11"/>
              </w:numPr>
              <w:rPr>
                <w:rFonts w:ascii="Arial" w:hAnsi="Arial" w:cs="Arial"/>
                <w:lang w:val="en-GB"/>
              </w:rPr>
            </w:pPr>
            <w:r w:rsidRPr="00FA211C">
              <w:rPr>
                <w:rFonts w:ascii="Arial" w:hAnsi="Arial" w:cs="Arial"/>
                <w:lang w:val="en-GB"/>
              </w:rPr>
              <w:t>Contribute to the design of and manage commissioning programmes and Projects linked to elements of adult social care services, exploring and delivering opportunities for co-production and partnership as we innovate future service design.</w:t>
            </w:r>
          </w:p>
          <w:p w14:paraId="0E8D27B8" w14:textId="77777777" w:rsidR="00FA211C" w:rsidRPr="00FA211C" w:rsidRDefault="00FA211C" w:rsidP="00FA211C">
            <w:pPr>
              <w:rPr>
                <w:rFonts w:ascii="Arial" w:hAnsi="Arial" w:cs="Arial"/>
                <w:b/>
                <w:lang w:val="en-GB"/>
              </w:rPr>
            </w:pPr>
          </w:p>
        </w:tc>
      </w:tr>
      <w:tr w:rsidR="00FA211C" w:rsidRPr="00FA211C" w14:paraId="293D8A47" w14:textId="77777777">
        <w:trPr>
          <w:trHeight w:val="567"/>
        </w:trPr>
        <w:tc>
          <w:tcPr>
            <w:tcW w:w="5000" w:type="pct"/>
            <w:tcBorders>
              <w:top w:val="single" w:sz="4" w:space="0" w:color="auto"/>
              <w:left w:val="single" w:sz="4" w:space="0" w:color="auto"/>
              <w:bottom w:val="single" w:sz="4" w:space="0" w:color="auto"/>
              <w:right w:val="single" w:sz="4" w:space="0" w:color="auto"/>
            </w:tcBorders>
          </w:tcPr>
          <w:p w14:paraId="2D69F7B9" w14:textId="77777777" w:rsidR="00FA211C" w:rsidRPr="00FA211C" w:rsidRDefault="00FA211C" w:rsidP="00FA211C">
            <w:pPr>
              <w:numPr>
                <w:ilvl w:val="0"/>
                <w:numId w:val="11"/>
              </w:numPr>
              <w:rPr>
                <w:rFonts w:ascii="Arial" w:hAnsi="Arial" w:cs="Arial"/>
                <w:lang w:val="en-GB"/>
              </w:rPr>
            </w:pPr>
            <w:r w:rsidRPr="00FA211C">
              <w:rPr>
                <w:rFonts w:ascii="Arial" w:hAnsi="Arial" w:cs="Arial"/>
                <w:lang w:val="en-GB"/>
              </w:rPr>
              <w:t xml:space="preserve">To contribute to the development of commissioning strategies, through understanding needs to ensure that Norfolk has cost efficient services and a robust demand management approach. This includes service redesign and input into wider strategies. </w:t>
            </w:r>
          </w:p>
          <w:p w14:paraId="55514128" w14:textId="77777777" w:rsidR="00FA211C" w:rsidRPr="00FA211C" w:rsidRDefault="00FA211C" w:rsidP="00FA211C">
            <w:pPr>
              <w:rPr>
                <w:rFonts w:ascii="Arial" w:hAnsi="Arial" w:cs="Arial"/>
                <w:b/>
                <w:lang w:val="en-GB"/>
              </w:rPr>
            </w:pPr>
          </w:p>
        </w:tc>
      </w:tr>
      <w:tr w:rsidR="00FA211C" w:rsidRPr="00FA211C" w14:paraId="718B2706" w14:textId="77777777">
        <w:trPr>
          <w:trHeight w:val="567"/>
        </w:trPr>
        <w:tc>
          <w:tcPr>
            <w:tcW w:w="5000" w:type="pct"/>
            <w:tcBorders>
              <w:top w:val="single" w:sz="4" w:space="0" w:color="auto"/>
              <w:left w:val="single" w:sz="4" w:space="0" w:color="auto"/>
              <w:bottom w:val="single" w:sz="4" w:space="0" w:color="auto"/>
              <w:right w:val="single" w:sz="4" w:space="0" w:color="auto"/>
            </w:tcBorders>
          </w:tcPr>
          <w:p w14:paraId="38EE8B1A" w14:textId="77777777" w:rsidR="00FA211C" w:rsidRPr="00FA211C" w:rsidRDefault="00FA211C" w:rsidP="00FA211C">
            <w:pPr>
              <w:numPr>
                <w:ilvl w:val="0"/>
                <w:numId w:val="11"/>
              </w:numPr>
              <w:rPr>
                <w:rFonts w:ascii="Arial" w:hAnsi="Arial" w:cs="Arial"/>
                <w:lang w:val="en-GB"/>
              </w:rPr>
            </w:pPr>
            <w:r w:rsidRPr="00FA211C">
              <w:rPr>
                <w:rFonts w:ascii="Arial" w:hAnsi="Arial" w:cs="Arial"/>
                <w:lang w:val="en-GB"/>
              </w:rPr>
              <w:t>To support the implementation of social care commissioning strategies for Norfolk, which transform and maximise care and support services to the best effect for Norfolk, not just those in receipt of NCC funded services.</w:t>
            </w:r>
          </w:p>
          <w:p w14:paraId="325B3EF6" w14:textId="77777777" w:rsidR="00FA211C" w:rsidRPr="00FA211C" w:rsidRDefault="00FA211C" w:rsidP="00FA211C">
            <w:pPr>
              <w:rPr>
                <w:rFonts w:ascii="Arial" w:hAnsi="Arial" w:cs="Arial"/>
                <w:b/>
                <w:lang w:val="en-GB"/>
              </w:rPr>
            </w:pPr>
          </w:p>
        </w:tc>
      </w:tr>
      <w:tr w:rsidR="00FA211C" w:rsidRPr="00FA211C" w14:paraId="742ED95B" w14:textId="77777777">
        <w:trPr>
          <w:trHeight w:val="567"/>
        </w:trPr>
        <w:tc>
          <w:tcPr>
            <w:tcW w:w="5000" w:type="pct"/>
            <w:tcBorders>
              <w:top w:val="single" w:sz="4" w:space="0" w:color="auto"/>
              <w:left w:val="single" w:sz="4" w:space="0" w:color="auto"/>
              <w:bottom w:val="single" w:sz="4" w:space="0" w:color="auto"/>
              <w:right w:val="single" w:sz="4" w:space="0" w:color="auto"/>
            </w:tcBorders>
          </w:tcPr>
          <w:p w14:paraId="02651236" w14:textId="77777777" w:rsidR="00FA211C" w:rsidRPr="00FA211C" w:rsidRDefault="00FA211C" w:rsidP="00FA211C">
            <w:pPr>
              <w:numPr>
                <w:ilvl w:val="0"/>
                <w:numId w:val="11"/>
              </w:numPr>
              <w:rPr>
                <w:rFonts w:ascii="Arial" w:hAnsi="Arial" w:cs="Arial"/>
                <w:lang w:val="en-GB"/>
              </w:rPr>
            </w:pPr>
            <w:r w:rsidRPr="00FA211C">
              <w:rPr>
                <w:rFonts w:ascii="Arial" w:hAnsi="Arial" w:cs="Arial"/>
                <w:lang w:val="en-GB"/>
              </w:rPr>
              <w:t>To work with the care market in Norfolk to ensure there is a sufficient range and volume of services to meet identified needs. Take a lead role in ensuring that there are effective relationships with providers and supporting the market to innovate in meeting future needs.</w:t>
            </w:r>
          </w:p>
          <w:p w14:paraId="7A784CFF" w14:textId="77777777" w:rsidR="00FA211C" w:rsidRPr="00FA211C" w:rsidRDefault="00FA211C" w:rsidP="00FA211C">
            <w:pPr>
              <w:rPr>
                <w:rFonts w:ascii="Arial" w:hAnsi="Arial" w:cs="Arial"/>
                <w:b/>
                <w:lang w:val="en-GB"/>
              </w:rPr>
            </w:pPr>
          </w:p>
        </w:tc>
      </w:tr>
      <w:tr w:rsidR="00FA211C" w:rsidRPr="00FA211C" w14:paraId="56ADD9A2" w14:textId="77777777">
        <w:trPr>
          <w:trHeight w:val="567"/>
        </w:trPr>
        <w:tc>
          <w:tcPr>
            <w:tcW w:w="5000" w:type="pct"/>
            <w:tcBorders>
              <w:top w:val="single" w:sz="4" w:space="0" w:color="auto"/>
              <w:left w:val="single" w:sz="4" w:space="0" w:color="auto"/>
              <w:bottom w:val="single" w:sz="4" w:space="0" w:color="auto"/>
              <w:right w:val="single" w:sz="4" w:space="0" w:color="auto"/>
            </w:tcBorders>
          </w:tcPr>
          <w:p w14:paraId="44557F9B" w14:textId="77777777" w:rsidR="00FA211C" w:rsidRPr="00FA211C" w:rsidRDefault="00FA211C" w:rsidP="00FA211C">
            <w:pPr>
              <w:numPr>
                <w:ilvl w:val="0"/>
                <w:numId w:val="11"/>
              </w:numPr>
              <w:rPr>
                <w:rFonts w:ascii="Arial" w:hAnsi="Arial" w:cs="Arial"/>
                <w:lang w:val="en-GB"/>
              </w:rPr>
            </w:pPr>
            <w:r w:rsidRPr="00FA211C">
              <w:rPr>
                <w:rFonts w:ascii="Arial" w:hAnsi="Arial" w:cs="Arial"/>
                <w:lang w:val="en-GB"/>
              </w:rPr>
              <w:t xml:space="preserve">When appropriate manage and lead commissioning Programme/Projects for a range of services in Norfolk on behalf of NCC working with stakeholders and providers, as part of the Integrated Care System. Collaborate closely with those stakeholders to support current and future joint commissioning opportunities. </w:t>
            </w:r>
          </w:p>
          <w:p w14:paraId="1F0D276A" w14:textId="77777777" w:rsidR="00FA211C" w:rsidRPr="00FA211C" w:rsidRDefault="00FA211C" w:rsidP="00FA211C">
            <w:pPr>
              <w:rPr>
                <w:rFonts w:ascii="Arial" w:hAnsi="Arial" w:cs="Arial"/>
                <w:b/>
                <w:lang w:val="en-GB"/>
              </w:rPr>
            </w:pPr>
          </w:p>
        </w:tc>
      </w:tr>
      <w:tr w:rsidR="00FA211C" w:rsidRPr="00FA211C" w14:paraId="631DF33B" w14:textId="77777777">
        <w:trPr>
          <w:trHeight w:val="567"/>
        </w:trPr>
        <w:tc>
          <w:tcPr>
            <w:tcW w:w="5000" w:type="pct"/>
            <w:tcBorders>
              <w:top w:val="single" w:sz="4" w:space="0" w:color="auto"/>
              <w:left w:val="single" w:sz="4" w:space="0" w:color="auto"/>
              <w:bottom w:val="single" w:sz="4" w:space="0" w:color="auto"/>
              <w:right w:val="single" w:sz="4" w:space="0" w:color="auto"/>
            </w:tcBorders>
          </w:tcPr>
          <w:p w14:paraId="66830AAB" w14:textId="77777777" w:rsidR="00FA211C" w:rsidRPr="00FA211C" w:rsidRDefault="00FA211C" w:rsidP="00FA211C">
            <w:pPr>
              <w:numPr>
                <w:ilvl w:val="0"/>
                <w:numId w:val="11"/>
              </w:numPr>
              <w:rPr>
                <w:rFonts w:ascii="Arial" w:hAnsi="Arial" w:cs="Arial"/>
                <w:lang w:val="en-GB"/>
              </w:rPr>
            </w:pPr>
            <w:r w:rsidRPr="00FA211C">
              <w:rPr>
                <w:rFonts w:ascii="Arial" w:hAnsi="Arial" w:cs="Arial"/>
                <w:lang w:val="en-GB"/>
              </w:rPr>
              <w:t xml:space="preserve">Maintain positive relationships with Norfolk’s Voluntary Community and Social Enterprise (VCSE) sector and its representative groups to promote independence and meet people’s needs. </w:t>
            </w:r>
          </w:p>
          <w:p w14:paraId="4C3D34C3" w14:textId="77777777" w:rsidR="00FA211C" w:rsidRPr="00FA211C" w:rsidRDefault="00FA211C" w:rsidP="00FA211C">
            <w:pPr>
              <w:rPr>
                <w:rFonts w:ascii="Arial" w:hAnsi="Arial" w:cs="Arial"/>
                <w:lang w:val="en-GB"/>
              </w:rPr>
            </w:pPr>
          </w:p>
        </w:tc>
      </w:tr>
      <w:tr w:rsidR="00FA211C" w:rsidRPr="00FA211C" w14:paraId="102E93AD" w14:textId="77777777">
        <w:trPr>
          <w:trHeight w:val="567"/>
        </w:trPr>
        <w:tc>
          <w:tcPr>
            <w:tcW w:w="5000" w:type="pct"/>
            <w:tcBorders>
              <w:top w:val="single" w:sz="4" w:space="0" w:color="auto"/>
              <w:left w:val="single" w:sz="4" w:space="0" w:color="auto"/>
              <w:bottom w:val="single" w:sz="4" w:space="0" w:color="auto"/>
              <w:right w:val="single" w:sz="4" w:space="0" w:color="auto"/>
            </w:tcBorders>
          </w:tcPr>
          <w:p w14:paraId="0F0908D6" w14:textId="77777777" w:rsidR="00FA211C" w:rsidRPr="00FA211C" w:rsidRDefault="00FA211C" w:rsidP="00FA211C">
            <w:pPr>
              <w:numPr>
                <w:ilvl w:val="0"/>
                <w:numId w:val="11"/>
              </w:numPr>
              <w:rPr>
                <w:rFonts w:ascii="Arial" w:hAnsi="Arial" w:cs="Arial"/>
                <w:lang w:val="en-GB"/>
              </w:rPr>
            </w:pPr>
            <w:r w:rsidRPr="00FA211C">
              <w:rPr>
                <w:rFonts w:ascii="Arial" w:hAnsi="Arial" w:cs="Arial"/>
                <w:lang w:val="en-GB"/>
              </w:rPr>
              <w:t>Contribute to the financial oversight of a range of commissioning and operational budgets</w:t>
            </w:r>
          </w:p>
          <w:p w14:paraId="68A4AA85" w14:textId="77777777" w:rsidR="00FA211C" w:rsidRPr="00FA211C" w:rsidRDefault="00FA211C" w:rsidP="00FA211C">
            <w:pPr>
              <w:rPr>
                <w:rFonts w:ascii="Arial" w:hAnsi="Arial" w:cs="Arial"/>
                <w:b/>
                <w:lang w:val="en-GB"/>
              </w:rPr>
            </w:pPr>
          </w:p>
        </w:tc>
      </w:tr>
      <w:tr w:rsidR="00FA211C" w:rsidRPr="00FA211C" w14:paraId="77251664" w14:textId="77777777">
        <w:trPr>
          <w:trHeight w:val="567"/>
        </w:trPr>
        <w:tc>
          <w:tcPr>
            <w:tcW w:w="5000" w:type="pct"/>
            <w:tcBorders>
              <w:top w:val="single" w:sz="4" w:space="0" w:color="auto"/>
              <w:left w:val="single" w:sz="4" w:space="0" w:color="auto"/>
              <w:bottom w:val="single" w:sz="4" w:space="0" w:color="auto"/>
              <w:right w:val="single" w:sz="4" w:space="0" w:color="auto"/>
            </w:tcBorders>
            <w:hideMark/>
          </w:tcPr>
          <w:p w14:paraId="65E401C7" w14:textId="77777777" w:rsidR="00FA211C" w:rsidRPr="00FA211C" w:rsidRDefault="00FA211C" w:rsidP="00FA211C">
            <w:pPr>
              <w:numPr>
                <w:ilvl w:val="0"/>
                <w:numId w:val="11"/>
              </w:numPr>
              <w:rPr>
                <w:rFonts w:ascii="Arial" w:hAnsi="Arial" w:cs="Arial"/>
                <w:b/>
                <w:lang w:val="en-GB"/>
              </w:rPr>
            </w:pPr>
            <w:r w:rsidRPr="00FA211C">
              <w:rPr>
                <w:rFonts w:ascii="Arial" w:hAnsi="Arial" w:cs="Arial"/>
                <w:lang w:val="en-GB"/>
              </w:rPr>
              <w:t>To be an advocate for vulnerable adults in all aspects of the work</w:t>
            </w:r>
          </w:p>
        </w:tc>
      </w:tr>
      <w:tr w:rsidR="00FA211C" w:rsidRPr="00FA211C" w14:paraId="7FD54D05" w14:textId="77777777">
        <w:trPr>
          <w:trHeight w:val="567"/>
        </w:trPr>
        <w:tc>
          <w:tcPr>
            <w:tcW w:w="5000" w:type="pct"/>
            <w:tcBorders>
              <w:top w:val="single" w:sz="4" w:space="0" w:color="auto"/>
              <w:left w:val="single" w:sz="4" w:space="0" w:color="auto"/>
              <w:bottom w:val="single" w:sz="4" w:space="0" w:color="auto"/>
              <w:right w:val="single" w:sz="4" w:space="0" w:color="auto"/>
            </w:tcBorders>
          </w:tcPr>
          <w:p w14:paraId="64D8F821" w14:textId="77777777" w:rsidR="00FA211C" w:rsidRPr="00FA211C" w:rsidRDefault="00FA211C" w:rsidP="00FA211C">
            <w:pPr>
              <w:numPr>
                <w:ilvl w:val="0"/>
                <w:numId w:val="11"/>
              </w:numPr>
              <w:rPr>
                <w:rFonts w:ascii="Arial" w:hAnsi="Arial" w:cs="Arial"/>
                <w:lang w:val="en-GB"/>
              </w:rPr>
            </w:pPr>
            <w:r w:rsidRPr="00FA211C">
              <w:rPr>
                <w:rFonts w:ascii="Arial" w:hAnsi="Arial" w:cs="Arial"/>
                <w:lang w:val="en-GB"/>
              </w:rPr>
              <w:t xml:space="preserve">Seek out the views of and opportunities to co-produce with people who have experience of living or caring for someone with care and support needs, including people who also have an identified disability. </w:t>
            </w:r>
          </w:p>
          <w:p w14:paraId="72B4094A" w14:textId="77777777" w:rsidR="00FA211C" w:rsidRPr="00FA211C" w:rsidRDefault="00FA211C" w:rsidP="00FA211C">
            <w:pPr>
              <w:rPr>
                <w:rFonts w:ascii="Arial" w:hAnsi="Arial" w:cs="Arial"/>
                <w:lang w:val="en-GB"/>
              </w:rPr>
            </w:pPr>
          </w:p>
        </w:tc>
      </w:tr>
      <w:tr w:rsidR="00FA211C" w:rsidRPr="00FA211C" w14:paraId="390FF2ED" w14:textId="77777777">
        <w:trPr>
          <w:trHeight w:val="567"/>
        </w:trPr>
        <w:tc>
          <w:tcPr>
            <w:tcW w:w="5000" w:type="pct"/>
            <w:tcBorders>
              <w:top w:val="single" w:sz="4" w:space="0" w:color="auto"/>
              <w:left w:val="single" w:sz="4" w:space="0" w:color="auto"/>
              <w:bottom w:val="single" w:sz="4" w:space="0" w:color="auto"/>
              <w:right w:val="single" w:sz="4" w:space="0" w:color="auto"/>
            </w:tcBorders>
          </w:tcPr>
          <w:p w14:paraId="34F8C3CF" w14:textId="77777777" w:rsidR="00FA211C" w:rsidRPr="00FA211C" w:rsidRDefault="00FA211C" w:rsidP="00FA211C">
            <w:pPr>
              <w:numPr>
                <w:ilvl w:val="0"/>
                <w:numId w:val="11"/>
              </w:numPr>
              <w:rPr>
                <w:rFonts w:ascii="Arial" w:hAnsi="Arial" w:cs="Arial"/>
                <w:lang w:val="en-GB"/>
              </w:rPr>
            </w:pPr>
            <w:r w:rsidRPr="00FA211C">
              <w:rPr>
                <w:rFonts w:ascii="Arial" w:hAnsi="Arial" w:cs="Arial"/>
                <w:lang w:val="en-GB"/>
              </w:rPr>
              <w:t xml:space="preserve">Work across relevant sectors to collaborate on developing services for people with complex and multiple needs. Examples of this complexity include substance misuse and homelessness, where there will be the expectation of working with other agencies in response to care and support needs. </w:t>
            </w:r>
          </w:p>
          <w:p w14:paraId="467CB3F1" w14:textId="77777777" w:rsidR="00FA211C" w:rsidRPr="00FA211C" w:rsidRDefault="00FA211C" w:rsidP="00FA211C">
            <w:pPr>
              <w:rPr>
                <w:rFonts w:ascii="Arial" w:hAnsi="Arial" w:cs="Arial"/>
                <w:lang w:val="en-GB"/>
              </w:rPr>
            </w:pPr>
          </w:p>
        </w:tc>
      </w:tr>
      <w:tr w:rsidR="00FA211C" w:rsidRPr="00FA211C" w14:paraId="560B6487" w14:textId="77777777">
        <w:trPr>
          <w:trHeight w:val="567"/>
        </w:trPr>
        <w:tc>
          <w:tcPr>
            <w:tcW w:w="5000" w:type="pct"/>
            <w:tcBorders>
              <w:top w:val="single" w:sz="4" w:space="0" w:color="auto"/>
              <w:left w:val="single" w:sz="4" w:space="0" w:color="auto"/>
              <w:bottom w:val="single" w:sz="4" w:space="0" w:color="auto"/>
              <w:right w:val="single" w:sz="4" w:space="0" w:color="auto"/>
            </w:tcBorders>
          </w:tcPr>
          <w:p w14:paraId="33E747CA" w14:textId="3919CE0D" w:rsidR="00FA211C" w:rsidRPr="00FA211C" w:rsidRDefault="00FA211C" w:rsidP="00FA211C">
            <w:pPr>
              <w:numPr>
                <w:ilvl w:val="0"/>
                <w:numId w:val="11"/>
              </w:numPr>
              <w:rPr>
                <w:rFonts w:ascii="Arial" w:hAnsi="Arial" w:cs="Arial"/>
                <w:lang w:val="en-GB"/>
              </w:rPr>
            </w:pPr>
            <w:r w:rsidRPr="00FA211C">
              <w:rPr>
                <w:rFonts w:ascii="Arial" w:hAnsi="Arial" w:cs="Arial"/>
                <w:lang w:val="en-GB"/>
              </w:rPr>
              <w:lastRenderedPageBreak/>
              <w:t xml:space="preserve">Contribute to the alignment of strategy, policy, funding and practice, to ensure that Norfolk has cost-efficient services and a robust demand management approach. </w:t>
            </w:r>
          </w:p>
          <w:p w14:paraId="4AB9D41E" w14:textId="77777777" w:rsidR="00FA211C" w:rsidRPr="00FA211C" w:rsidRDefault="00FA211C" w:rsidP="00FA211C">
            <w:pPr>
              <w:rPr>
                <w:rFonts w:ascii="Arial" w:hAnsi="Arial" w:cs="Arial"/>
                <w:lang w:val="en-GB"/>
              </w:rPr>
            </w:pPr>
          </w:p>
        </w:tc>
      </w:tr>
    </w:tbl>
    <w:p w14:paraId="0E1C82E3" w14:textId="77777777" w:rsidR="00FA211C" w:rsidRPr="00FA211C" w:rsidRDefault="00FA211C" w:rsidP="00FA211C">
      <w:pPr>
        <w:rPr>
          <w:rFonts w:ascii="Arial" w:hAnsi="Arial" w:cs="Arial"/>
          <w:b/>
          <w:lang w:val="en-GB"/>
        </w:rPr>
      </w:pPr>
    </w:p>
    <w:p w14:paraId="07A14862" w14:textId="77777777" w:rsidR="00FA211C" w:rsidRPr="004F4C11" w:rsidRDefault="00FA211C" w:rsidP="00FA211C">
      <w:pPr>
        <w:rPr>
          <w:rFonts w:ascii="Arial" w:hAnsi="Arial" w:cs="Arial"/>
          <w:b/>
          <w:sz w:val="28"/>
          <w:szCs w:val="28"/>
          <w:lang w:val="en-GB"/>
        </w:rPr>
      </w:pPr>
      <w:r w:rsidRPr="004F4C11">
        <w:rPr>
          <w:rFonts w:ascii="Arial" w:hAnsi="Arial" w:cs="Arial"/>
          <w:b/>
          <w:sz w:val="28"/>
          <w:szCs w:val="28"/>
          <w:lang w:val="en-GB"/>
        </w:rPr>
        <w:t>Person specification</w:t>
      </w:r>
    </w:p>
    <w:p w14:paraId="51628E60" w14:textId="77777777" w:rsidR="00FA211C" w:rsidRPr="00FA211C" w:rsidRDefault="00FA211C" w:rsidP="00FA211C">
      <w:pPr>
        <w:rPr>
          <w:rFonts w:ascii="Arial" w:hAnsi="Arial" w:cs="Arial"/>
          <w:b/>
          <w:lang w:val="en-GB"/>
        </w:rPr>
      </w:pPr>
    </w:p>
    <w:tbl>
      <w:tblPr>
        <w:tblStyle w:val="TableGrid"/>
        <w:tblW w:w="5000" w:type="pct"/>
        <w:tblLook w:val="01E0" w:firstRow="1" w:lastRow="1" w:firstColumn="1" w:lastColumn="1" w:noHBand="0" w:noVBand="0"/>
      </w:tblPr>
      <w:tblGrid>
        <w:gridCol w:w="9628"/>
      </w:tblGrid>
      <w:tr w:rsidR="00EB152A" w:rsidRPr="00FA211C" w14:paraId="20E4E668" w14:textId="77777777" w:rsidTr="00EB152A">
        <w:trPr>
          <w:trHeight w:val="20"/>
        </w:trPr>
        <w:tc>
          <w:tcPr>
            <w:tcW w:w="5000" w:type="pct"/>
            <w:tcBorders>
              <w:top w:val="single" w:sz="4" w:space="0" w:color="auto"/>
              <w:left w:val="single" w:sz="4" w:space="0" w:color="auto"/>
              <w:bottom w:val="single" w:sz="4" w:space="0" w:color="auto"/>
              <w:right w:val="single" w:sz="4" w:space="0" w:color="auto"/>
            </w:tcBorders>
            <w:hideMark/>
          </w:tcPr>
          <w:p w14:paraId="27E1EA43" w14:textId="56E650D7" w:rsidR="00EB152A" w:rsidRPr="00FA211C" w:rsidRDefault="00EB152A" w:rsidP="00EB152A">
            <w:pPr>
              <w:jc w:val="center"/>
              <w:rPr>
                <w:rFonts w:ascii="Arial" w:hAnsi="Arial" w:cs="Arial"/>
                <w:b/>
                <w:lang w:val="en-GB"/>
              </w:rPr>
            </w:pPr>
            <w:r w:rsidRPr="00FA211C">
              <w:rPr>
                <w:rFonts w:ascii="Arial" w:hAnsi="Arial" w:cs="Arial"/>
                <w:b/>
                <w:lang w:val="en-GB"/>
              </w:rPr>
              <w:t>Skills and abilities</w:t>
            </w:r>
          </w:p>
        </w:tc>
      </w:tr>
      <w:tr w:rsidR="00EB152A" w:rsidRPr="00FA211C" w14:paraId="0C572334" w14:textId="77777777" w:rsidTr="00EB152A">
        <w:trPr>
          <w:trHeight w:val="7177"/>
        </w:trPr>
        <w:tc>
          <w:tcPr>
            <w:tcW w:w="5000" w:type="pct"/>
            <w:tcBorders>
              <w:top w:val="single" w:sz="4" w:space="0" w:color="auto"/>
              <w:left w:val="single" w:sz="4" w:space="0" w:color="auto"/>
              <w:right w:val="single" w:sz="4" w:space="0" w:color="auto"/>
            </w:tcBorders>
          </w:tcPr>
          <w:p w14:paraId="73E7B884" w14:textId="439B5B71" w:rsidR="00EB152A" w:rsidRDefault="00F07868" w:rsidP="00EB152A">
            <w:pPr>
              <w:rPr>
                <w:rFonts w:ascii="Arial" w:hAnsi="Arial" w:cs="Arial"/>
                <w:bCs/>
                <w:lang w:val="en-GB"/>
              </w:rPr>
            </w:pPr>
            <w:r>
              <w:rPr>
                <w:rFonts w:ascii="Arial" w:hAnsi="Arial" w:cs="Arial"/>
                <w:b/>
                <w:lang w:val="en-GB"/>
              </w:rPr>
              <w:t>Essential</w:t>
            </w:r>
            <w:r w:rsidR="00EB152A" w:rsidRPr="00FA211C">
              <w:rPr>
                <w:rFonts w:ascii="Arial" w:hAnsi="Arial" w:cs="Arial"/>
                <w:bCs/>
                <w:lang w:val="en-GB"/>
              </w:rPr>
              <w:t xml:space="preserve"> </w:t>
            </w:r>
          </w:p>
          <w:p w14:paraId="1B9E8795" w14:textId="77777777" w:rsidR="00EB152A" w:rsidRDefault="00EB152A" w:rsidP="00EB152A">
            <w:pPr>
              <w:pStyle w:val="ListParagraph"/>
              <w:numPr>
                <w:ilvl w:val="0"/>
                <w:numId w:val="13"/>
              </w:numPr>
              <w:rPr>
                <w:rFonts w:ascii="Arial" w:hAnsi="Arial" w:cs="Arial"/>
                <w:bCs/>
                <w:lang w:val="en-GB"/>
              </w:rPr>
            </w:pPr>
            <w:r w:rsidRPr="00EB152A">
              <w:rPr>
                <w:rFonts w:ascii="Arial" w:hAnsi="Arial" w:cs="Arial"/>
                <w:bCs/>
                <w:lang w:val="en-GB"/>
              </w:rPr>
              <w:t>A flexible and pragmatic approach to problem solving, with evidence of the ability to develop practical and creative solutions to complex issues relating to the management and delivery of community care and health services.</w:t>
            </w:r>
          </w:p>
          <w:p w14:paraId="0B8C157A" w14:textId="77777777" w:rsidR="00EB152A" w:rsidRPr="00EB152A" w:rsidRDefault="00EB152A" w:rsidP="00EB152A">
            <w:pPr>
              <w:pStyle w:val="ListParagraph"/>
              <w:rPr>
                <w:rFonts w:ascii="Arial" w:hAnsi="Arial" w:cs="Arial"/>
                <w:bCs/>
                <w:lang w:val="en-GB"/>
              </w:rPr>
            </w:pPr>
          </w:p>
          <w:p w14:paraId="14632E91" w14:textId="77777777" w:rsidR="00EB152A" w:rsidRDefault="00EB152A" w:rsidP="00FA211C">
            <w:pPr>
              <w:numPr>
                <w:ilvl w:val="0"/>
                <w:numId w:val="12"/>
              </w:numPr>
              <w:rPr>
                <w:rFonts w:ascii="Arial" w:hAnsi="Arial" w:cs="Arial"/>
                <w:bCs/>
                <w:lang w:val="en-GB"/>
              </w:rPr>
            </w:pPr>
            <w:r w:rsidRPr="00FA211C">
              <w:rPr>
                <w:rFonts w:ascii="Arial" w:hAnsi="Arial" w:cs="Arial"/>
                <w:bCs/>
                <w:lang w:val="en-GB"/>
              </w:rPr>
              <w:t>Personal and professional credibility which ensures the confidence and respect of a range of stakeholders</w:t>
            </w:r>
            <w:r>
              <w:rPr>
                <w:rFonts w:ascii="Arial" w:hAnsi="Arial" w:cs="Arial"/>
                <w:bCs/>
                <w:lang w:val="en-GB"/>
              </w:rPr>
              <w:t>.</w:t>
            </w:r>
          </w:p>
          <w:p w14:paraId="277DA2B6" w14:textId="77777777" w:rsidR="00EB152A" w:rsidRPr="00FA211C" w:rsidRDefault="00EB152A" w:rsidP="00EB152A">
            <w:pPr>
              <w:ind w:left="720"/>
              <w:rPr>
                <w:rFonts w:ascii="Arial" w:hAnsi="Arial" w:cs="Arial"/>
                <w:bCs/>
                <w:lang w:val="en-GB"/>
              </w:rPr>
            </w:pPr>
          </w:p>
          <w:p w14:paraId="5BCAF6BF" w14:textId="77777777" w:rsidR="00EB152A" w:rsidRPr="00EB152A" w:rsidRDefault="00EB152A" w:rsidP="00EB152A">
            <w:pPr>
              <w:pStyle w:val="ListParagraph"/>
              <w:numPr>
                <w:ilvl w:val="0"/>
                <w:numId w:val="12"/>
              </w:numPr>
              <w:rPr>
                <w:rFonts w:ascii="Arial" w:hAnsi="Arial" w:cs="Arial"/>
                <w:b/>
                <w:lang w:val="en-GB"/>
              </w:rPr>
            </w:pPr>
            <w:r w:rsidRPr="00EB152A">
              <w:rPr>
                <w:rFonts w:ascii="Arial" w:hAnsi="Arial" w:cs="Arial"/>
                <w:bCs/>
                <w:lang w:val="en-GB"/>
              </w:rPr>
              <w:t>Good communication skills with ability to achieve impact and influence, with evidence of clear and concise written and oral skills, and the ability to convey complex information in an accessible manner.</w:t>
            </w:r>
          </w:p>
          <w:p w14:paraId="2EDBB971" w14:textId="77777777" w:rsidR="00EB152A" w:rsidRPr="00EB152A" w:rsidRDefault="00EB152A" w:rsidP="00EB152A">
            <w:pPr>
              <w:rPr>
                <w:rFonts w:ascii="Arial" w:hAnsi="Arial" w:cs="Arial"/>
                <w:b/>
                <w:lang w:val="en-GB"/>
              </w:rPr>
            </w:pPr>
          </w:p>
          <w:p w14:paraId="1468E145" w14:textId="77777777" w:rsidR="00EB152A" w:rsidRDefault="00EB152A" w:rsidP="00FA211C">
            <w:pPr>
              <w:numPr>
                <w:ilvl w:val="0"/>
                <w:numId w:val="12"/>
              </w:numPr>
              <w:rPr>
                <w:rFonts w:ascii="Arial" w:hAnsi="Arial" w:cs="Arial"/>
                <w:bCs/>
                <w:lang w:val="en-GB"/>
              </w:rPr>
            </w:pPr>
            <w:r w:rsidRPr="00FA211C">
              <w:rPr>
                <w:rFonts w:ascii="Arial" w:hAnsi="Arial" w:cs="Arial"/>
                <w:bCs/>
                <w:lang w:val="en-GB"/>
              </w:rPr>
              <w:t>Able to work with quantitative and qualitative data, to provide an evidence base for change</w:t>
            </w:r>
            <w:r>
              <w:rPr>
                <w:rFonts w:ascii="Arial" w:hAnsi="Arial" w:cs="Arial"/>
                <w:bCs/>
                <w:lang w:val="en-GB"/>
              </w:rPr>
              <w:t>.</w:t>
            </w:r>
          </w:p>
          <w:p w14:paraId="616D3829" w14:textId="77777777" w:rsidR="00EB152A" w:rsidRPr="00FA211C" w:rsidRDefault="00EB152A" w:rsidP="00EB152A">
            <w:pPr>
              <w:ind w:left="360"/>
              <w:rPr>
                <w:rFonts w:ascii="Arial" w:hAnsi="Arial" w:cs="Arial"/>
                <w:bCs/>
                <w:lang w:val="en-GB"/>
              </w:rPr>
            </w:pPr>
          </w:p>
          <w:p w14:paraId="1696CC6A" w14:textId="77777777" w:rsidR="00EB152A" w:rsidRDefault="00EB152A" w:rsidP="00FA211C">
            <w:pPr>
              <w:numPr>
                <w:ilvl w:val="0"/>
                <w:numId w:val="12"/>
              </w:numPr>
              <w:rPr>
                <w:rFonts w:ascii="Arial" w:hAnsi="Arial" w:cs="Arial"/>
                <w:bCs/>
                <w:lang w:val="en-GB"/>
              </w:rPr>
            </w:pPr>
            <w:r w:rsidRPr="00FA211C">
              <w:rPr>
                <w:rFonts w:ascii="Arial" w:hAnsi="Arial" w:cs="Arial"/>
                <w:bCs/>
                <w:lang w:val="en-GB"/>
              </w:rPr>
              <w:t>Evidence of commitment to equality and diversity issues affecting the operation and delivery of public services</w:t>
            </w:r>
            <w:r>
              <w:rPr>
                <w:rFonts w:ascii="Arial" w:hAnsi="Arial" w:cs="Arial"/>
                <w:bCs/>
                <w:lang w:val="en-GB"/>
              </w:rPr>
              <w:t>.</w:t>
            </w:r>
          </w:p>
          <w:p w14:paraId="11957269" w14:textId="77777777" w:rsidR="00EB152A" w:rsidRPr="00FA211C" w:rsidRDefault="00EB152A" w:rsidP="00EB152A">
            <w:pPr>
              <w:ind w:left="720"/>
              <w:rPr>
                <w:rFonts w:ascii="Arial" w:hAnsi="Arial" w:cs="Arial"/>
                <w:bCs/>
                <w:lang w:val="en-GB"/>
              </w:rPr>
            </w:pPr>
          </w:p>
          <w:p w14:paraId="322CC8C3" w14:textId="77777777" w:rsidR="00EB152A" w:rsidRPr="00EB152A" w:rsidRDefault="00EB152A" w:rsidP="00FA211C">
            <w:pPr>
              <w:numPr>
                <w:ilvl w:val="0"/>
                <w:numId w:val="12"/>
              </w:numPr>
              <w:rPr>
                <w:rFonts w:ascii="Arial" w:hAnsi="Arial" w:cs="Arial"/>
                <w:b/>
                <w:lang w:val="en-GB"/>
              </w:rPr>
            </w:pPr>
            <w:r w:rsidRPr="00FA211C">
              <w:rPr>
                <w:rFonts w:ascii="Arial" w:hAnsi="Arial" w:cs="Arial"/>
                <w:bCs/>
                <w:lang w:val="en-GB"/>
              </w:rPr>
              <w:t>Management skills and evidence of the ability to create the conditions that motivate involve and empower people at all levels to perform at their best</w:t>
            </w:r>
            <w:r>
              <w:rPr>
                <w:rFonts w:ascii="Arial" w:hAnsi="Arial" w:cs="Arial"/>
                <w:bCs/>
                <w:lang w:val="en-GB"/>
              </w:rPr>
              <w:t>.</w:t>
            </w:r>
          </w:p>
          <w:p w14:paraId="1CE9F344" w14:textId="77777777" w:rsidR="00EB152A" w:rsidRPr="00FA211C" w:rsidRDefault="00EB152A" w:rsidP="00EB152A">
            <w:pPr>
              <w:ind w:left="720"/>
              <w:rPr>
                <w:rFonts w:ascii="Arial" w:hAnsi="Arial" w:cs="Arial"/>
                <w:b/>
                <w:lang w:val="en-GB"/>
              </w:rPr>
            </w:pPr>
          </w:p>
          <w:p w14:paraId="7B1EBAE6" w14:textId="77777777" w:rsidR="00EB152A" w:rsidRPr="00EB152A" w:rsidRDefault="00EB152A" w:rsidP="004C08AB">
            <w:pPr>
              <w:numPr>
                <w:ilvl w:val="0"/>
                <w:numId w:val="12"/>
              </w:numPr>
              <w:rPr>
                <w:rFonts w:ascii="Arial" w:hAnsi="Arial" w:cs="Arial"/>
                <w:bCs/>
                <w:lang w:val="en-GB"/>
              </w:rPr>
            </w:pPr>
            <w:r w:rsidRPr="00EB152A">
              <w:rPr>
                <w:rFonts w:ascii="Arial" w:hAnsi="Arial" w:cs="Arial"/>
                <w:bCs/>
                <w:lang w:val="en-GB"/>
              </w:rPr>
              <w:t>Inclusive and supportive team player at both corporate and directorate level.</w:t>
            </w:r>
          </w:p>
          <w:p w14:paraId="64F5167E" w14:textId="77777777" w:rsidR="00EB152A" w:rsidRPr="00FA211C" w:rsidRDefault="00EB152A" w:rsidP="00FA211C">
            <w:pPr>
              <w:rPr>
                <w:rFonts w:ascii="Arial" w:hAnsi="Arial" w:cs="Arial"/>
                <w:bCs/>
                <w:lang w:val="en-GB"/>
              </w:rPr>
            </w:pPr>
          </w:p>
          <w:p w14:paraId="296CD33D" w14:textId="77777777" w:rsidR="00EB152A" w:rsidRPr="00FA211C" w:rsidRDefault="00EB152A" w:rsidP="00FA211C">
            <w:pPr>
              <w:rPr>
                <w:rFonts w:ascii="Arial" w:hAnsi="Arial" w:cs="Arial"/>
                <w:b/>
                <w:lang w:val="en-GB"/>
              </w:rPr>
            </w:pPr>
            <w:r w:rsidRPr="00FA211C">
              <w:rPr>
                <w:rFonts w:ascii="Arial" w:hAnsi="Arial" w:cs="Arial"/>
                <w:b/>
                <w:lang w:val="en-GB"/>
              </w:rPr>
              <w:t>Desirable</w:t>
            </w:r>
          </w:p>
          <w:p w14:paraId="64C59E4F" w14:textId="33F088B8" w:rsidR="00EB152A" w:rsidRPr="00EB152A" w:rsidRDefault="00EB152A" w:rsidP="00EB152A">
            <w:pPr>
              <w:numPr>
                <w:ilvl w:val="0"/>
                <w:numId w:val="12"/>
              </w:numPr>
              <w:rPr>
                <w:rFonts w:ascii="Arial" w:hAnsi="Arial" w:cs="Arial"/>
                <w:bCs/>
                <w:lang w:val="en-GB"/>
              </w:rPr>
            </w:pPr>
            <w:r w:rsidRPr="00FA211C">
              <w:rPr>
                <w:rFonts w:ascii="Arial" w:hAnsi="Arial" w:cs="Arial"/>
                <w:bCs/>
                <w:lang w:val="en-GB"/>
              </w:rPr>
              <w:t>Have a good understanding and experience of managing budgets</w:t>
            </w:r>
            <w:r>
              <w:rPr>
                <w:rFonts w:ascii="Arial" w:hAnsi="Arial" w:cs="Arial"/>
                <w:bCs/>
                <w:lang w:val="en-GB"/>
              </w:rPr>
              <w:t>.</w:t>
            </w:r>
          </w:p>
        </w:tc>
      </w:tr>
      <w:tr w:rsidR="00EB152A" w:rsidRPr="00FA211C" w14:paraId="785ECC81" w14:textId="77777777" w:rsidTr="00EB152A">
        <w:trPr>
          <w:trHeight w:val="20"/>
        </w:trPr>
        <w:tc>
          <w:tcPr>
            <w:tcW w:w="5000" w:type="pct"/>
            <w:tcBorders>
              <w:top w:val="single" w:sz="4" w:space="0" w:color="auto"/>
              <w:left w:val="single" w:sz="4" w:space="0" w:color="auto"/>
              <w:bottom w:val="single" w:sz="4" w:space="0" w:color="auto"/>
              <w:right w:val="single" w:sz="4" w:space="0" w:color="auto"/>
            </w:tcBorders>
            <w:hideMark/>
          </w:tcPr>
          <w:p w14:paraId="1EE5FE70" w14:textId="5990E973" w:rsidR="00EB152A" w:rsidRPr="00FA211C" w:rsidRDefault="00F07868" w:rsidP="00EB152A">
            <w:pPr>
              <w:jc w:val="center"/>
              <w:rPr>
                <w:rFonts w:ascii="Arial" w:hAnsi="Arial" w:cs="Arial"/>
                <w:b/>
                <w:lang w:val="en-GB"/>
              </w:rPr>
            </w:pPr>
            <w:r>
              <w:rPr>
                <w:rFonts w:ascii="Arial" w:hAnsi="Arial" w:cs="Arial"/>
                <w:b/>
                <w:lang w:val="en-GB"/>
              </w:rPr>
              <w:t>Essential</w:t>
            </w:r>
            <w:r w:rsidR="00EB152A" w:rsidRPr="00FA211C">
              <w:rPr>
                <w:rFonts w:ascii="Arial" w:hAnsi="Arial" w:cs="Arial"/>
                <w:b/>
                <w:lang w:val="en-GB"/>
              </w:rPr>
              <w:t xml:space="preserve"> Knowledge/Experience</w:t>
            </w:r>
          </w:p>
        </w:tc>
      </w:tr>
      <w:tr w:rsidR="00EB152A" w:rsidRPr="00FA211C" w14:paraId="51A79B17" w14:textId="77777777" w:rsidTr="00EB152A">
        <w:trPr>
          <w:trHeight w:val="954"/>
        </w:trPr>
        <w:tc>
          <w:tcPr>
            <w:tcW w:w="5000" w:type="pct"/>
            <w:tcBorders>
              <w:top w:val="single" w:sz="4" w:space="0" w:color="auto"/>
              <w:left w:val="single" w:sz="4" w:space="0" w:color="auto"/>
              <w:right w:val="single" w:sz="4" w:space="0" w:color="auto"/>
            </w:tcBorders>
          </w:tcPr>
          <w:p w14:paraId="75EAC9B0" w14:textId="77777777" w:rsidR="00EB152A" w:rsidRPr="00FA211C" w:rsidRDefault="00EB152A" w:rsidP="00EB152A">
            <w:pPr>
              <w:numPr>
                <w:ilvl w:val="0"/>
                <w:numId w:val="12"/>
              </w:numPr>
              <w:rPr>
                <w:rFonts w:ascii="Arial" w:hAnsi="Arial" w:cs="Arial"/>
                <w:bCs/>
                <w:lang w:val="en-GB"/>
              </w:rPr>
            </w:pPr>
            <w:r w:rsidRPr="00FA211C">
              <w:rPr>
                <w:rFonts w:ascii="Arial" w:hAnsi="Arial" w:cs="Arial"/>
                <w:bCs/>
                <w:lang w:val="en-GB"/>
              </w:rPr>
              <w:t>An understanding of the Government transformation in social care agenda and political and professional developments within the arena of care and health services.</w:t>
            </w:r>
          </w:p>
          <w:p w14:paraId="6AC33DCA" w14:textId="77777777" w:rsidR="00EB152A" w:rsidRPr="00FA211C" w:rsidRDefault="00EB152A" w:rsidP="00EB152A">
            <w:pPr>
              <w:numPr>
                <w:ilvl w:val="0"/>
                <w:numId w:val="12"/>
              </w:numPr>
              <w:rPr>
                <w:rFonts w:ascii="Arial" w:hAnsi="Arial" w:cs="Arial"/>
                <w:bCs/>
                <w:lang w:val="en-GB"/>
              </w:rPr>
            </w:pPr>
            <w:r w:rsidRPr="00FA211C">
              <w:rPr>
                <w:rFonts w:ascii="Arial" w:hAnsi="Arial" w:cs="Arial"/>
                <w:bCs/>
                <w:lang w:val="en-GB"/>
              </w:rPr>
              <w:t>Good knowledge of public services commissioning.</w:t>
            </w:r>
          </w:p>
          <w:p w14:paraId="76206930" w14:textId="77777777" w:rsidR="00EB152A" w:rsidRDefault="00EB152A" w:rsidP="00EB152A">
            <w:pPr>
              <w:numPr>
                <w:ilvl w:val="0"/>
                <w:numId w:val="12"/>
              </w:numPr>
              <w:rPr>
                <w:rFonts w:ascii="Arial" w:hAnsi="Arial" w:cs="Arial"/>
                <w:bCs/>
                <w:lang w:val="en-GB"/>
              </w:rPr>
            </w:pPr>
            <w:r w:rsidRPr="00FA211C">
              <w:rPr>
                <w:rFonts w:ascii="Arial" w:hAnsi="Arial" w:cs="Arial"/>
                <w:bCs/>
                <w:lang w:val="en-GB"/>
              </w:rPr>
              <w:t>Experience as a manager, likely to be within the public sector and closely related to the social services and health care agend</w:t>
            </w:r>
            <w:r>
              <w:rPr>
                <w:rFonts w:ascii="Arial" w:hAnsi="Arial" w:cs="Arial"/>
                <w:bCs/>
                <w:lang w:val="en-GB"/>
              </w:rPr>
              <w:t>a.</w:t>
            </w:r>
          </w:p>
          <w:p w14:paraId="54704614" w14:textId="77777777" w:rsidR="00EB152A" w:rsidRPr="00FA211C" w:rsidRDefault="00EB152A" w:rsidP="00EB152A">
            <w:pPr>
              <w:numPr>
                <w:ilvl w:val="0"/>
                <w:numId w:val="12"/>
              </w:numPr>
              <w:rPr>
                <w:rFonts w:ascii="Arial" w:hAnsi="Arial" w:cs="Arial"/>
                <w:lang w:val="en-GB"/>
              </w:rPr>
            </w:pPr>
            <w:r w:rsidRPr="00FA211C">
              <w:rPr>
                <w:rFonts w:ascii="Arial" w:hAnsi="Arial" w:cs="Arial"/>
                <w:bCs/>
                <w:lang w:val="en-GB"/>
              </w:rPr>
              <w:t>Experience of successfully managing commissioning programmes and projects</w:t>
            </w:r>
          </w:p>
          <w:p w14:paraId="723D5FFA" w14:textId="77777777" w:rsidR="00EB152A" w:rsidRPr="00FA211C" w:rsidRDefault="00EB152A" w:rsidP="00EB152A">
            <w:pPr>
              <w:numPr>
                <w:ilvl w:val="0"/>
                <w:numId w:val="12"/>
              </w:numPr>
              <w:rPr>
                <w:rFonts w:ascii="Arial" w:hAnsi="Arial" w:cs="Arial"/>
                <w:lang w:val="en-GB"/>
              </w:rPr>
            </w:pPr>
            <w:r w:rsidRPr="00FA211C">
              <w:rPr>
                <w:rFonts w:ascii="Arial" w:hAnsi="Arial" w:cs="Arial"/>
                <w:bCs/>
                <w:lang w:val="en-GB"/>
              </w:rPr>
              <w:t>Evidence of having developed and delivered effective performance measures and a performance culture that achieves objectives and drives up standards and performance</w:t>
            </w:r>
          </w:p>
          <w:p w14:paraId="3797FD8C" w14:textId="77777777" w:rsidR="00EB152A" w:rsidRPr="00FA211C" w:rsidRDefault="00EB152A" w:rsidP="00EB152A">
            <w:pPr>
              <w:numPr>
                <w:ilvl w:val="0"/>
                <w:numId w:val="12"/>
              </w:numPr>
              <w:rPr>
                <w:rFonts w:ascii="Arial" w:hAnsi="Arial" w:cs="Arial"/>
                <w:bCs/>
                <w:lang w:val="en-GB"/>
              </w:rPr>
            </w:pPr>
            <w:r w:rsidRPr="00FA211C">
              <w:rPr>
                <w:rFonts w:ascii="Arial" w:hAnsi="Arial" w:cs="Arial"/>
                <w:bCs/>
                <w:lang w:val="en-GB"/>
              </w:rPr>
              <w:t>Evidence of maximising allocated resources to best meet the overall objectives of the job.</w:t>
            </w:r>
          </w:p>
          <w:p w14:paraId="5CE6A3EC" w14:textId="77777777" w:rsidR="00EB152A" w:rsidRPr="00FA211C" w:rsidRDefault="00EB152A" w:rsidP="00EB152A">
            <w:pPr>
              <w:numPr>
                <w:ilvl w:val="0"/>
                <w:numId w:val="12"/>
              </w:numPr>
              <w:rPr>
                <w:rFonts w:ascii="Arial" w:hAnsi="Arial" w:cs="Arial"/>
                <w:lang w:val="en-GB"/>
              </w:rPr>
            </w:pPr>
            <w:r w:rsidRPr="00FA211C">
              <w:rPr>
                <w:rFonts w:ascii="Arial" w:hAnsi="Arial" w:cs="Arial"/>
                <w:bCs/>
                <w:lang w:val="en-GB"/>
              </w:rPr>
              <w:t>Can provide evidence of having developed effective relationships through partnership working across organisational and professional boundaries.</w:t>
            </w:r>
          </w:p>
          <w:p w14:paraId="038CF535" w14:textId="4E97CCB0" w:rsidR="00EB152A" w:rsidRPr="00EB152A" w:rsidRDefault="00EB152A" w:rsidP="00EB152A">
            <w:pPr>
              <w:ind w:left="720"/>
              <w:rPr>
                <w:rFonts w:ascii="Arial" w:hAnsi="Arial" w:cs="Arial"/>
                <w:bCs/>
                <w:lang w:val="en-GB"/>
              </w:rPr>
            </w:pPr>
          </w:p>
        </w:tc>
      </w:tr>
      <w:tr w:rsidR="000C0F20" w:rsidRPr="00FA211C" w14:paraId="5AC4603F" w14:textId="77777777" w:rsidTr="000C0F20">
        <w:trPr>
          <w:trHeight w:val="20"/>
        </w:trPr>
        <w:tc>
          <w:tcPr>
            <w:tcW w:w="5000" w:type="pct"/>
            <w:tcBorders>
              <w:top w:val="single" w:sz="4" w:space="0" w:color="auto"/>
              <w:left w:val="single" w:sz="4" w:space="0" w:color="auto"/>
              <w:bottom w:val="single" w:sz="4" w:space="0" w:color="auto"/>
              <w:right w:val="single" w:sz="4" w:space="0" w:color="auto"/>
            </w:tcBorders>
            <w:hideMark/>
          </w:tcPr>
          <w:p w14:paraId="46C6FC28" w14:textId="5A5E3735" w:rsidR="000C0F20" w:rsidRPr="00FA211C" w:rsidRDefault="000C0F20" w:rsidP="000C0F20">
            <w:pPr>
              <w:jc w:val="center"/>
              <w:rPr>
                <w:rFonts w:ascii="Arial" w:hAnsi="Arial" w:cs="Arial"/>
                <w:b/>
                <w:lang w:val="en-GB"/>
              </w:rPr>
            </w:pPr>
            <w:r w:rsidRPr="00FA211C">
              <w:rPr>
                <w:rFonts w:ascii="Arial" w:hAnsi="Arial" w:cs="Arial"/>
                <w:b/>
                <w:lang w:val="en-GB"/>
              </w:rPr>
              <w:lastRenderedPageBreak/>
              <w:t>Qualifications</w:t>
            </w:r>
          </w:p>
        </w:tc>
      </w:tr>
      <w:tr w:rsidR="000C0F20" w:rsidRPr="00FA211C" w14:paraId="0273D409" w14:textId="77777777" w:rsidTr="000C0F20">
        <w:trPr>
          <w:trHeight w:val="2260"/>
        </w:trPr>
        <w:tc>
          <w:tcPr>
            <w:tcW w:w="5000" w:type="pct"/>
            <w:tcBorders>
              <w:top w:val="single" w:sz="4" w:space="0" w:color="auto"/>
              <w:left w:val="single" w:sz="4" w:space="0" w:color="auto"/>
              <w:right w:val="single" w:sz="4" w:space="0" w:color="auto"/>
            </w:tcBorders>
          </w:tcPr>
          <w:p w14:paraId="62CD8AB6" w14:textId="4F35D7A2" w:rsidR="000C0F20" w:rsidRDefault="00F07868" w:rsidP="000C0F20">
            <w:pPr>
              <w:rPr>
                <w:rFonts w:ascii="Arial" w:hAnsi="Arial" w:cs="Arial"/>
                <w:lang w:val="en-GB"/>
              </w:rPr>
            </w:pPr>
            <w:r>
              <w:rPr>
                <w:rFonts w:ascii="Arial" w:hAnsi="Arial" w:cs="Arial"/>
                <w:b/>
                <w:lang w:val="en-GB"/>
              </w:rPr>
              <w:t>Essential</w:t>
            </w:r>
            <w:r w:rsidR="000C0F20" w:rsidRPr="00FA211C">
              <w:rPr>
                <w:rFonts w:ascii="Arial" w:hAnsi="Arial" w:cs="Arial"/>
                <w:lang w:val="en-GB"/>
              </w:rPr>
              <w:t xml:space="preserve"> </w:t>
            </w:r>
          </w:p>
          <w:p w14:paraId="024F40D6" w14:textId="77777777" w:rsidR="000C0F20" w:rsidRPr="000C0F20" w:rsidRDefault="000C0F20" w:rsidP="000C0F20">
            <w:pPr>
              <w:pStyle w:val="ListParagraph"/>
              <w:numPr>
                <w:ilvl w:val="0"/>
                <w:numId w:val="14"/>
              </w:numPr>
              <w:rPr>
                <w:rFonts w:ascii="Arial" w:hAnsi="Arial" w:cs="Arial"/>
                <w:b/>
                <w:lang w:val="en-GB"/>
              </w:rPr>
            </w:pPr>
            <w:r w:rsidRPr="000C0F20">
              <w:rPr>
                <w:rFonts w:ascii="Arial" w:hAnsi="Arial" w:cs="Arial"/>
                <w:lang w:val="en-GB"/>
              </w:rPr>
              <w:t>Post graduate level qualification and/or significant experience of organising and delivering professional services</w:t>
            </w:r>
          </w:p>
          <w:p w14:paraId="74B75158" w14:textId="77777777" w:rsidR="000C0F20" w:rsidRPr="00FA211C" w:rsidRDefault="000C0F20" w:rsidP="00EB152A">
            <w:pPr>
              <w:numPr>
                <w:ilvl w:val="0"/>
                <w:numId w:val="12"/>
              </w:numPr>
              <w:rPr>
                <w:rFonts w:ascii="Arial" w:hAnsi="Arial" w:cs="Arial"/>
                <w:lang w:val="en-GB"/>
              </w:rPr>
            </w:pPr>
            <w:r w:rsidRPr="00FA211C">
              <w:rPr>
                <w:rFonts w:ascii="Arial" w:hAnsi="Arial" w:cs="Arial"/>
                <w:lang w:val="en-GB"/>
              </w:rPr>
              <w:t>Evidence of continued professional, managerial and personal development</w:t>
            </w:r>
          </w:p>
          <w:p w14:paraId="455DBF9A" w14:textId="77777777" w:rsidR="000C0F20" w:rsidRDefault="000C0F20" w:rsidP="00EB152A">
            <w:pPr>
              <w:rPr>
                <w:rFonts w:ascii="Arial" w:hAnsi="Arial" w:cs="Arial"/>
                <w:b/>
                <w:lang w:val="en-GB"/>
              </w:rPr>
            </w:pPr>
          </w:p>
          <w:p w14:paraId="37B8947B" w14:textId="022347DC" w:rsidR="000C0F20" w:rsidRPr="00FA211C" w:rsidRDefault="00F07868" w:rsidP="00EB152A">
            <w:pPr>
              <w:rPr>
                <w:rFonts w:ascii="Arial" w:hAnsi="Arial" w:cs="Arial"/>
                <w:lang w:val="en-GB"/>
              </w:rPr>
            </w:pPr>
            <w:r>
              <w:rPr>
                <w:rFonts w:ascii="Arial" w:hAnsi="Arial" w:cs="Arial"/>
                <w:b/>
                <w:lang w:val="en-GB"/>
              </w:rPr>
              <w:t>Desirable</w:t>
            </w:r>
          </w:p>
          <w:p w14:paraId="3F2501BC" w14:textId="77777777" w:rsidR="000C0F20" w:rsidRPr="00FA211C" w:rsidRDefault="000C0F20" w:rsidP="00EB152A">
            <w:pPr>
              <w:numPr>
                <w:ilvl w:val="0"/>
                <w:numId w:val="12"/>
              </w:numPr>
              <w:rPr>
                <w:rFonts w:ascii="Arial" w:hAnsi="Arial" w:cs="Arial"/>
                <w:b/>
                <w:lang w:val="en-GB"/>
              </w:rPr>
            </w:pPr>
            <w:r w:rsidRPr="00FA211C">
              <w:rPr>
                <w:rFonts w:ascii="Arial" w:hAnsi="Arial" w:cs="Arial"/>
                <w:lang w:val="en-GB"/>
              </w:rPr>
              <w:t xml:space="preserve">Hold an appropriate relevant professional qualification. </w:t>
            </w:r>
          </w:p>
          <w:p w14:paraId="687C451A" w14:textId="77777777" w:rsidR="000C0F20" w:rsidRPr="00FA211C" w:rsidRDefault="000C0F20" w:rsidP="00EB152A">
            <w:pPr>
              <w:rPr>
                <w:rFonts w:ascii="Arial" w:hAnsi="Arial" w:cs="Arial"/>
                <w:b/>
                <w:lang w:val="en-GB"/>
              </w:rPr>
            </w:pPr>
          </w:p>
        </w:tc>
      </w:tr>
    </w:tbl>
    <w:p w14:paraId="251B8B62" w14:textId="77777777" w:rsidR="00B62F06" w:rsidRPr="00245067" w:rsidRDefault="00B62F06" w:rsidP="00600F5E">
      <w:pPr>
        <w:rPr>
          <w:rFonts w:ascii="Arial" w:hAnsi="Arial" w:cs="Arial"/>
        </w:rPr>
      </w:pPr>
    </w:p>
    <w:p w14:paraId="4ECFDED8" w14:textId="77777777" w:rsidR="00FE2980" w:rsidRPr="00FE2980" w:rsidRDefault="00FE2980" w:rsidP="00FE2980">
      <w:pPr>
        <w:rPr>
          <w:rFonts w:ascii="Arial" w:hAnsi="Arial" w:cs="Arial"/>
          <w:b/>
          <w:bCs/>
          <w:sz w:val="28"/>
          <w:szCs w:val="28"/>
        </w:rPr>
      </w:pPr>
      <w:r w:rsidRPr="00FE2980">
        <w:rPr>
          <w:rFonts w:ascii="Arial" w:hAnsi="Arial" w:cs="Arial"/>
          <w:b/>
          <w:bCs/>
          <w:sz w:val="28"/>
          <w:szCs w:val="28"/>
        </w:rPr>
        <w:t xml:space="preserve">The Council’s values </w:t>
      </w:r>
    </w:p>
    <w:p w14:paraId="17A4EA4D" w14:textId="77777777" w:rsidR="00FE2980" w:rsidRPr="00FE2980" w:rsidRDefault="00FE2980" w:rsidP="00FE2980">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E2980">
        <w:rPr>
          <w:rFonts w:ascii="Arial" w:hAnsi="Arial" w:cs="Arial"/>
        </w:rPr>
        <w:t>Accountable – We are honest and accountable.</w:t>
      </w:r>
    </w:p>
    <w:p w14:paraId="2CBD39AE" w14:textId="77777777" w:rsidR="00FE2980" w:rsidRPr="00FE2980" w:rsidRDefault="00FE2980" w:rsidP="00FE2980">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E2980">
        <w:rPr>
          <w:rFonts w:ascii="Arial" w:hAnsi="Arial" w:cs="Arial"/>
        </w:rPr>
        <w:t>Inclusive – We champion inclusivity and equity.</w:t>
      </w:r>
    </w:p>
    <w:p w14:paraId="725A9A68" w14:textId="77777777" w:rsidR="00FE2980" w:rsidRPr="00FE2980" w:rsidRDefault="00FE2980" w:rsidP="00FE2980">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E2980">
        <w:rPr>
          <w:rFonts w:ascii="Arial" w:hAnsi="Arial" w:cs="Arial"/>
        </w:rPr>
        <w:t>Ambitious - We want a better future for Norfolk.</w:t>
      </w:r>
    </w:p>
    <w:p w14:paraId="208837FF" w14:textId="77777777" w:rsidR="00FE2980" w:rsidRPr="00FE2980" w:rsidRDefault="00FE2980" w:rsidP="00FE2980">
      <w:pPr>
        <w:pStyle w:val="ListParagraph"/>
        <w:numPr>
          <w:ilvl w:val="0"/>
          <w:numId w:val="9"/>
        </w:numPr>
        <w:rPr>
          <w:rFonts w:ascii="Arial" w:hAnsi="Arial" w:cs="Arial"/>
        </w:rPr>
      </w:pPr>
      <w:r w:rsidRPr="00FE2980">
        <w:rPr>
          <w:rFonts w:ascii="Arial" w:hAnsi="Arial" w:cs="Arial"/>
        </w:rPr>
        <w:t>Trusted – We build and maintain trust.</w:t>
      </w:r>
    </w:p>
    <w:p w14:paraId="7E827230" w14:textId="77777777" w:rsidR="00245067" w:rsidRDefault="00245067" w:rsidP="00600F5E">
      <w:pPr>
        <w:rPr>
          <w:rFonts w:ascii="Arial" w:hAnsi="Arial" w:cs="Arial"/>
          <w:b/>
          <w:bCs/>
        </w:rPr>
      </w:pPr>
    </w:p>
    <w:p w14:paraId="3D015E92" w14:textId="2FAC4291" w:rsidR="00245067" w:rsidRPr="00B015C1" w:rsidRDefault="00245067" w:rsidP="00600F5E">
      <w:pPr>
        <w:rPr>
          <w:rFonts w:ascii="Arial" w:hAnsi="Arial" w:cs="Arial"/>
          <w:b/>
          <w:bCs/>
          <w:sz w:val="28"/>
          <w:szCs w:val="28"/>
        </w:rPr>
      </w:pPr>
      <w:r w:rsidRPr="00B015C1">
        <w:rPr>
          <w:rFonts w:ascii="Arial" w:hAnsi="Arial" w:cs="Arial"/>
          <w:b/>
          <w:bCs/>
          <w:sz w:val="28"/>
          <w:szCs w:val="28"/>
        </w:rPr>
        <w:t>General Information</w:t>
      </w:r>
    </w:p>
    <w:p w14:paraId="062C2F38" w14:textId="7777777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The job description details the main outcomes of the job and will be updated if these outcomes change.</w:t>
      </w:r>
    </w:p>
    <w:p w14:paraId="681C1DB4" w14:textId="77777777" w:rsidR="00245067" w:rsidRPr="00245067" w:rsidRDefault="00245067" w:rsidP="00245067">
      <w:pPr>
        <w:rPr>
          <w:rFonts w:ascii="Arial" w:hAnsi="Arial" w:cs="Arial"/>
        </w:rPr>
      </w:pPr>
    </w:p>
    <w:p w14:paraId="19AC8298" w14:textId="7777777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 xml:space="preserve">All work performed/duties undertaken must be carried out in accordance with relevant County Council and Departmental policies and procedures, within legislation, and with regard to the needs of our customers and the diverse community we serve. </w:t>
      </w:r>
    </w:p>
    <w:p w14:paraId="0A1AD2E5" w14:textId="77777777" w:rsidR="00245067" w:rsidRPr="00245067" w:rsidRDefault="00245067" w:rsidP="00245067">
      <w:pPr>
        <w:rPr>
          <w:rFonts w:ascii="Arial" w:hAnsi="Arial" w:cs="Arial"/>
          <w:b/>
          <w:bCs/>
        </w:rPr>
      </w:pPr>
    </w:p>
    <w:p w14:paraId="42194E38" w14:textId="50BF491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Job holders will be expected to understand what is meant by safeguarding vulnerable groups (children, young people and adults) and how to raise concerns.</w:t>
      </w:r>
    </w:p>
    <w:p w14:paraId="70912604" w14:textId="77777777" w:rsidR="00245067" w:rsidRPr="00245067" w:rsidRDefault="00245067" w:rsidP="00245067">
      <w:pPr>
        <w:pStyle w:val="ListParagraph"/>
        <w:rPr>
          <w:rFonts w:ascii="Arial" w:hAnsi="Arial" w:cs="Arial"/>
        </w:rPr>
      </w:pPr>
    </w:p>
    <w:p w14:paraId="31167140" w14:textId="07237ECF" w:rsid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Job holders will be expected to be flexible in their duties and carry out any other duties commensurate with the grade and falling within the general scope of the job, as requested by management.</w:t>
      </w:r>
    </w:p>
    <w:p w14:paraId="3E9E4C98" w14:textId="59ED3590" w:rsidR="00B015C1" w:rsidRDefault="00B015C1"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1A03DD1" w14:textId="5D74C95F" w:rsidR="00B015C1" w:rsidRDefault="00B015C1"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8"/>
          <w:szCs w:val="28"/>
        </w:rPr>
      </w:pPr>
      <w:r w:rsidRPr="00B015C1">
        <w:rPr>
          <w:rFonts w:ascii="Arial" w:hAnsi="Arial" w:cs="Arial"/>
          <w:b/>
          <w:bCs/>
          <w:sz w:val="28"/>
          <w:szCs w:val="28"/>
        </w:rPr>
        <w:t>Reward</w:t>
      </w:r>
      <w:r>
        <w:rPr>
          <w:rFonts w:ascii="Arial" w:hAnsi="Arial" w:cs="Arial"/>
          <w:b/>
          <w:bCs/>
          <w:sz w:val="28"/>
          <w:szCs w:val="28"/>
        </w:rPr>
        <w:t>s</w:t>
      </w:r>
      <w:r w:rsidRPr="00B015C1">
        <w:rPr>
          <w:rFonts w:ascii="Arial" w:hAnsi="Arial" w:cs="Arial"/>
          <w:b/>
          <w:bCs/>
          <w:sz w:val="28"/>
          <w:szCs w:val="28"/>
        </w:rPr>
        <w:t xml:space="preserve"> and Benefits at Norfolk County Council</w:t>
      </w:r>
    </w:p>
    <w:p w14:paraId="0FA49109" w14:textId="0B3A5BBA"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8DD966E" w14:textId="38B6E106"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Pr>
          <w:rFonts w:ascii="Arial" w:hAnsi="Arial" w:cs="Arial"/>
        </w:rPr>
        <w:t xml:space="preserve">We offer a range of benefits working for Norfolk County Council, visit our </w:t>
      </w:r>
      <w:hyperlink r:id="rId12" w:history="1">
        <w:r w:rsidRPr="00370953">
          <w:rPr>
            <w:rStyle w:val="Hyperlink"/>
            <w:rFonts w:ascii="Arial" w:hAnsi="Arial" w:cs="Arial"/>
            <w:b/>
            <w:bCs/>
            <w:color w:val="95C11F"/>
          </w:rPr>
          <w:t>Rewards and Benefits</w:t>
        </w:r>
      </w:hyperlink>
      <w:r>
        <w:rPr>
          <w:rFonts w:ascii="Arial" w:hAnsi="Arial" w:cs="Arial"/>
        </w:rPr>
        <w:t xml:space="preserve"> page to find out more. </w:t>
      </w:r>
    </w:p>
    <w:p w14:paraId="3FB155AE" w14:textId="1130BD6B"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5DF771C" w14:textId="5C441E75" w:rsidR="00305395" w:rsidRPr="00305395" w:rsidRDefault="00370953" w:rsidP="00370953">
      <w:pPr>
        <w:rPr>
          <w:rFonts w:ascii="Arial" w:hAnsi="Arial" w:cs="Arial"/>
          <w:lang w:val="en-GB"/>
        </w:rPr>
      </w:pPr>
      <w:r>
        <w:rPr>
          <w:rFonts w:ascii="Arial" w:hAnsi="Arial" w:cs="Arial"/>
        </w:rPr>
        <w:t xml:space="preserve">To view further </w:t>
      </w:r>
      <w:r w:rsidR="00305395" w:rsidRPr="00370953">
        <w:rPr>
          <w:rFonts w:ascii="Arial" w:hAnsi="Arial" w:cs="Arial"/>
        </w:rPr>
        <w:t xml:space="preserve">information </w:t>
      </w:r>
      <w:r>
        <w:rPr>
          <w:rFonts w:ascii="Arial" w:hAnsi="Arial" w:cs="Arial"/>
        </w:rPr>
        <w:t xml:space="preserve">visit our </w:t>
      </w:r>
      <w:hyperlink r:id="rId13" w:history="1">
        <w:r w:rsidR="00305395" w:rsidRPr="00370953">
          <w:rPr>
            <w:rStyle w:val="Hyperlink"/>
            <w:rFonts w:ascii="Arial" w:hAnsi="Arial" w:cs="Arial"/>
            <w:b/>
            <w:bCs/>
            <w:color w:val="95C11F"/>
          </w:rPr>
          <w:t>Recruitment information for candidates</w:t>
        </w:r>
      </w:hyperlink>
      <w:r w:rsidRPr="00370953">
        <w:rPr>
          <w:rFonts w:ascii="Arial" w:hAnsi="Arial" w:cs="Arial"/>
        </w:rPr>
        <w:t xml:space="preserve"> pages</w:t>
      </w:r>
      <w:r>
        <w:rPr>
          <w:rFonts w:ascii="Arial" w:hAnsi="Arial" w:cs="Arial"/>
        </w:rPr>
        <w:t>.</w:t>
      </w:r>
    </w:p>
    <w:sectPr w:rsidR="00305395" w:rsidRPr="00305395">
      <w:headerReference w:type="default" r:id="rId14"/>
      <w:footerReference w:type="default" r:id="rId15"/>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EAB41" w14:textId="77777777" w:rsidR="002C4F43" w:rsidRDefault="002C4F43">
      <w:r>
        <w:separator/>
      </w:r>
    </w:p>
  </w:endnote>
  <w:endnote w:type="continuationSeparator" w:id="0">
    <w:p w14:paraId="110DAE02" w14:textId="77777777" w:rsidR="002C4F43" w:rsidRDefault="002C4F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inherit">
    <w:altName w:val="Cambria"/>
    <w:panose1 w:val="00000000000000000000"/>
    <w:charset w:val="00"/>
    <w:family w:val="roman"/>
    <w:notTrueType/>
    <w:pitch w:val="default"/>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D2A18" w14:textId="38A45809" w:rsidR="00DF1214" w:rsidRDefault="00AC3A9D" w:rsidP="00DF1214">
    <w:pPr>
      <w:pStyle w:val="HeaderFooter"/>
      <w:tabs>
        <w:tab w:val="clear" w:pos="9020"/>
        <w:tab w:val="center" w:pos="4819"/>
        <w:tab w:val="right" w:pos="9638"/>
      </w:tabs>
    </w:pPr>
    <w:r>
      <w:rPr>
        <w:noProof/>
      </w:rPr>
      <w:drawing>
        <wp:inline distT="0" distB="0" distL="0" distR="0" wp14:anchorId="446F04A4" wp14:editId="7211D0A1">
          <wp:extent cx="1888843" cy="144986"/>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tiff"/>
                  <pic:cNvPicPr>
                    <a:picLocks noChangeAspect="1"/>
                  </pic:cNvPicPr>
                </pic:nvPicPr>
                <pic:blipFill>
                  <a:blip r:embed="rId1"/>
                  <a:stretch>
                    <a:fillRect/>
                  </a:stretch>
                </pic:blipFill>
                <pic:spPr>
                  <a:xfrm>
                    <a:off x="0" y="0"/>
                    <a:ext cx="1888843" cy="144986"/>
                  </a:xfrm>
                  <a:prstGeom prst="rect">
                    <a:avLst/>
                  </a:prstGeom>
                  <a:ln w="12700" cap="flat">
                    <a:noFill/>
                    <a:miter lim="400000"/>
                  </a:ln>
                  <a:effectLst/>
                </pic:spPr>
              </pic:pic>
            </a:graphicData>
          </a:graphic>
        </wp:inline>
      </w:drawing>
    </w:r>
    <w:r>
      <w:tab/>
    </w:r>
    <w:r>
      <w:tab/>
    </w:r>
  </w:p>
  <w:p w14:paraId="279D105F" w14:textId="75F2FDB7" w:rsidR="00297092" w:rsidRDefault="00297092">
    <w:pPr>
      <w:pStyle w:val="HeaderFooter"/>
      <w:tabs>
        <w:tab w:val="clear" w:pos="9020"/>
        <w:tab w:val="center" w:pos="4819"/>
        <w:tab w:val="right" w:pos="9638"/>
      </w:tabs>
      <w:spacing w:line="288"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0DEE73" w14:textId="77777777" w:rsidR="002C4F43" w:rsidRDefault="002C4F43">
      <w:r>
        <w:separator/>
      </w:r>
    </w:p>
  </w:footnote>
  <w:footnote w:type="continuationSeparator" w:id="0">
    <w:p w14:paraId="37D3F7C0" w14:textId="77777777" w:rsidR="002C4F43" w:rsidRDefault="002C4F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DE5DB" w14:textId="77777777" w:rsidR="00297092" w:rsidRDefault="00AC3A9D">
    <w:pPr>
      <w:pStyle w:val="HeaderFooter"/>
      <w:tabs>
        <w:tab w:val="clear" w:pos="9020"/>
        <w:tab w:val="center" w:pos="4819"/>
        <w:tab w:val="right" w:pos="9638"/>
      </w:tabs>
    </w:pPr>
    <w:r>
      <w:rPr>
        <w:noProof/>
      </w:rPr>
      <w:drawing>
        <wp:inline distT="0" distB="0" distL="0" distR="0" wp14:anchorId="207E2AC6" wp14:editId="233BB3D7">
          <wp:extent cx="1870931" cy="284858"/>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tiff"/>
                  <pic:cNvPicPr>
                    <a:picLocks noChangeAspect="1"/>
                  </pic:cNvPicPr>
                </pic:nvPicPr>
                <pic:blipFill>
                  <a:blip r:embed="rId1"/>
                  <a:stretch>
                    <a:fillRect/>
                  </a:stretch>
                </pic:blipFill>
                <pic:spPr>
                  <a:xfrm>
                    <a:off x="0" y="0"/>
                    <a:ext cx="1870931" cy="284858"/>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63E4"/>
    <w:multiLevelType w:val="hybridMultilevel"/>
    <w:tmpl w:val="C05AF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6F6465"/>
    <w:multiLevelType w:val="hybridMultilevel"/>
    <w:tmpl w:val="759EA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3A4768"/>
    <w:multiLevelType w:val="hybridMultilevel"/>
    <w:tmpl w:val="AE64DF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3D9B1C03"/>
    <w:multiLevelType w:val="hybridMultilevel"/>
    <w:tmpl w:val="34ECD060"/>
    <w:lvl w:ilvl="0" w:tplc="FFFFFFFF">
      <w:start w:val="8"/>
      <w:numFmt w:val="bullet"/>
      <w:lvlText w:val=""/>
      <w:lvlJc w:val="left"/>
      <w:pPr>
        <w:tabs>
          <w:tab w:val="num" w:pos="720"/>
        </w:tabs>
        <w:ind w:left="720" w:hanging="360"/>
      </w:pPr>
      <w:rPr>
        <w:rFonts w:ascii="Symbol" w:eastAsia="Times New Roman" w:hAnsi="Symbol"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90D3A17"/>
    <w:multiLevelType w:val="hybridMultilevel"/>
    <w:tmpl w:val="F8D817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498C3D1C"/>
    <w:multiLevelType w:val="hybridMultilevel"/>
    <w:tmpl w:val="1B642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C261C14"/>
    <w:multiLevelType w:val="hybridMultilevel"/>
    <w:tmpl w:val="A6FE0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D0C0D38"/>
    <w:multiLevelType w:val="hybridMultilevel"/>
    <w:tmpl w:val="B91E5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EB913C8"/>
    <w:multiLevelType w:val="hybridMultilevel"/>
    <w:tmpl w:val="E5EACBF6"/>
    <w:lvl w:ilvl="0" w:tplc="2892AE00">
      <w:start w:val="1"/>
      <w:numFmt w:val="bullet"/>
      <w:lvlText w:val=""/>
      <w:lvlJc w:val="left"/>
      <w:pPr>
        <w:ind w:left="720" w:hanging="360"/>
      </w:pPr>
      <w:rPr>
        <w:rFonts w:ascii="Symbol" w:hAnsi="Symbol" w:hint="default"/>
      </w:rPr>
    </w:lvl>
    <w:lvl w:ilvl="1" w:tplc="E5A0BA4A">
      <w:start w:val="1"/>
      <w:numFmt w:val="bullet"/>
      <w:lvlText w:val="o"/>
      <w:lvlJc w:val="left"/>
      <w:pPr>
        <w:ind w:left="1440" w:hanging="360"/>
      </w:pPr>
      <w:rPr>
        <w:rFonts w:ascii="Courier New" w:hAnsi="Courier New" w:hint="default"/>
      </w:rPr>
    </w:lvl>
    <w:lvl w:ilvl="2" w:tplc="2BDE3956">
      <w:start w:val="1"/>
      <w:numFmt w:val="bullet"/>
      <w:lvlText w:val=""/>
      <w:lvlJc w:val="left"/>
      <w:pPr>
        <w:ind w:left="2160" w:hanging="360"/>
      </w:pPr>
      <w:rPr>
        <w:rFonts w:ascii="Wingdings" w:hAnsi="Wingdings" w:hint="default"/>
      </w:rPr>
    </w:lvl>
    <w:lvl w:ilvl="3" w:tplc="EBACC55E">
      <w:start w:val="1"/>
      <w:numFmt w:val="bullet"/>
      <w:lvlText w:val=""/>
      <w:lvlJc w:val="left"/>
      <w:pPr>
        <w:ind w:left="2880" w:hanging="360"/>
      </w:pPr>
      <w:rPr>
        <w:rFonts w:ascii="Symbol" w:hAnsi="Symbol" w:hint="default"/>
      </w:rPr>
    </w:lvl>
    <w:lvl w:ilvl="4" w:tplc="57BEAA74">
      <w:start w:val="1"/>
      <w:numFmt w:val="bullet"/>
      <w:lvlText w:val="o"/>
      <w:lvlJc w:val="left"/>
      <w:pPr>
        <w:ind w:left="3600" w:hanging="360"/>
      </w:pPr>
      <w:rPr>
        <w:rFonts w:ascii="Courier New" w:hAnsi="Courier New" w:hint="default"/>
      </w:rPr>
    </w:lvl>
    <w:lvl w:ilvl="5" w:tplc="ABF69C1E">
      <w:start w:val="1"/>
      <w:numFmt w:val="bullet"/>
      <w:lvlText w:val=""/>
      <w:lvlJc w:val="left"/>
      <w:pPr>
        <w:ind w:left="4320" w:hanging="360"/>
      </w:pPr>
      <w:rPr>
        <w:rFonts w:ascii="Wingdings" w:hAnsi="Wingdings" w:hint="default"/>
      </w:rPr>
    </w:lvl>
    <w:lvl w:ilvl="6" w:tplc="D9D673E8">
      <w:start w:val="1"/>
      <w:numFmt w:val="bullet"/>
      <w:lvlText w:val=""/>
      <w:lvlJc w:val="left"/>
      <w:pPr>
        <w:ind w:left="5040" w:hanging="360"/>
      </w:pPr>
      <w:rPr>
        <w:rFonts w:ascii="Symbol" w:hAnsi="Symbol" w:hint="default"/>
      </w:rPr>
    </w:lvl>
    <w:lvl w:ilvl="7" w:tplc="F5E87372">
      <w:start w:val="1"/>
      <w:numFmt w:val="bullet"/>
      <w:lvlText w:val="o"/>
      <w:lvlJc w:val="left"/>
      <w:pPr>
        <w:ind w:left="5760" w:hanging="360"/>
      </w:pPr>
      <w:rPr>
        <w:rFonts w:ascii="Courier New" w:hAnsi="Courier New" w:hint="default"/>
      </w:rPr>
    </w:lvl>
    <w:lvl w:ilvl="8" w:tplc="3C5C014E">
      <w:start w:val="1"/>
      <w:numFmt w:val="bullet"/>
      <w:lvlText w:val=""/>
      <w:lvlJc w:val="left"/>
      <w:pPr>
        <w:ind w:left="6480" w:hanging="360"/>
      </w:pPr>
      <w:rPr>
        <w:rFonts w:ascii="Wingdings" w:hAnsi="Wingdings" w:hint="default"/>
      </w:rPr>
    </w:lvl>
  </w:abstractNum>
  <w:abstractNum w:abstractNumId="9" w15:restartNumberingAfterBreak="0">
    <w:nsid w:val="4FC747F9"/>
    <w:multiLevelType w:val="hybridMultilevel"/>
    <w:tmpl w:val="C1C2E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33E3748"/>
    <w:multiLevelType w:val="hybridMultilevel"/>
    <w:tmpl w:val="1D6E5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76C0E59"/>
    <w:multiLevelType w:val="hybridMultilevel"/>
    <w:tmpl w:val="2C1C8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9393FB2"/>
    <w:multiLevelType w:val="hybridMultilevel"/>
    <w:tmpl w:val="7CCE7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33478798">
    <w:abstractNumId w:val="8"/>
  </w:num>
  <w:num w:numId="2" w16cid:durableId="929657296">
    <w:abstractNumId w:val="9"/>
  </w:num>
  <w:num w:numId="3" w16cid:durableId="1159618943">
    <w:abstractNumId w:val="13"/>
  </w:num>
  <w:num w:numId="4" w16cid:durableId="1112746308">
    <w:abstractNumId w:val="0"/>
  </w:num>
  <w:num w:numId="5" w16cid:durableId="1321809493">
    <w:abstractNumId w:val="10"/>
  </w:num>
  <w:num w:numId="6" w16cid:durableId="579681699">
    <w:abstractNumId w:val="7"/>
  </w:num>
  <w:num w:numId="7" w16cid:durableId="1514804470">
    <w:abstractNumId w:val="11"/>
  </w:num>
  <w:num w:numId="8" w16cid:durableId="1825733551">
    <w:abstractNumId w:val="1"/>
  </w:num>
  <w:num w:numId="9" w16cid:durableId="1195343566">
    <w:abstractNumId w:val="12"/>
  </w:num>
  <w:num w:numId="10" w16cid:durableId="927229895">
    <w:abstractNumId w:val="3"/>
  </w:num>
  <w:num w:numId="11" w16cid:durableId="153500059">
    <w:abstractNumId w:val="4"/>
  </w:num>
  <w:num w:numId="12" w16cid:durableId="843397644">
    <w:abstractNumId w:val="2"/>
  </w:num>
  <w:num w:numId="13" w16cid:durableId="1754087793">
    <w:abstractNumId w:val="6"/>
  </w:num>
  <w:num w:numId="14" w16cid:durableId="288779102">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092"/>
    <w:rsid w:val="00065182"/>
    <w:rsid w:val="000C0F20"/>
    <w:rsid w:val="00150678"/>
    <w:rsid w:val="00173296"/>
    <w:rsid w:val="001B13BD"/>
    <w:rsid w:val="001E29F5"/>
    <w:rsid w:val="001F19F0"/>
    <w:rsid w:val="002270DA"/>
    <w:rsid w:val="00245067"/>
    <w:rsid w:val="00246985"/>
    <w:rsid w:val="00297092"/>
    <w:rsid w:val="002C4F43"/>
    <w:rsid w:val="002F347A"/>
    <w:rsid w:val="00305395"/>
    <w:rsid w:val="00313EAE"/>
    <w:rsid w:val="00370953"/>
    <w:rsid w:val="00452323"/>
    <w:rsid w:val="004D2FD8"/>
    <w:rsid w:val="004D6171"/>
    <w:rsid w:val="004F304B"/>
    <w:rsid w:val="004F4C11"/>
    <w:rsid w:val="00517EF7"/>
    <w:rsid w:val="005E4B3B"/>
    <w:rsid w:val="00600F5E"/>
    <w:rsid w:val="00642BDC"/>
    <w:rsid w:val="00686F33"/>
    <w:rsid w:val="0070628E"/>
    <w:rsid w:val="00833243"/>
    <w:rsid w:val="00853DA5"/>
    <w:rsid w:val="00901B53"/>
    <w:rsid w:val="00910914"/>
    <w:rsid w:val="0094450A"/>
    <w:rsid w:val="009778C6"/>
    <w:rsid w:val="009D4193"/>
    <w:rsid w:val="00A254F6"/>
    <w:rsid w:val="00A9316D"/>
    <w:rsid w:val="00AA20BE"/>
    <w:rsid w:val="00AC3A9D"/>
    <w:rsid w:val="00B015C1"/>
    <w:rsid w:val="00B62F06"/>
    <w:rsid w:val="00B73C97"/>
    <w:rsid w:val="00C2326C"/>
    <w:rsid w:val="00C24B37"/>
    <w:rsid w:val="00CA145E"/>
    <w:rsid w:val="00DB326C"/>
    <w:rsid w:val="00DD172A"/>
    <w:rsid w:val="00DF1214"/>
    <w:rsid w:val="00EB152A"/>
    <w:rsid w:val="00F07868"/>
    <w:rsid w:val="00F51C70"/>
    <w:rsid w:val="00FA211C"/>
    <w:rsid w:val="00FE2980"/>
    <w:rsid w:val="033A2B8D"/>
    <w:rsid w:val="18FE5B10"/>
    <w:rsid w:val="228C14F9"/>
    <w:rsid w:val="28E68539"/>
    <w:rsid w:val="61834E6E"/>
    <w:rsid w:val="656F0F53"/>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2E186"/>
  <w15:docId w15:val="{AD37E170-7ACC-4E5F-A987-ED06EBEF6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ko-K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2">
    <w:name w:val="heading 2"/>
    <w:basedOn w:val="Normal"/>
    <w:link w:val="Heading2Char"/>
    <w:uiPriority w:val="9"/>
    <w:qFormat/>
    <w:rsid w:val="00B015C1"/>
    <w:pPr>
      <w:pBdr>
        <w:top w:val="none" w:sz="0" w:space="0" w:color="auto"/>
        <w:left w:val="none" w:sz="0" w:space="0" w:color="auto"/>
        <w:bottom w:val="none" w:sz="0" w:space="0" w:color="auto"/>
        <w:right w:val="none" w:sz="0" w:space="0" w:color="auto"/>
        <w:between w:val="none" w:sz="0" w:space="0" w:color="auto"/>
        <w:bar w:val="none" w:sz="0" w:color="auto"/>
      </w:pBdr>
      <w:spacing w:before="300" w:after="150"/>
      <w:outlineLvl w:val="1"/>
    </w:pPr>
    <w:rPr>
      <w:rFonts w:ascii="inherit" w:eastAsia="Times New Roman" w:hAnsi="inherit"/>
      <w:b/>
      <w:bCs/>
      <w:sz w:val="36"/>
      <w:szCs w:val="36"/>
      <w:bdr w:val="none" w:sz="0" w:space="0" w:color="auto"/>
      <w:lang w:val="en-GB"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
    <w:name w:val="Body"/>
    <w:rPr>
      <w:rFonts w:ascii="Helvetica Neue" w:eastAsia="Helvetica Neue" w:hAnsi="Helvetica Neue" w:cs="Helvetica Neue"/>
      <w:color w:val="000000"/>
      <w:sz w:val="22"/>
      <w:szCs w:val="22"/>
    </w:rPr>
  </w:style>
  <w:style w:type="paragraph" w:customStyle="1" w:styleId="TableParagraph">
    <w:name w:val="Table Paragraph"/>
    <w:basedOn w:val="Normal"/>
    <w:uiPriority w:val="1"/>
    <w:qFormat/>
    <w:rsid w:val="002270D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ascii="Arial" w:eastAsia="Arial" w:hAnsi="Arial" w:cs="Arial"/>
      <w:sz w:val="22"/>
      <w:szCs w:val="22"/>
      <w:bdr w:val="none" w:sz="0" w:space="0" w:color="auto"/>
      <w:lang w:val="en-GB"/>
    </w:rPr>
  </w:style>
  <w:style w:type="paragraph" w:styleId="ListParagraph">
    <w:name w:val="List Paragraph"/>
    <w:basedOn w:val="Normal"/>
    <w:uiPriority w:val="34"/>
    <w:qFormat/>
    <w:rsid w:val="005E4B3B"/>
    <w:pPr>
      <w:ind w:left="720"/>
      <w:contextualSpacing/>
    </w:pPr>
  </w:style>
  <w:style w:type="paragraph" w:customStyle="1" w:styleId="Default">
    <w:name w:val="Default"/>
    <w:rsid w:val="0024698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hAnsi="Arial" w:cs="Arial"/>
      <w:color w:val="000000"/>
      <w:sz w:val="24"/>
      <w:szCs w:val="24"/>
    </w:rPr>
  </w:style>
  <w:style w:type="paragraph" w:styleId="CommentText">
    <w:name w:val="annotation text"/>
    <w:basedOn w:val="Normal"/>
    <w:link w:val="CommentTextChar"/>
    <w:rsid w:val="00600F5E"/>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imes New Roman" w:hAnsi="Arial"/>
      <w:sz w:val="20"/>
      <w:szCs w:val="20"/>
      <w:bdr w:val="none" w:sz="0" w:space="0" w:color="auto"/>
      <w:lang w:val="en-GB" w:eastAsia="en-GB"/>
    </w:rPr>
  </w:style>
  <w:style w:type="character" w:customStyle="1" w:styleId="CommentTextChar">
    <w:name w:val="Comment Text Char"/>
    <w:basedOn w:val="DefaultParagraphFont"/>
    <w:link w:val="CommentText"/>
    <w:rsid w:val="00600F5E"/>
    <w:rPr>
      <w:rFonts w:ascii="Arial" w:eastAsia="Times New Roman" w:hAnsi="Arial"/>
      <w:bdr w:val="none" w:sz="0" w:space="0" w:color="auto"/>
      <w:lang w:eastAsia="en-GB"/>
    </w:rPr>
  </w:style>
  <w:style w:type="character" w:customStyle="1" w:styleId="Heading2Char">
    <w:name w:val="Heading 2 Char"/>
    <w:basedOn w:val="DefaultParagraphFont"/>
    <w:link w:val="Heading2"/>
    <w:uiPriority w:val="9"/>
    <w:rsid w:val="00B015C1"/>
    <w:rPr>
      <w:rFonts w:ascii="inherit" w:eastAsia="Times New Roman" w:hAnsi="inherit"/>
      <w:b/>
      <w:bCs/>
      <w:sz w:val="36"/>
      <w:szCs w:val="36"/>
      <w:bdr w:val="none" w:sz="0" w:space="0" w:color="auto"/>
    </w:rPr>
  </w:style>
  <w:style w:type="paragraph" w:styleId="NormalWeb">
    <w:name w:val="Normal (Web)"/>
    <w:basedOn w:val="Normal"/>
    <w:uiPriority w:val="99"/>
    <w:semiHidden/>
    <w:unhideWhenUsed/>
    <w:rsid w:val="00B015C1"/>
    <w:pPr>
      <w:pBdr>
        <w:top w:val="none" w:sz="0" w:space="0" w:color="auto"/>
        <w:left w:val="none" w:sz="0" w:space="0" w:color="auto"/>
        <w:bottom w:val="none" w:sz="0" w:space="0" w:color="auto"/>
        <w:right w:val="none" w:sz="0" w:space="0" w:color="auto"/>
        <w:between w:val="none" w:sz="0" w:space="0" w:color="auto"/>
        <w:bar w:val="none" w:sz="0" w:color="auto"/>
      </w:pBdr>
      <w:spacing w:after="150"/>
    </w:pPr>
    <w:rPr>
      <w:rFonts w:eastAsia="Times New Roman"/>
      <w:bdr w:val="none" w:sz="0" w:space="0" w:color="auto"/>
      <w:lang w:val="en-GB" w:eastAsia="ko-KR"/>
    </w:rPr>
  </w:style>
  <w:style w:type="paragraph" w:styleId="BodyTextIndent2">
    <w:name w:val="Body Text Indent 2"/>
    <w:basedOn w:val="Normal"/>
    <w:link w:val="BodyTextIndent2Char"/>
    <w:rsid w:val="002F347A"/>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ind w:left="283"/>
    </w:pPr>
    <w:rPr>
      <w:rFonts w:ascii="Arial" w:eastAsia="Times New Roman" w:hAnsi="Arial"/>
      <w:szCs w:val="20"/>
      <w:bdr w:val="none" w:sz="0" w:space="0" w:color="auto"/>
      <w:lang w:val="en-GB"/>
    </w:rPr>
  </w:style>
  <w:style w:type="character" w:customStyle="1" w:styleId="BodyTextIndent2Char">
    <w:name w:val="Body Text Indent 2 Char"/>
    <w:basedOn w:val="DefaultParagraphFont"/>
    <w:link w:val="BodyTextIndent2"/>
    <w:rsid w:val="002F347A"/>
    <w:rPr>
      <w:rFonts w:ascii="Arial" w:eastAsia="Times New Roman" w:hAnsi="Arial"/>
      <w:sz w:val="24"/>
      <w:bdr w:val="none" w:sz="0" w:space="0" w:color="auto"/>
      <w:lang w:eastAsia="en-US"/>
    </w:rPr>
  </w:style>
  <w:style w:type="character" w:styleId="UnresolvedMention">
    <w:name w:val="Unresolved Mention"/>
    <w:basedOn w:val="DefaultParagraphFont"/>
    <w:uiPriority w:val="99"/>
    <w:semiHidden/>
    <w:unhideWhenUsed/>
    <w:rsid w:val="00305395"/>
    <w:rPr>
      <w:color w:val="605E5C"/>
      <w:shd w:val="clear" w:color="auto" w:fill="E1DFDD"/>
    </w:rPr>
  </w:style>
  <w:style w:type="paragraph" w:styleId="Header">
    <w:name w:val="header"/>
    <w:basedOn w:val="Normal"/>
    <w:link w:val="HeaderChar"/>
    <w:uiPriority w:val="99"/>
    <w:unhideWhenUsed/>
    <w:rsid w:val="00DF1214"/>
    <w:pPr>
      <w:tabs>
        <w:tab w:val="center" w:pos="4513"/>
        <w:tab w:val="right" w:pos="9026"/>
      </w:tabs>
    </w:pPr>
  </w:style>
  <w:style w:type="character" w:customStyle="1" w:styleId="HeaderChar">
    <w:name w:val="Header Char"/>
    <w:basedOn w:val="DefaultParagraphFont"/>
    <w:link w:val="Header"/>
    <w:uiPriority w:val="99"/>
    <w:rsid w:val="00DF1214"/>
    <w:rPr>
      <w:sz w:val="24"/>
      <w:szCs w:val="24"/>
      <w:lang w:val="en-US" w:eastAsia="en-US"/>
    </w:rPr>
  </w:style>
  <w:style w:type="paragraph" w:styleId="Footer">
    <w:name w:val="footer"/>
    <w:basedOn w:val="Normal"/>
    <w:link w:val="FooterChar"/>
    <w:uiPriority w:val="99"/>
    <w:unhideWhenUsed/>
    <w:rsid w:val="00DF1214"/>
    <w:pPr>
      <w:tabs>
        <w:tab w:val="center" w:pos="4513"/>
        <w:tab w:val="right" w:pos="9026"/>
      </w:tabs>
    </w:pPr>
  </w:style>
  <w:style w:type="character" w:customStyle="1" w:styleId="FooterChar">
    <w:name w:val="Footer Char"/>
    <w:basedOn w:val="DefaultParagraphFont"/>
    <w:link w:val="Footer"/>
    <w:uiPriority w:val="99"/>
    <w:rsid w:val="00DF1214"/>
    <w:rPr>
      <w:sz w:val="24"/>
      <w:szCs w:val="24"/>
      <w:lang w:val="en-US" w:eastAsia="en-US"/>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1795467">
      <w:bodyDiv w:val="1"/>
      <w:marLeft w:val="0"/>
      <w:marRight w:val="0"/>
      <w:marTop w:val="0"/>
      <w:marBottom w:val="0"/>
      <w:divBdr>
        <w:top w:val="none" w:sz="0" w:space="0" w:color="auto"/>
        <w:left w:val="none" w:sz="0" w:space="0" w:color="auto"/>
        <w:bottom w:val="none" w:sz="0" w:space="0" w:color="auto"/>
        <w:right w:val="none" w:sz="0" w:space="0" w:color="auto"/>
      </w:divBdr>
      <w:divsChild>
        <w:div w:id="78254723">
          <w:marLeft w:val="0"/>
          <w:marRight w:val="0"/>
          <w:marTop w:val="0"/>
          <w:marBottom w:val="0"/>
          <w:divBdr>
            <w:top w:val="none" w:sz="0" w:space="0" w:color="auto"/>
            <w:left w:val="none" w:sz="0" w:space="0" w:color="auto"/>
            <w:bottom w:val="none" w:sz="0" w:space="0" w:color="auto"/>
            <w:right w:val="none" w:sz="0" w:space="0" w:color="auto"/>
          </w:divBdr>
          <w:divsChild>
            <w:div w:id="856845943">
              <w:marLeft w:val="0"/>
              <w:marRight w:val="0"/>
              <w:marTop w:val="0"/>
              <w:marBottom w:val="0"/>
              <w:divBdr>
                <w:top w:val="none" w:sz="0" w:space="0" w:color="auto"/>
                <w:left w:val="none" w:sz="0" w:space="0" w:color="auto"/>
                <w:bottom w:val="none" w:sz="0" w:space="0" w:color="auto"/>
                <w:right w:val="none" w:sz="0" w:space="0" w:color="auto"/>
              </w:divBdr>
              <w:divsChild>
                <w:div w:id="2020309986">
                  <w:marLeft w:val="0"/>
                  <w:marRight w:val="0"/>
                  <w:marTop w:val="0"/>
                  <w:marBottom w:val="0"/>
                  <w:divBdr>
                    <w:top w:val="none" w:sz="0" w:space="0" w:color="auto"/>
                    <w:left w:val="none" w:sz="0" w:space="0" w:color="auto"/>
                    <w:bottom w:val="none" w:sz="0" w:space="0" w:color="auto"/>
                    <w:right w:val="none" w:sz="0" w:space="0" w:color="auto"/>
                  </w:divBdr>
                  <w:divsChild>
                    <w:div w:id="337661417">
                      <w:marLeft w:val="-225"/>
                      <w:marRight w:val="-225"/>
                      <w:marTop w:val="0"/>
                      <w:marBottom w:val="0"/>
                      <w:divBdr>
                        <w:top w:val="none" w:sz="0" w:space="0" w:color="auto"/>
                        <w:left w:val="none" w:sz="0" w:space="0" w:color="auto"/>
                        <w:bottom w:val="none" w:sz="0" w:space="0" w:color="auto"/>
                        <w:right w:val="none" w:sz="0" w:space="0" w:color="auto"/>
                      </w:divBdr>
                      <w:divsChild>
                        <w:div w:id="258876646">
                          <w:marLeft w:val="0"/>
                          <w:marRight w:val="0"/>
                          <w:marTop w:val="0"/>
                          <w:marBottom w:val="0"/>
                          <w:divBdr>
                            <w:top w:val="none" w:sz="0" w:space="0" w:color="auto"/>
                            <w:left w:val="none" w:sz="0" w:space="0" w:color="auto"/>
                            <w:bottom w:val="none" w:sz="0" w:space="0" w:color="auto"/>
                            <w:right w:val="none" w:sz="0" w:space="0" w:color="auto"/>
                          </w:divBdr>
                          <w:divsChild>
                            <w:div w:id="613638545">
                              <w:marLeft w:val="-225"/>
                              <w:marRight w:val="-225"/>
                              <w:marTop w:val="0"/>
                              <w:marBottom w:val="0"/>
                              <w:divBdr>
                                <w:top w:val="none" w:sz="0" w:space="0" w:color="auto"/>
                                <w:left w:val="none" w:sz="0" w:space="0" w:color="auto"/>
                                <w:bottom w:val="none" w:sz="0" w:space="0" w:color="auto"/>
                                <w:right w:val="none" w:sz="0" w:space="0" w:color="auto"/>
                              </w:divBdr>
                              <w:divsChild>
                                <w:div w:id="407265845">
                                  <w:marLeft w:val="0"/>
                                  <w:marRight w:val="0"/>
                                  <w:marTop w:val="0"/>
                                  <w:marBottom w:val="0"/>
                                  <w:divBdr>
                                    <w:top w:val="none" w:sz="0" w:space="0" w:color="auto"/>
                                    <w:left w:val="none" w:sz="0" w:space="0" w:color="auto"/>
                                    <w:bottom w:val="none" w:sz="0" w:space="0" w:color="auto"/>
                                    <w:right w:val="none" w:sz="0" w:space="0" w:color="auto"/>
                                  </w:divBdr>
                                  <w:divsChild>
                                    <w:div w:id="1309479347">
                                      <w:marLeft w:val="0"/>
                                      <w:marRight w:val="0"/>
                                      <w:marTop w:val="0"/>
                                      <w:marBottom w:val="0"/>
                                      <w:divBdr>
                                        <w:top w:val="none" w:sz="0" w:space="0" w:color="auto"/>
                                        <w:left w:val="none" w:sz="0" w:space="0" w:color="auto"/>
                                        <w:bottom w:val="none" w:sz="0" w:space="0" w:color="auto"/>
                                        <w:right w:val="none" w:sz="0" w:space="0" w:color="auto"/>
                                      </w:divBdr>
                                      <w:divsChild>
                                        <w:div w:id="662850948">
                                          <w:marLeft w:val="-225"/>
                                          <w:marRight w:val="-225"/>
                                          <w:marTop w:val="0"/>
                                          <w:marBottom w:val="0"/>
                                          <w:divBdr>
                                            <w:top w:val="none" w:sz="0" w:space="0" w:color="auto"/>
                                            <w:left w:val="none" w:sz="0" w:space="0" w:color="auto"/>
                                            <w:bottom w:val="none" w:sz="0" w:space="0" w:color="auto"/>
                                            <w:right w:val="none" w:sz="0" w:space="0" w:color="auto"/>
                                          </w:divBdr>
                                          <w:divsChild>
                                            <w:div w:id="108969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33795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ur02.safelinks.protection.outlook.com/?url=https%3A%2F%2Fwww.norfolk.gov.uk%2Fjobs-training-and-volunteering%2Fwork-at-norfolk-county-council%2Fvacancies%2Frecruitment-information-for-candidates&amp;data=04%7C01%7Crebecca.baynes%40norfolk.gov.uk%7C404e0669ea12480a2f0908d9145c842b%7C1419177e57e04f0faff0fd61b549d10e%7C0%7C0%7C637563209843095092%7CUnknown%7CTWFpbGZsb3d8eyJWIjoiMC4wLjAwMDAiLCJQIjoiV2luMzIiLCJBTiI6Ik1haWwiLCJXVCI6Mn0%3D%7C1000&amp;sdata=nTP1RRSo8ZkBu8GXEhq8Wyxa07VWt66dIs%2FsIcjgdiY%3D&amp;reserved=0"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orfolk.gov.uk/jobs-training-and-volunteering/work-at-norfolk-county-council/rewards-and-benefit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tif"/></Relationships>
</file>

<file path=word/_rels/header1.xml.rels><?xml version="1.0" encoding="UTF-8" standalone="yes"?>
<Relationships xmlns="http://schemas.openxmlformats.org/package/2006/relationships"><Relationship Id="rId1" Type="http://schemas.openxmlformats.org/officeDocument/2006/relationships/image" Target="media/image3.tif"/></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A3C7A8-9A70-4E62-AEA1-D8C48768AB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a1a376-c846-4979-8314-4be440493b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1C8C3E-BA5F-4868-887E-21D221C2DB98}">
  <ds:schemaRefs>
    <ds:schemaRef ds:uri="http://schemas.microsoft.com/sharepoint/v3/contenttype/forms"/>
  </ds:schemaRefs>
</ds:datastoreItem>
</file>

<file path=customXml/itemProps3.xml><?xml version="1.0" encoding="utf-8"?>
<ds:datastoreItem xmlns:ds="http://schemas.openxmlformats.org/officeDocument/2006/customXml" ds:itemID="{B01FC349-9DB8-486F-BD37-704CD82B75E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1314</Words>
  <Characters>7494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Baynes, Rebecca</dc:creator>
  <cp:lastModifiedBy>Sophie Molloy</cp:lastModifiedBy>
  <cp:revision>11</cp:revision>
  <dcterms:created xsi:type="dcterms:W3CDTF">2026-08-03T10:05:00Z</dcterms:created>
  <dcterms:modified xsi:type="dcterms:W3CDTF">2026-08-05T09:29:00Z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Order">
    <vt:r8>1092400</vt:r8>
  </property>
  <property fmtid="{D5CDD505-2E9C-101B-9397-08002B2CF9AE}" pid="4" name="MediaServiceImageTags">
    <vt:lpwstr/>
  </property>
</Properties>
</file>