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2D8A37A5">
              <v:group id="Group 4" style="position:absolute;margin-left:314.55pt;margin-top:-91.7pt;width:263.95pt;height:204pt;z-index:-251657216" alt="&quot;&quot;" coordsize="33521,25908" o:spid="_x0000_s1026" w14:anchorId="0FED759A"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33DBA6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p>
    <w:p w14:paraId="5421E779" w14:textId="77777777" w:rsidR="00E565F4" w:rsidRPr="004B21CB" w:rsidRDefault="00E565F4" w:rsidP="00E565F4">
      <w:pPr>
        <w:rPr>
          <w:sz w:val="28"/>
          <w:szCs w:val="28"/>
        </w:rPr>
      </w:pPr>
    </w:p>
    <w:p w14:paraId="2CC7B824" w14:textId="3D0D6AFC" w:rsidR="00E565F4" w:rsidRPr="004B21CB" w:rsidRDefault="00EA18EC" w:rsidP="00E565F4">
      <w:pPr>
        <w:rPr>
          <w:b/>
          <w:sz w:val="28"/>
          <w:szCs w:val="28"/>
        </w:rPr>
      </w:pPr>
      <w:r>
        <w:rPr>
          <w:b/>
          <w:sz w:val="28"/>
          <w:szCs w:val="28"/>
        </w:rPr>
        <w:t>Post 16 Routes to Employment Coordinator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32516942">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FBF9866" w:rsidR="0064492C" w:rsidRPr="00D939F1" w:rsidRDefault="00EA18EC" w:rsidP="0064492C">
            <w:pPr>
              <w:rPr>
                <w:rFonts w:cs="Arial"/>
              </w:rPr>
            </w:pPr>
            <w:r>
              <w:rPr>
                <w:rFonts w:cs="Arial"/>
              </w:rPr>
              <w:t>Childrens Services</w:t>
            </w:r>
          </w:p>
        </w:tc>
      </w:tr>
      <w:tr w:rsidR="00F46B56" w:rsidRPr="00D939F1" w14:paraId="78F00233" w14:textId="77777777" w:rsidTr="32516942">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6D630174" w:rsidR="00F46B56" w:rsidRPr="00D939F1" w:rsidRDefault="00EA18EC" w:rsidP="0064492C">
            <w:pPr>
              <w:rPr>
                <w:rFonts w:cs="Arial"/>
              </w:rPr>
            </w:pPr>
            <w:r>
              <w:rPr>
                <w:color w:val="000000"/>
              </w:rPr>
              <w:t>Post 16 Education Employment and Training (EET) Service</w:t>
            </w:r>
          </w:p>
        </w:tc>
      </w:tr>
      <w:tr w:rsidR="0026105A" w:rsidRPr="00D939F1" w14:paraId="2B99FFC0" w14:textId="77777777" w:rsidTr="32516942">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560F00E" w:rsidR="0026105A" w:rsidRPr="00D939F1" w:rsidRDefault="72EAB749" w:rsidP="0026105A">
            <w:pPr>
              <w:rPr>
                <w:rFonts w:cs="Arial"/>
              </w:rPr>
            </w:pPr>
            <w:r w:rsidRPr="32516942">
              <w:rPr>
                <w:rFonts w:cs="Arial"/>
              </w:rPr>
              <w:t>I</w:t>
            </w:r>
          </w:p>
        </w:tc>
      </w:tr>
      <w:tr w:rsidR="0026105A" w:rsidRPr="00D939F1" w14:paraId="6AC38155" w14:textId="77777777" w:rsidTr="32516942">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2661439B" w:rsidR="0026105A" w:rsidRPr="00D939F1" w:rsidRDefault="00EA18EC" w:rsidP="0026105A">
            <w:pPr>
              <w:rPr>
                <w:rFonts w:cs="Arial"/>
              </w:rPr>
            </w:pPr>
            <w:r>
              <w:rPr>
                <w:rFonts w:cs="Arial"/>
              </w:rPr>
              <w:t>Provider Relationships Manager</w:t>
            </w:r>
          </w:p>
        </w:tc>
      </w:tr>
      <w:tr w:rsidR="0026105A" w:rsidRPr="00D939F1" w14:paraId="60D0A7D6" w14:textId="77777777" w:rsidTr="32516942">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11FE039" w:rsidR="0026105A" w:rsidRPr="00D939F1" w:rsidRDefault="64A22893" w:rsidP="0026105A">
            <w:pPr>
              <w:rPr>
                <w:rFonts w:cs="Arial"/>
              </w:rPr>
            </w:pPr>
            <w:r w:rsidRPr="172444D4">
              <w:rPr>
                <w:rFonts w:cs="Arial"/>
              </w:rPr>
              <w:t xml:space="preserve">Pathways to Work Advisers and Work </w:t>
            </w:r>
            <w:r w:rsidR="0A961B6D" w:rsidRPr="172444D4">
              <w:rPr>
                <w:rFonts w:cs="Arial"/>
              </w:rPr>
              <w:t>Experience</w:t>
            </w:r>
            <w:r w:rsidRPr="172444D4">
              <w:rPr>
                <w:rFonts w:cs="Arial"/>
              </w:rPr>
              <w:t xml:space="preserve"> Officers</w:t>
            </w:r>
          </w:p>
        </w:tc>
      </w:tr>
      <w:tr w:rsidR="0026105A" w:rsidRPr="00D939F1" w14:paraId="1A26213F" w14:textId="77777777" w:rsidTr="32516942">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6AB42088" w:rsidR="0026105A" w:rsidRPr="00D939F1" w:rsidRDefault="1FC1E4D4" w:rsidP="0026105A">
            <w:pPr>
              <w:rPr>
                <w:rFonts w:eastAsia="Arial" w:cs="Arial"/>
              </w:rPr>
            </w:pPr>
            <w:r w:rsidRPr="3E780842">
              <w:rPr>
                <w:rFonts w:eastAsia="Arial" w:cs="Arial"/>
                <w:b/>
                <w:bCs/>
                <w:color w:val="000000" w:themeColor="text1"/>
              </w:rPr>
              <w:t>JE5982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2242110"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934CEB4" w14:textId="77777777" w:rsidR="00511845" w:rsidRPr="00255DA4" w:rsidRDefault="00511845" w:rsidP="00511845">
            <w:pPr>
              <w:spacing w:line="300" w:lineRule="atLeast"/>
              <w:rPr>
                <w:rFonts w:ascii="Segoe UI" w:hAnsi="Segoe UI" w:cs="Segoe UI"/>
                <w:sz w:val="21"/>
                <w:szCs w:val="21"/>
              </w:rPr>
            </w:pPr>
            <w:r w:rsidRPr="00255DA4">
              <w:rPr>
                <w:rFonts w:cs="Arial"/>
              </w:rPr>
              <w:t>To champion and promote work</w:t>
            </w:r>
            <w:r w:rsidRPr="00255DA4">
              <w:rPr>
                <w:rFonts w:cs="Arial"/>
              </w:rPr>
              <w:noBreakHyphen/>
              <w:t xml:space="preserve">based experiences and employment pathways as </w:t>
            </w:r>
            <w:r>
              <w:rPr>
                <w:rFonts w:cs="Arial"/>
              </w:rPr>
              <w:t xml:space="preserve">credible and </w:t>
            </w:r>
            <w:r w:rsidRPr="00255DA4">
              <w:rPr>
                <w:rFonts w:cs="Arial"/>
              </w:rPr>
              <w:t>sustainable</w:t>
            </w:r>
            <w:r>
              <w:rPr>
                <w:rFonts w:cs="Arial"/>
              </w:rPr>
              <w:t xml:space="preserve"> </w:t>
            </w:r>
            <w:r w:rsidRPr="00255DA4">
              <w:rPr>
                <w:rFonts w:cs="Arial"/>
              </w:rPr>
              <w:t xml:space="preserve">options for all young people aged 16 and over. </w:t>
            </w:r>
          </w:p>
          <w:p w14:paraId="57D97DBC" w14:textId="77777777" w:rsidR="00511845" w:rsidRDefault="00511845" w:rsidP="00EA18EC">
            <w:pPr>
              <w:kinsoku w:val="0"/>
              <w:overflowPunct w:val="0"/>
              <w:autoSpaceDE w:val="0"/>
              <w:autoSpaceDN w:val="0"/>
              <w:adjustRightInd w:val="0"/>
              <w:ind w:right="462"/>
              <w:jc w:val="both"/>
              <w:rPr>
                <w:rFonts w:eastAsiaTheme="minorHAnsi" w:cs="Arial"/>
                <w:lang w:eastAsia="en-US"/>
                <w14:ligatures w14:val="standardContextual"/>
              </w:rPr>
            </w:pPr>
          </w:p>
          <w:p w14:paraId="677F0346" w14:textId="508CA2F7" w:rsidR="00EA18EC" w:rsidRDefault="00EA18EC" w:rsidP="00EA18EC">
            <w:pPr>
              <w:kinsoku w:val="0"/>
              <w:overflowPunct w:val="0"/>
              <w:autoSpaceDE w:val="0"/>
              <w:autoSpaceDN w:val="0"/>
              <w:adjustRightInd w:val="0"/>
              <w:rPr>
                <w:rFonts w:eastAsiaTheme="minorHAnsi" w:cs="Arial"/>
                <w:lang w:eastAsia="en-US"/>
                <w14:ligatures w14:val="standardContextual"/>
              </w:rPr>
            </w:pPr>
            <w:r w:rsidRPr="00F4322F">
              <w:rPr>
                <w:rFonts w:eastAsiaTheme="minorHAnsi" w:cs="Arial"/>
                <w:lang w:eastAsia="en-US"/>
                <w14:ligatures w14:val="standardContextual"/>
              </w:rPr>
              <w:t xml:space="preserve">To </w:t>
            </w:r>
            <w:r>
              <w:rPr>
                <w:rFonts w:eastAsiaTheme="minorHAnsi" w:cs="Arial"/>
                <w:lang w:eastAsia="en-US"/>
                <w14:ligatures w14:val="standardContextual"/>
              </w:rPr>
              <w:t xml:space="preserve">support the Provider Relationships Manager by actively </w:t>
            </w:r>
            <w:r w:rsidRPr="00F4322F">
              <w:rPr>
                <w:rFonts w:eastAsiaTheme="minorHAnsi" w:cs="Arial"/>
                <w:lang w:eastAsia="en-US"/>
                <w14:ligatures w14:val="standardContextual"/>
              </w:rPr>
              <w:t>contribut</w:t>
            </w:r>
            <w:r>
              <w:rPr>
                <w:rFonts w:eastAsiaTheme="minorHAnsi" w:cs="Arial"/>
                <w:lang w:eastAsia="en-US"/>
                <w14:ligatures w14:val="standardContextual"/>
              </w:rPr>
              <w:t>ing</w:t>
            </w:r>
            <w:r w:rsidRPr="00F4322F">
              <w:rPr>
                <w:rFonts w:eastAsiaTheme="minorHAnsi" w:cs="Arial"/>
                <w:lang w:eastAsia="en-US"/>
                <w14:ligatures w14:val="standardContextual"/>
              </w:rPr>
              <w:t xml:space="preserve"> to the development of the strategies for</w:t>
            </w:r>
            <w:r>
              <w:rPr>
                <w:rFonts w:eastAsiaTheme="minorHAnsi" w:cs="Arial"/>
                <w:lang w:eastAsia="en-US"/>
                <w14:ligatures w14:val="standardContextual"/>
              </w:rPr>
              <w:t>; i</w:t>
            </w:r>
            <w:r w:rsidRPr="00F4322F">
              <w:rPr>
                <w:rFonts w:eastAsiaTheme="minorHAnsi" w:cs="Arial"/>
                <w:lang w:eastAsia="en-US"/>
                <w14:ligatures w14:val="standardContextual"/>
              </w:rPr>
              <w:t>ncreasing</w:t>
            </w:r>
            <w:r w:rsidRPr="00F4322F">
              <w:rPr>
                <w:rFonts w:eastAsiaTheme="minorHAnsi" w:cs="Arial"/>
                <w:spacing w:val="-1"/>
                <w:lang w:eastAsia="en-US"/>
                <w14:ligatures w14:val="standardContextual"/>
              </w:rPr>
              <w:t xml:space="preserve"> </w:t>
            </w:r>
            <w:r w:rsidRPr="00F4322F">
              <w:rPr>
                <w:rFonts w:eastAsiaTheme="minorHAnsi" w:cs="Arial"/>
                <w:lang w:eastAsia="en-US"/>
                <w14:ligatures w14:val="standardContextual"/>
              </w:rPr>
              <w:t>participation</w:t>
            </w:r>
            <w:r w:rsidRPr="00F4322F">
              <w:rPr>
                <w:rFonts w:eastAsiaTheme="minorHAnsi" w:cs="Arial"/>
                <w:spacing w:val="-4"/>
                <w:lang w:eastAsia="en-US"/>
                <w14:ligatures w14:val="standardContextual"/>
              </w:rPr>
              <w:t xml:space="preserve"> </w:t>
            </w:r>
            <w:r w:rsidRPr="00F4322F">
              <w:rPr>
                <w:rFonts w:eastAsiaTheme="minorHAnsi" w:cs="Arial"/>
                <w:lang w:eastAsia="en-US"/>
                <w14:ligatures w14:val="standardContextual"/>
              </w:rPr>
              <w:t>in</w:t>
            </w:r>
            <w:r w:rsidRPr="00F4322F">
              <w:rPr>
                <w:rFonts w:eastAsiaTheme="minorHAnsi" w:cs="Arial"/>
                <w:spacing w:val="-4"/>
                <w:lang w:eastAsia="en-US"/>
                <w14:ligatures w14:val="standardContextual"/>
              </w:rPr>
              <w:t xml:space="preserve"> </w:t>
            </w:r>
            <w:r w:rsidRPr="00F4322F">
              <w:rPr>
                <w:rFonts w:eastAsiaTheme="minorHAnsi" w:cs="Arial"/>
                <w:lang w:eastAsia="en-US"/>
                <w14:ligatures w14:val="standardContextual"/>
              </w:rPr>
              <w:t>learning</w:t>
            </w:r>
            <w:r w:rsidRPr="00F4322F">
              <w:rPr>
                <w:rFonts w:eastAsiaTheme="minorHAnsi" w:cs="Arial"/>
                <w:spacing w:val="-4"/>
                <w:lang w:eastAsia="en-US"/>
                <w14:ligatures w14:val="standardContextual"/>
              </w:rPr>
              <w:t xml:space="preserve"> </w:t>
            </w:r>
            <w:r w:rsidRPr="00F4322F">
              <w:rPr>
                <w:rFonts w:eastAsiaTheme="minorHAnsi" w:cs="Arial"/>
                <w:lang w:eastAsia="en-US"/>
                <w14:ligatures w14:val="standardContextual"/>
              </w:rPr>
              <w:t>for</w:t>
            </w:r>
            <w:r w:rsidRPr="00F4322F">
              <w:rPr>
                <w:rFonts w:eastAsiaTheme="minorHAnsi" w:cs="Arial"/>
                <w:spacing w:val="-2"/>
                <w:lang w:eastAsia="en-US"/>
                <w14:ligatures w14:val="standardContextual"/>
              </w:rPr>
              <w:t xml:space="preserve"> </w:t>
            </w:r>
            <w:r w:rsidRPr="00F4322F">
              <w:rPr>
                <w:rFonts w:eastAsiaTheme="minorHAnsi" w:cs="Arial"/>
                <w:lang w:eastAsia="en-US"/>
                <w14:ligatures w14:val="standardContextual"/>
              </w:rPr>
              <w:t>young</w:t>
            </w:r>
            <w:r w:rsidRPr="00F4322F">
              <w:rPr>
                <w:rFonts w:eastAsiaTheme="minorHAnsi" w:cs="Arial"/>
                <w:spacing w:val="-7"/>
                <w:lang w:eastAsia="en-US"/>
                <w14:ligatures w14:val="standardContextual"/>
              </w:rPr>
              <w:t xml:space="preserve"> </w:t>
            </w:r>
            <w:r w:rsidRPr="00F4322F">
              <w:rPr>
                <w:rFonts w:eastAsiaTheme="minorHAnsi" w:cs="Arial"/>
                <w:lang w:eastAsia="en-US"/>
                <w14:ligatures w14:val="standardContextual"/>
              </w:rPr>
              <w:t>people</w:t>
            </w:r>
            <w:r w:rsidRPr="00F4322F">
              <w:rPr>
                <w:rFonts w:eastAsiaTheme="minorHAnsi" w:cs="Arial"/>
                <w:spacing w:val="-4"/>
                <w:lang w:eastAsia="en-US"/>
                <w14:ligatures w14:val="standardContextual"/>
              </w:rPr>
              <w:t xml:space="preserve"> </w:t>
            </w:r>
            <w:r w:rsidRPr="00F4322F">
              <w:rPr>
                <w:rFonts w:eastAsiaTheme="minorHAnsi" w:cs="Arial"/>
                <w:lang w:eastAsia="en-US"/>
                <w14:ligatures w14:val="standardContextual"/>
              </w:rPr>
              <w:t>16-18</w:t>
            </w:r>
            <w:r w:rsidRPr="00F4322F">
              <w:rPr>
                <w:rFonts w:eastAsiaTheme="minorHAnsi" w:cs="Arial"/>
                <w:spacing w:val="-1"/>
                <w:lang w:eastAsia="en-US"/>
                <w14:ligatures w14:val="standardContextual"/>
              </w:rPr>
              <w:t xml:space="preserve"> </w:t>
            </w:r>
            <w:r w:rsidRPr="00F4322F">
              <w:rPr>
                <w:rFonts w:eastAsiaTheme="minorHAnsi" w:cs="Arial"/>
                <w:lang w:eastAsia="en-US"/>
                <w14:ligatures w14:val="standardContextual"/>
              </w:rPr>
              <w:t>(25</w:t>
            </w:r>
            <w:r w:rsidRPr="00F4322F">
              <w:rPr>
                <w:rFonts w:eastAsiaTheme="minorHAnsi" w:cs="Arial"/>
                <w:spacing w:val="-4"/>
                <w:lang w:eastAsia="en-US"/>
                <w14:ligatures w14:val="standardContextual"/>
              </w:rPr>
              <w:t xml:space="preserve"> </w:t>
            </w:r>
            <w:r w:rsidRPr="00F4322F">
              <w:rPr>
                <w:rFonts w:eastAsiaTheme="minorHAnsi" w:cs="Arial"/>
                <w:lang w:eastAsia="en-US"/>
                <w14:ligatures w14:val="standardContextual"/>
              </w:rPr>
              <w:t>with</w:t>
            </w:r>
            <w:r w:rsidRPr="00F4322F">
              <w:rPr>
                <w:rFonts w:eastAsiaTheme="minorHAnsi" w:cs="Arial"/>
                <w:spacing w:val="-5"/>
                <w:lang w:eastAsia="en-US"/>
                <w14:ligatures w14:val="standardContextual"/>
              </w:rPr>
              <w:t xml:space="preserve"> </w:t>
            </w:r>
            <w:r w:rsidRPr="00F4322F">
              <w:rPr>
                <w:rFonts w:eastAsiaTheme="minorHAnsi" w:cs="Arial"/>
                <w:lang w:eastAsia="en-US"/>
                <w14:ligatures w14:val="standardContextual"/>
              </w:rPr>
              <w:t>EHCP)</w:t>
            </w:r>
            <w:r w:rsidRPr="00F4322F">
              <w:rPr>
                <w:rFonts w:eastAsiaTheme="minorHAnsi" w:cs="Arial"/>
                <w:spacing w:val="-3"/>
                <w:lang w:eastAsia="en-US"/>
                <w14:ligatures w14:val="standardContextual"/>
              </w:rPr>
              <w:t xml:space="preserve"> </w:t>
            </w:r>
            <w:r w:rsidRPr="00F4322F">
              <w:rPr>
                <w:rFonts w:eastAsiaTheme="minorHAnsi" w:cs="Arial"/>
                <w:lang w:eastAsia="en-US"/>
                <w14:ligatures w14:val="standardContextual"/>
              </w:rPr>
              <w:t>and reducing Not in Education, Employment or Training (NEET)</w:t>
            </w:r>
            <w:r>
              <w:rPr>
                <w:rFonts w:eastAsiaTheme="minorHAnsi" w:cs="Arial"/>
                <w:lang w:eastAsia="en-US"/>
                <w14:ligatures w14:val="standardContextual"/>
              </w:rPr>
              <w:t xml:space="preserve"> including Positive Activities, w</w:t>
            </w:r>
            <w:r w:rsidRPr="00F4322F">
              <w:rPr>
                <w:rFonts w:eastAsiaTheme="minorHAnsi" w:cs="Arial"/>
                <w:lang w:eastAsia="en-US"/>
                <w14:ligatures w14:val="standardContextual"/>
              </w:rPr>
              <w:t>ork experience and work-related learning activities</w:t>
            </w:r>
            <w:r>
              <w:rPr>
                <w:rFonts w:eastAsiaTheme="minorHAnsi" w:cs="Arial"/>
                <w:lang w:eastAsia="en-US"/>
                <w14:ligatures w14:val="standardContextual"/>
              </w:rPr>
              <w:t xml:space="preserve"> and a</w:t>
            </w:r>
            <w:r w:rsidRPr="00F4322F">
              <w:rPr>
                <w:rFonts w:eastAsiaTheme="minorHAnsi" w:cs="Arial"/>
                <w:lang w:eastAsia="en-US"/>
                <w14:ligatures w14:val="standardContextual"/>
              </w:rPr>
              <w:t xml:space="preserve">pprenticeships </w:t>
            </w:r>
            <w:r>
              <w:rPr>
                <w:rFonts w:eastAsiaTheme="minorHAnsi" w:cs="Arial"/>
                <w:lang w:eastAsia="en-US"/>
                <w14:ligatures w14:val="standardContextual"/>
              </w:rPr>
              <w:t>and vocational pathways</w:t>
            </w:r>
            <w:r w:rsidR="00255DA4">
              <w:rPr>
                <w:rFonts w:eastAsiaTheme="minorHAnsi" w:cs="Arial"/>
                <w:lang w:eastAsia="en-US"/>
                <w14:ligatures w14:val="standardContextual"/>
              </w:rPr>
              <w:t>.</w:t>
            </w:r>
          </w:p>
          <w:p w14:paraId="2EAF9C37" w14:textId="77777777" w:rsidR="00511845" w:rsidRDefault="00511845" w:rsidP="00511845">
            <w:pPr>
              <w:kinsoku w:val="0"/>
              <w:overflowPunct w:val="0"/>
              <w:autoSpaceDE w:val="0"/>
              <w:autoSpaceDN w:val="0"/>
              <w:adjustRightInd w:val="0"/>
              <w:ind w:right="462"/>
              <w:jc w:val="both"/>
              <w:rPr>
                <w:rFonts w:eastAsiaTheme="minorHAnsi" w:cs="Arial"/>
                <w:lang w:eastAsia="en-US"/>
                <w14:ligatures w14:val="standardContextual"/>
              </w:rPr>
            </w:pPr>
          </w:p>
          <w:p w14:paraId="2D7652CE" w14:textId="2208B5E3" w:rsidR="00511845" w:rsidRDefault="00511845" w:rsidP="00511845">
            <w:pPr>
              <w:kinsoku w:val="0"/>
              <w:overflowPunct w:val="0"/>
              <w:autoSpaceDE w:val="0"/>
              <w:autoSpaceDN w:val="0"/>
              <w:adjustRightInd w:val="0"/>
              <w:ind w:right="462"/>
              <w:jc w:val="both"/>
              <w:rPr>
                <w:rFonts w:eastAsiaTheme="minorHAnsi" w:cs="Arial"/>
                <w:lang w:eastAsia="en-US"/>
                <w14:ligatures w14:val="standardContextual"/>
              </w:rPr>
            </w:pPr>
            <w:r>
              <w:rPr>
                <w:rFonts w:eastAsiaTheme="minorHAnsi" w:cs="Arial"/>
                <w:lang w:eastAsia="en-US"/>
                <w14:ligatures w14:val="standardContextual"/>
              </w:rPr>
              <w:t xml:space="preserve">To </w:t>
            </w:r>
            <w:r w:rsidRPr="005F66C8">
              <w:rPr>
                <w:rFonts w:eastAsiaTheme="minorHAnsi" w:cs="Arial"/>
                <w:lang w:eastAsia="en-US"/>
                <w14:ligatures w14:val="standardContextual"/>
              </w:rPr>
              <w:t xml:space="preserve">develop the </w:t>
            </w:r>
            <w:r>
              <w:rPr>
                <w:rFonts w:eastAsiaTheme="minorHAnsi" w:cs="Arial"/>
                <w:lang w:eastAsia="en-US"/>
                <w14:ligatures w14:val="standardContextual"/>
              </w:rPr>
              <w:t xml:space="preserve">operational </w:t>
            </w:r>
            <w:r w:rsidRPr="005F66C8">
              <w:rPr>
                <w:rFonts w:eastAsiaTheme="minorHAnsi" w:cs="Arial"/>
                <w:lang w:eastAsia="en-US"/>
                <w14:ligatures w14:val="standardContextual"/>
              </w:rPr>
              <w:t>delivery plan of activities and interventions for a multi-disciplinary team of staff</w:t>
            </w:r>
            <w:r w:rsidRPr="005F66C8">
              <w:rPr>
                <w:rFonts w:eastAsiaTheme="minorHAnsi" w:cs="Arial"/>
                <w:spacing w:val="-4"/>
                <w:lang w:eastAsia="en-US"/>
                <w14:ligatures w14:val="standardContextual"/>
              </w:rPr>
              <w:t xml:space="preserve"> </w:t>
            </w:r>
            <w:r w:rsidRPr="005F66C8">
              <w:rPr>
                <w:rFonts w:eastAsiaTheme="minorHAnsi" w:cs="Arial"/>
                <w:lang w:eastAsia="en-US"/>
                <w14:ligatures w14:val="standardContextual"/>
              </w:rPr>
              <w:t>that</w:t>
            </w:r>
            <w:r w:rsidRPr="005F66C8">
              <w:rPr>
                <w:rFonts w:eastAsiaTheme="minorHAnsi" w:cs="Arial"/>
                <w:spacing w:val="-4"/>
                <w:lang w:eastAsia="en-US"/>
                <w14:ligatures w14:val="standardContextual"/>
              </w:rPr>
              <w:t xml:space="preserve"> </w:t>
            </w:r>
            <w:r w:rsidRPr="005F66C8">
              <w:rPr>
                <w:rFonts w:eastAsiaTheme="minorHAnsi" w:cs="Arial"/>
                <w:lang w:eastAsia="en-US"/>
                <w14:ligatures w14:val="standardContextual"/>
              </w:rPr>
              <w:t>enables</w:t>
            </w:r>
            <w:r w:rsidRPr="005F66C8">
              <w:rPr>
                <w:rFonts w:eastAsiaTheme="minorHAnsi" w:cs="Arial"/>
                <w:spacing w:val="-7"/>
                <w:lang w:eastAsia="en-US"/>
                <w14:ligatures w14:val="standardContextual"/>
              </w:rPr>
              <w:t xml:space="preserve"> </w:t>
            </w:r>
            <w:r w:rsidRPr="005F66C8">
              <w:rPr>
                <w:rFonts w:eastAsiaTheme="minorHAnsi" w:cs="Arial"/>
                <w:lang w:eastAsia="en-US"/>
                <w14:ligatures w14:val="standardContextual"/>
              </w:rPr>
              <w:t>young</w:t>
            </w:r>
            <w:r w:rsidRPr="005F66C8">
              <w:rPr>
                <w:rFonts w:eastAsiaTheme="minorHAnsi" w:cs="Arial"/>
                <w:spacing w:val="-2"/>
                <w:lang w:eastAsia="en-US"/>
                <w14:ligatures w14:val="standardContextual"/>
              </w:rPr>
              <w:t xml:space="preserve"> </w:t>
            </w:r>
            <w:r w:rsidRPr="005F66C8">
              <w:rPr>
                <w:rFonts w:eastAsiaTheme="minorHAnsi" w:cs="Arial"/>
                <w:lang w:eastAsia="en-US"/>
                <w14:ligatures w14:val="standardContextual"/>
              </w:rPr>
              <w:t>people</w:t>
            </w:r>
            <w:r w:rsidRPr="005F66C8">
              <w:rPr>
                <w:rFonts w:eastAsiaTheme="minorHAnsi" w:cs="Arial"/>
                <w:spacing w:val="-6"/>
                <w:lang w:eastAsia="en-US"/>
                <w14:ligatures w14:val="standardContextual"/>
              </w:rPr>
              <w:t xml:space="preserve"> </w:t>
            </w:r>
            <w:r w:rsidRPr="005F66C8">
              <w:rPr>
                <w:rFonts w:eastAsiaTheme="minorHAnsi" w:cs="Arial"/>
                <w:lang w:eastAsia="en-US"/>
                <w14:ligatures w14:val="standardContextual"/>
              </w:rPr>
              <w:t>to</w:t>
            </w:r>
            <w:r w:rsidRPr="005F66C8">
              <w:rPr>
                <w:rFonts w:eastAsiaTheme="minorHAnsi" w:cs="Arial"/>
                <w:spacing w:val="-5"/>
                <w:lang w:eastAsia="en-US"/>
                <w14:ligatures w14:val="standardContextual"/>
              </w:rPr>
              <w:t xml:space="preserve"> </w:t>
            </w:r>
            <w:r w:rsidRPr="005F66C8">
              <w:rPr>
                <w:rFonts w:eastAsiaTheme="minorHAnsi" w:cs="Arial"/>
                <w:lang w:eastAsia="en-US"/>
                <w14:ligatures w14:val="standardContextual"/>
              </w:rPr>
              <w:t>make</w:t>
            </w:r>
            <w:r w:rsidRPr="005F66C8">
              <w:rPr>
                <w:rFonts w:eastAsiaTheme="minorHAnsi" w:cs="Arial"/>
                <w:spacing w:val="-2"/>
                <w:lang w:eastAsia="en-US"/>
                <w14:ligatures w14:val="standardContextual"/>
              </w:rPr>
              <w:t xml:space="preserve"> </w:t>
            </w:r>
            <w:r w:rsidRPr="005F66C8">
              <w:rPr>
                <w:rFonts w:eastAsiaTheme="minorHAnsi" w:cs="Arial"/>
                <w:lang w:eastAsia="en-US"/>
                <w14:ligatures w14:val="standardContextual"/>
              </w:rPr>
              <w:t>positive,</w:t>
            </w:r>
            <w:r w:rsidRPr="005F66C8">
              <w:rPr>
                <w:rFonts w:eastAsiaTheme="minorHAnsi" w:cs="Arial"/>
                <w:spacing w:val="-4"/>
                <w:lang w:eastAsia="en-US"/>
                <w14:ligatures w14:val="standardContextual"/>
              </w:rPr>
              <w:t xml:space="preserve"> </w:t>
            </w:r>
            <w:r w:rsidRPr="005F66C8">
              <w:rPr>
                <w:rFonts w:eastAsiaTheme="minorHAnsi" w:cs="Arial"/>
                <w:lang w:eastAsia="en-US"/>
                <w14:ligatures w14:val="standardContextual"/>
              </w:rPr>
              <w:t>sustained</w:t>
            </w:r>
            <w:r w:rsidRPr="005F66C8">
              <w:rPr>
                <w:rFonts w:eastAsiaTheme="minorHAnsi" w:cs="Arial"/>
                <w:spacing w:val="-5"/>
                <w:lang w:eastAsia="en-US"/>
                <w14:ligatures w14:val="standardContextual"/>
              </w:rPr>
              <w:t xml:space="preserve"> </w:t>
            </w:r>
            <w:r w:rsidRPr="005F66C8">
              <w:rPr>
                <w:rFonts w:eastAsiaTheme="minorHAnsi" w:cs="Arial"/>
                <w:lang w:eastAsia="en-US"/>
                <w14:ligatures w14:val="standardContextual"/>
              </w:rPr>
              <w:t>progressions</w:t>
            </w:r>
            <w:r w:rsidRPr="005F66C8">
              <w:rPr>
                <w:rFonts w:eastAsiaTheme="minorHAnsi" w:cs="Arial"/>
                <w:spacing w:val="-2"/>
                <w:lang w:eastAsia="en-US"/>
                <w14:ligatures w14:val="standardContextual"/>
              </w:rPr>
              <w:t xml:space="preserve"> </w:t>
            </w:r>
            <w:r w:rsidRPr="005F66C8">
              <w:rPr>
                <w:rFonts w:eastAsiaTheme="minorHAnsi" w:cs="Arial"/>
                <w:lang w:eastAsia="en-US"/>
                <w14:ligatures w14:val="standardContextual"/>
              </w:rPr>
              <w:t>into</w:t>
            </w:r>
            <w:r w:rsidRPr="005F66C8">
              <w:rPr>
                <w:rFonts w:eastAsiaTheme="minorHAnsi" w:cs="Arial"/>
                <w:spacing w:val="-5"/>
                <w:lang w:eastAsia="en-US"/>
                <w14:ligatures w14:val="standardContextual"/>
              </w:rPr>
              <w:t xml:space="preserve"> </w:t>
            </w:r>
            <w:r w:rsidRPr="005F66C8">
              <w:rPr>
                <w:rFonts w:eastAsiaTheme="minorHAnsi" w:cs="Arial"/>
                <w:lang w:eastAsia="en-US"/>
                <w14:ligatures w14:val="standardContextual"/>
              </w:rPr>
              <w:t>appropriate post 16 education, employment or training.</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F15262C"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450F6AA" w14:textId="77777777" w:rsidR="00EA18EC" w:rsidRPr="006D0F03" w:rsidRDefault="00EA18EC" w:rsidP="00EA18EC">
            <w:pPr>
              <w:autoSpaceDE w:val="0"/>
              <w:autoSpaceDN w:val="0"/>
              <w:adjustRightInd w:val="0"/>
              <w:rPr>
                <w:rFonts w:cs="Arial"/>
              </w:rPr>
            </w:pPr>
            <w:r w:rsidRPr="006D0F03">
              <w:rPr>
                <w:rFonts w:cs="Arial"/>
                <w:color w:val="000000"/>
              </w:rPr>
              <w:t xml:space="preserve">The post is based in the Post 16 Education Employment and Training (EET) Service in the Partnerships, Inclusion and Practice Service of Norfolk Children’s Services. </w:t>
            </w:r>
            <w:r w:rsidRPr="006D0F03">
              <w:rPr>
                <w:rFonts w:cs="Arial"/>
              </w:rPr>
              <w:t>The</w:t>
            </w:r>
          </w:p>
          <w:p w14:paraId="011395BA" w14:textId="77777777" w:rsidR="00EA18EC" w:rsidRPr="006D0F03" w:rsidRDefault="00EA18EC" w:rsidP="00EA18EC">
            <w:pPr>
              <w:autoSpaceDE w:val="0"/>
              <w:autoSpaceDN w:val="0"/>
              <w:adjustRightInd w:val="0"/>
              <w:rPr>
                <w:rFonts w:cs="Arial"/>
              </w:rPr>
            </w:pPr>
            <w:r w:rsidRPr="006D0F03">
              <w:rPr>
                <w:rFonts w:cs="Arial"/>
              </w:rPr>
              <w:t>Post 16 EET team promotes the participation of all 16-18-year-old young people in</w:t>
            </w:r>
          </w:p>
          <w:p w14:paraId="6763BC5C" w14:textId="77777777" w:rsidR="00EA18EC" w:rsidRPr="006D0F03" w:rsidRDefault="00EA18EC" w:rsidP="00EA18EC">
            <w:pPr>
              <w:autoSpaceDE w:val="0"/>
              <w:autoSpaceDN w:val="0"/>
              <w:adjustRightInd w:val="0"/>
              <w:rPr>
                <w:rFonts w:cs="Arial"/>
              </w:rPr>
            </w:pPr>
            <w:r w:rsidRPr="006D0F03">
              <w:rPr>
                <w:rFonts w:cs="Arial"/>
              </w:rPr>
              <w:t xml:space="preserve">learning (25 years for SEND) so that young people </w:t>
            </w:r>
            <w:proofErr w:type="gramStart"/>
            <w:r w:rsidRPr="006D0F03">
              <w:rPr>
                <w:rFonts w:cs="Arial"/>
              </w:rPr>
              <w:t>are able to</w:t>
            </w:r>
            <w:proofErr w:type="gramEnd"/>
            <w:r w:rsidRPr="006D0F03">
              <w:rPr>
                <w:rFonts w:cs="Arial"/>
              </w:rPr>
              <w:t xml:space="preserve"> make positive, sustained</w:t>
            </w:r>
          </w:p>
          <w:p w14:paraId="783E13AD" w14:textId="77777777" w:rsidR="00EA18EC" w:rsidRPr="006D0F03" w:rsidRDefault="00EA18EC" w:rsidP="00EA18EC">
            <w:pPr>
              <w:autoSpaceDE w:val="0"/>
              <w:autoSpaceDN w:val="0"/>
              <w:adjustRightInd w:val="0"/>
              <w:rPr>
                <w:rFonts w:cs="Arial"/>
              </w:rPr>
            </w:pPr>
            <w:r w:rsidRPr="006D0F03">
              <w:rPr>
                <w:rFonts w:cs="Arial"/>
              </w:rPr>
              <w:t>progressions into appropriate post 16 education, employment or training that equips</w:t>
            </w:r>
          </w:p>
          <w:p w14:paraId="745D5FCB" w14:textId="77777777" w:rsidR="00640819" w:rsidRDefault="00EA18EC" w:rsidP="00EA18EC">
            <w:pPr>
              <w:rPr>
                <w:rFonts w:cs="Arial"/>
              </w:rPr>
            </w:pPr>
            <w:r w:rsidRPr="006D0F03">
              <w:rPr>
                <w:rFonts w:cs="Arial"/>
              </w:rPr>
              <w:t>them for fulfilling adult lives and can flourish into economic independence.</w:t>
            </w:r>
          </w:p>
          <w:p w14:paraId="1D9437C0" w14:textId="0085BBA1" w:rsidR="00FD765E" w:rsidRPr="00D939F1" w:rsidRDefault="00FD765E" w:rsidP="00EA18EC">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FD765E">
        <w:trPr>
          <w:trHeight w:val="311"/>
        </w:trPr>
        <w:tc>
          <w:tcPr>
            <w:tcW w:w="5000" w:type="pct"/>
          </w:tcPr>
          <w:p w14:paraId="0A51EC99" w14:textId="3D30E608"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EA18EC" w:rsidRPr="00D939F1" w14:paraId="561DCA19" w14:textId="77777777" w:rsidTr="00077C31">
        <w:trPr>
          <w:trHeight w:val="567"/>
        </w:trPr>
        <w:tc>
          <w:tcPr>
            <w:tcW w:w="5000" w:type="pct"/>
          </w:tcPr>
          <w:p w14:paraId="3145E80D" w14:textId="77777777" w:rsidR="00EA18EC" w:rsidRDefault="00EA18EC" w:rsidP="00EA18EC">
            <w:pPr>
              <w:rPr>
                <w:rFonts w:cs="Arial"/>
                <w:spacing w:val="-2"/>
              </w:rPr>
            </w:pPr>
            <w:r w:rsidRPr="00E53007">
              <w:rPr>
                <w:rFonts w:cs="Arial"/>
              </w:rPr>
              <w:t>To</w:t>
            </w:r>
            <w:r w:rsidRPr="00E53007">
              <w:rPr>
                <w:rFonts w:cs="Arial"/>
                <w:spacing w:val="-1"/>
              </w:rPr>
              <w:t xml:space="preserve"> </w:t>
            </w:r>
            <w:r w:rsidRPr="00E53007">
              <w:rPr>
                <w:rFonts w:cs="Arial"/>
              </w:rPr>
              <w:t>develop</w:t>
            </w:r>
            <w:r w:rsidRPr="00E53007">
              <w:rPr>
                <w:rFonts w:cs="Arial"/>
                <w:spacing w:val="-3"/>
              </w:rPr>
              <w:t xml:space="preserve"> </w:t>
            </w:r>
            <w:r w:rsidRPr="00E53007">
              <w:rPr>
                <w:rFonts w:cs="Arial"/>
              </w:rPr>
              <w:t>and</w:t>
            </w:r>
            <w:r w:rsidRPr="00E53007">
              <w:rPr>
                <w:rFonts w:cs="Arial"/>
                <w:spacing w:val="-1"/>
              </w:rPr>
              <w:t xml:space="preserve"> </w:t>
            </w:r>
            <w:r w:rsidRPr="00E53007">
              <w:rPr>
                <w:rFonts w:cs="Arial"/>
              </w:rPr>
              <w:t>oversee</w:t>
            </w:r>
            <w:r w:rsidRPr="00E53007">
              <w:rPr>
                <w:rFonts w:cs="Arial"/>
                <w:spacing w:val="-3"/>
              </w:rPr>
              <w:t xml:space="preserve"> </w:t>
            </w:r>
            <w:r w:rsidRPr="00E53007">
              <w:rPr>
                <w:rFonts w:cs="Arial"/>
              </w:rPr>
              <w:t>the</w:t>
            </w:r>
            <w:r w:rsidRPr="00E53007">
              <w:rPr>
                <w:rFonts w:cs="Arial"/>
                <w:spacing w:val="-3"/>
              </w:rPr>
              <w:t xml:space="preserve"> </w:t>
            </w:r>
            <w:r w:rsidRPr="00E53007">
              <w:rPr>
                <w:rFonts w:cs="Arial"/>
              </w:rPr>
              <w:t>countywide</w:t>
            </w:r>
            <w:r w:rsidRPr="00E53007">
              <w:rPr>
                <w:rFonts w:cs="Arial"/>
                <w:spacing w:val="-5"/>
              </w:rPr>
              <w:t xml:space="preserve"> </w:t>
            </w:r>
            <w:r w:rsidRPr="00E53007">
              <w:rPr>
                <w:rFonts w:cs="Arial"/>
              </w:rPr>
              <w:t>operational</w:t>
            </w:r>
            <w:r w:rsidRPr="00E53007">
              <w:rPr>
                <w:rFonts w:cs="Arial"/>
                <w:spacing w:val="-3"/>
              </w:rPr>
              <w:t xml:space="preserve"> </w:t>
            </w:r>
            <w:r w:rsidRPr="00E53007">
              <w:rPr>
                <w:rFonts w:cs="Arial"/>
              </w:rPr>
              <w:t>delivery</w:t>
            </w:r>
            <w:r w:rsidRPr="00E53007">
              <w:rPr>
                <w:rFonts w:cs="Arial"/>
                <w:spacing w:val="-5"/>
              </w:rPr>
              <w:t xml:space="preserve"> </w:t>
            </w:r>
            <w:r w:rsidRPr="00E53007">
              <w:rPr>
                <w:rFonts w:cs="Arial"/>
              </w:rPr>
              <w:t>plan</w:t>
            </w:r>
            <w:r w:rsidRPr="00E53007">
              <w:rPr>
                <w:rFonts w:cs="Arial"/>
                <w:spacing w:val="-1"/>
              </w:rPr>
              <w:t xml:space="preserve"> </w:t>
            </w:r>
            <w:r w:rsidRPr="00E53007">
              <w:rPr>
                <w:rFonts w:cs="Arial"/>
              </w:rPr>
              <w:t>for</w:t>
            </w:r>
            <w:r w:rsidRPr="00E53007">
              <w:rPr>
                <w:rFonts w:cs="Arial"/>
                <w:spacing w:val="-5"/>
              </w:rPr>
              <w:t xml:space="preserve"> </w:t>
            </w:r>
            <w:r w:rsidRPr="00E53007">
              <w:rPr>
                <w:rFonts w:cs="Arial"/>
              </w:rPr>
              <w:t>the</w:t>
            </w:r>
            <w:r w:rsidRPr="00E53007">
              <w:rPr>
                <w:rFonts w:cs="Arial"/>
                <w:spacing w:val="-3"/>
              </w:rPr>
              <w:t xml:space="preserve"> </w:t>
            </w:r>
            <w:r w:rsidRPr="00E53007">
              <w:rPr>
                <w:rFonts w:cs="Arial"/>
              </w:rPr>
              <w:t>P</w:t>
            </w:r>
            <w:r>
              <w:rPr>
                <w:rFonts w:cs="Arial"/>
              </w:rPr>
              <w:t xml:space="preserve">ost 16 Routes to Employment team </w:t>
            </w:r>
            <w:r w:rsidRPr="00E53007">
              <w:rPr>
                <w:rFonts w:cs="Arial"/>
              </w:rPr>
              <w:t>including agreeing work priorities and plans</w:t>
            </w:r>
            <w:r>
              <w:rPr>
                <w:rFonts w:cs="Arial"/>
              </w:rPr>
              <w:t xml:space="preserve">, ensuring that targets are met, monitoring and </w:t>
            </w:r>
            <w:r>
              <w:rPr>
                <w:rFonts w:eastAsiaTheme="minorHAnsi" w:cs="Arial"/>
                <w:lang w:eastAsia="en-US"/>
                <w14:ligatures w14:val="standardContextual"/>
              </w:rPr>
              <w:t xml:space="preserve">reporting </w:t>
            </w:r>
            <w:r w:rsidRPr="00E53007">
              <w:rPr>
                <w:rFonts w:cs="Arial"/>
              </w:rPr>
              <w:t xml:space="preserve">progress/issues to the Provider Relationships </w:t>
            </w:r>
            <w:r w:rsidRPr="00E53007">
              <w:rPr>
                <w:rFonts w:cs="Arial"/>
                <w:spacing w:val="-2"/>
              </w:rPr>
              <w:t>Manager</w:t>
            </w:r>
            <w:r w:rsidR="00FD765E">
              <w:rPr>
                <w:rFonts w:cs="Arial"/>
                <w:spacing w:val="-2"/>
              </w:rPr>
              <w:t>.</w:t>
            </w:r>
          </w:p>
          <w:p w14:paraId="10A99DF7" w14:textId="78B3E512" w:rsidR="00FD765E" w:rsidRPr="00D939F1" w:rsidRDefault="00FD765E" w:rsidP="00EA18EC">
            <w:pPr>
              <w:rPr>
                <w:rFonts w:cs="Arial"/>
                <w:b/>
              </w:rPr>
            </w:pPr>
          </w:p>
        </w:tc>
      </w:tr>
      <w:tr w:rsidR="00EA18EC" w:rsidRPr="00D939F1" w14:paraId="36F1310E" w14:textId="77777777" w:rsidTr="00077C31">
        <w:trPr>
          <w:trHeight w:val="567"/>
        </w:trPr>
        <w:tc>
          <w:tcPr>
            <w:tcW w:w="5000" w:type="pct"/>
          </w:tcPr>
          <w:p w14:paraId="05C4CC30" w14:textId="77777777" w:rsidR="00EA18EC" w:rsidRDefault="00EA18EC" w:rsidP="00EA18EC">
            <w:pPr>
              <w:rPr>
                <w:color w:val="000000"/>
              </w:rPr>
            </w:pPr>
            <w:r w:rsidRPr="006D0F03">
              <w:rPr>
                <w:color w:val="000000"/>
              </w:rPr>
              <w:t xml:space="preserve">Support the daily work of the </w:t>
            </w:r>
            <w:r>
              <w:rPr>
                <w:color w:val="000000"/>
              </w:rPr>
              <w:t xml:space="preserve">Post 16 </w:t>
            </w:r>
            <w:r w:rsidRPr="006D0F03">
              <w:rPr>
                <w:color w:val="000000"/>
              </w:rPr>
              <w:t xml:space="preserve">Routes to Employment team by providing peer </w:t>
            </w:r>
            <w:r w:rsidRPr="009D317F">
              <w:rPr>
                <w:color w:val="000000"/>
              </w:rPr>
              <w:t>mentoring</w:t>
            </w:r>
            <w:r w:rsidRPr="006D0F03">
              <w:rPr>
                <w:color w:val="000000"/>
              </w:rPr>
              <w:t xml:space="preserve"> to a multi-disciplinary team of colleagues.</w:t>
            </w:r>
          </w:p>
          <w:p w14:paraId="4FDEF1DB" w14:textId="6B029DF2" w:rsidR="00FD765E" w:rsidRPr="00D939F1" w:rsidRDefault="00FD765E" w:rsidP="00EA18EC">
            <w:pPr>
              <w:rPr>
                <w:rFonts w:cs="Arial"/>
                <w:b/>
              </w:rPr>
            </w:pPr>
          </w:p>
        </w:tc>
      </w:tr>
      <w:tr w:rsidR="00EA18EC" w:rsidRPr="00D939F1" w14:paraId="6B0299AC" w14:textId="77777777" w:rsidTr="00077C31">
        <w:trPr>
          <w:trHeight w:val="567"/>
        </w:trPr>
        <w:tc>
          <w:tcPr>
            <w:tcW w:w="5000" w:type="pct"/>
          </w:tcPr>
          <w:p w14:paraId="6A50CEF7" w14:textId="77777777" w:rsidR="00EA18EC" w:rsidRDefault="00EA18EC" w:rsidP="00EA18EC">
            <w:pPr>
              <w:rPr>
                <w:rFonts w:cs="Arial"/>
              </w:rPr>
            </w:pPr>
            <w:r w:rsidRPr="007A2A45">
              <w:rPr>
                <w:rFonts w:cs="Arial"/>
              </w:rPr>
              <w:t>Champion education, employment and training for young people by acting as an effective</w:t>
            </w:r>
            <w:r w:rsidRPr="007A2A45">
              <w:rPr>
                <w:rFonts w:cs="Arial"/>
                <w:spacing w:val="-4"/>
              </w:rPr>
              <w:t xml:space="preserve"> </w:t>
            </w:r>
            <w:r w:rsidRPr="007A2A45">
              <w:rPr>
                <w:rFonts w:cs="Arial"/>
              </w:rPr>
              <w:t>advocate</w:t>
            </w:r>
            <w:r w:rsidRPr="007A2A45">
              <w:rPr>
                <w:rFonts w:cs="Arial"/>
                <w:spacing w:val="-4"/>
              </w:rPr>
              <w:t xml:space="preserve"> </w:t>
            </w:r>
            <w:r w:rsidRPr="007A2A45">
              <w:rPr>
                <w:rFonts w:cs="Arial"/>
              </w:rPr>
              <w:t>and</w:t>
            </w:r>
            <w:r w:rsidRPr="007A2A45">
              <w:rPr>
                <w:rFonts w:cs="Arial"/>
                <w:spacing w:val="-6"/>
              </w:rPr>
              <w:t xml:space="preserve"> </w:t>
            </w:r>
            <w:r w:rsidRPr="007A2A45">
              <w:rPr>
                <w:rFonts w:cs="Arial"/>
              </w:rPr>
              <w:t>working</w:t>
            </w:r>
            <w:r w:rsidRPr="007A2A45">
              <w:rPr>
                <w:rFonts w:cs="Arial"/>
                <w:spacing w:val="-2"/>
              </w:rPr>
              <w:t xml:space="preserve"> </w:t>
            </w:r>
            <w:r w:rsidRPr="007A2A45">
              <w:rPr>
                <w:rFonts w:cs="Arial"/>
              </w:rPr>
              <w:t>with</w:t>
            </w:r>
            <w:r w:rsidRPr="007A2A45">
              <w:rPr>
                <w:rFonts w:cs="Arial"/>
                <w:spacing w:val="-2"/>
              </w:rPr>
              <w:t xml:space="preserve"> </w:t>
            </w:r>
            <w:r w:rsidRPr="007A2A45">
              <w:rPr>
                <w:rFonts w:cs="Arial"/>
              </w:rPr>
              <w:t>internal</w:t>
            </w:r>
            <w:r w:rsidRPr="007A2A45">
              <w:rPr>
                <w:rFonts w:cs="Arial"/>
                <w:spacing w:val="-3"/>
              </w:rPr>
              <w:t xml:space="preserve"> </w:t>
            </w:r>
            <w:r w:rsidRPr="007A2A45">
              <w:rPr>
                <w:rFonts w:cs="Arial"/>
              </w:rPr>
              <w:t>colleagues</w:t>
            </w:r>
            <w:r w:rsidRPr="007A2A45">
              <w:rPr>
                <w:rFonts w:cs="Arial"/>
                <w:spacing w:val="-4"/>
              </w:rPr>
              <w:t xml:space="preserve"> </w:t>
            </w:r>
            <w:r w:rsidRPr="007A2A45">
              <w:rPr>
                <w:rFonts w:cs="Arial"/>
              </w:rPr>
              <w:t>and</w:t>
            </w:r>
            <w:r w:rsidRPr="007A2A45">
              <w:rPr>
                <w:rFonts w:cs="Arial"/>
                <w:spacing w:val="-4"/>
              </w:rPr>
              <w:t xml:space="preserve"> </w:t>
            </w:r>
            <w:r w:rsidRPr="007A2A45">
              <w:rPr>
                <w:rFonts w:cs="Arial"/>
              </w:rPr>
              <w:t>external</w:t>
            </w:r>
            <w:r w:rsidRPr="007A2A45">
              <w:rPr>
                <w:rFonts w:cs="Arial"/>
                <w:spacing w:val="-4"/>
              </w:rPr>
              <w:t xml:space="preserve"> </w:t>
            </w:r>
            <w:r w:rsidRPr="007A2A45">
              <w:rPr>
                <w:rFonts w:cs="Arial"/>
              </w:rPr>
              <w:t>stakeholders</w:t>
            </w:r>
            <w:r w:rsidRPr="007A2A45">
              <w:rPr>
                <w:rFonts w:cs="Arial"/>
                <w:spacing w:val="-6"/>
              </w:rPr>
              <w:t xml:space="preserve"> </w:t>
            </w:r>
            <w:r w:rsidRPr="007A2A45">
              <w:rPr>
                <w:rFonts w:cs="Arial"/>
              </w:rPr>
              <w:t>to enhance the profile and work of the Post 16 EET team.</w:t>
            </w:r>
          </w:p>
          <w:p w14:paraId="5DF3BF66" w14:textId="5E7244A6" w:rsidR="00FD765E" w:rsidRPr="00D939F1" w:rsidRDefault="00FD765E" w:rsidP="00EA18EC">
            <w:pPr>
              <w:rPr>
                <w:rFonts w:cs="Arial"/>
                <w:b/>
              </w:rPr>
            </w:pPr>
          </w:p>
        </w:tc>
      </w:tr>
      <w:tr w:rsidR="00EA18EC" w:rsidRPr="00D939F1" w14:paraId="4F21F1F5" w14:textId="77777777" w:rsidTr="00077C31">
        <w:trPr>
          <w:trHeight w:val="567"/>
        </w:trPr>
        <w:tc>
          <w:tcPr>
            <w:tcW w:w="5000" w:type="pct"/>
          </w:tcPr>
          <w:p w14:paraId="37B24CE9" w14:textId="77777777" w:rsidR="00EA18EC" w:rsidRDefault="00EA18EC" w:rsidP="00EA18EC">
            <w:pPr>
              <w:rPr>
                <w:color w:val="000000"/>
              </w:rPr>
            </w:pPr>
            <w:r w:rsidRPr="006D0F03">
              <w:rPr>
                <w:color w:val="000000"/>
              </w:rPr>
              <w:t xml:space="preserve">Promoting good practice and highlighting where action needs to be taken. Liaising with and reporting to the Provider Relationships Manager on aspects of quality assurance; </w:t>
            </w:r>
            <w:r w:rsidRPr="006D0F03">
              <w:rPr>
                <w:color w:val="000000"/>
              </w:rPr>
              <w:lastRenderedPageBreak/>
              <w:t xml:space="preserve">both qualitative and quantitative. </w:t>
            </w:r>
            <w:r>
              <w:rPr>
                <w:color w:val="000000"/>
              </w:rPr>
              <w:t>Identifying wider implications and opportunities to change.</w:t>
            </w:r>
          </w:p>
          <w:p w14:paraId="5DCE51B8" w14:textId="60C07855" w:rsidR="00FD765E" w:rsidRPr="00D939F1" w:rsidRDefault="00FD765E" w:rsidP="00EA18EC">
            <w:pPr>
              <w:rPr>
                <w:rFonts w:cs="Arial"/>
                <w:b/>
              </w:rPr>
            </w:pPr>
          </w:p>
        </w:tc>
      </w:tr>
      <w:tr w:rsidR="00EA18EC" w:rsidRPr="00D939F1" w14:paraId="5ACDAEDA" w14:textId="77777777" w:rsidTr="00077C31">
        <w:trPr>
          <w:trHeight w:val="567"/>
        </w:trPr>
        <w:tc>
          <w:tcPr>
            <w:tcW w:w="5000" w:type="pct"/>
          </w:tcPr>
          <w:p w14:paraId="1FF3D187" w14:textId="77777777" w:rsidR="00EA18EC" w:rsidRDefault="00EA18EC" w:rsidP="00EA18EC">
            <w:pPr>
              <w:rPr>
                <w:color w:val="000000"/>
              </w:rPr>
            </w:pPr>
            <w:r>
              <w:rPr>
                <w:color w:val="000000"/>
              </w:rPr>
              <w:lastRenderedPageBreak/>
              <w:t>To negotiate and deliver a programme of face to face &amp; online activities for young people to ensure operational team delivery targets are met.</w:t>
            </w:r>
          </w:p>
          <w:p w14:paraId="644C3658" w14:textId="52D54186" w:rsidR="00FD765E" w:rsidRPr="00D939F1" w:rsidRDefault="00FD765E" w:rsidP="00EA18EC">
            <w:pPr>
              <w:rPr>
                <w:rFonts w:cs="Arial"/>
                <w:b/>
              </w:rPr>
            </w:pPr>
          </w:p>
        </w:tc>
      </w:tr>
      <w:tr w:rsidR="00EA18EC" w:rsidRPr="00D939F1" w14:paraId="327D0320" w14:textId="77777777" w:rsidTr="00077C31">
        <w:trPr>
          <w:trHeight w:val="567"/>
        </w:trPr>
        <w:tc>
          <w:tcPr>
            <w:tcW w:w="5000" w:type="pct"/>
          </w:tcPr>
          <w:p w14:paraId="63494AE8" w14:textId="77777777" w:rsidR="00EA18EC" w:rsidRDefault="00EA18EC" w:rsidP="00EA18EC">
            <w:pPr>
              <w:rPr>
                <w:rFonts w:cs="Arial"/>
                <w:bCs/>
              </w:rPr>
            </w:pPr>
            <w:r w:rsidRPr="006D0F03">
              <w:rPr>
                <w:rFonts w:cs="Arial"/>
                <w:bCs/>
              </w:rPr>
              <w:t>Analyse and collate information from a range of sources, helping to identify, analyse and interpret trends, providing reports in a variety of formats for senior managers to help identify resources and development priorities.</w:t>
            </w:r>
          </w:p>
          <w:p w14:paraId="1FB9B5B7" w14:textId="5A3F9A0E" w:rsidR="00FD765E" w:rsidRPr="00D939F1" w:rsidRDefault="00FD765E" w:rsidP="00EA18EC">
            <w:pPr>
              <w:rPr>
                <w:rFonts w:cs="Arial"/>
                <w:b/>
              </w:rPr>
            </w:pPr>
          </w:p>
        </w:tc>
      </w:tr>
      <w:tr w:rsidR="00EA18EC" w:rsidRPr="00D939F1" w14:paraId="392DAC61" w14:textId="77777777" w:rsidTr="00077C31">
        <w:trPr>
          <w:trHeight w:val="567"/>
        </w:trPr>
        <w:tc>
          <w:tcPr>
            <w:tcW w:w="5000" w:type="pct"/>
          </w:tcPr>
          <w:p w14:paraId="5318D5C5" w14:textId="77777777" w:rsidR="00EA18EC" w:rsidRDefault="00EA18EC" w:rsidP="00EA18EC">
            <w:pPr>
              <w:rPr>
                <w:rFonts w:cs="Arial"/>
              </w:rPr>
            </w:pPr>
            <w:r w:rsidRPr="007A2A45">
              <w:rPr>
                <w:rFonts w:cs="Arial"/>
              </w:rPr>
              <w:t>Take</w:t>
            </w:r>
            <w:r w:rsidRPr="007A2A45">
              <w:rPr>
                <w:rFonts w:cs="Arial"/>
                <w:spacing w:val="-5"/>
              </w:rPr>
              <w:t xml:space="preserve"> </w:t>
            </w:r>
            <w:r w:rsidRPr="007A2A45">
              <w:rPr>
                <w:rFonts w:cs="Arial"/>
              </w:rPr>
              <w:t>a</w:t>
            </w:r>
            <w:r w:rsidRPr="007A2A45">
              <w:rPr>
                <w:rFonts w:cs="Arial"/>
                <w:spacing w:val="-3"/>
              </w:rPr>
              <w:t xml:space="preserve"> </w:t>
            </w:r>
            <w:r>
              <w:rPr>
                <w:rFonts w:cs="Arial"/>
                <w:spacing w:val="-3"/>
              </w:rPr>
              <w:t xml:space="preserve">creative, </w:t>
            </w:r>
            <w:r w:rsidRPr="007A2A45">
              <w:rPr>
                <w:rFonts w:cs="Arial"/>
              </w:rPr>
              <w:t>solution</w:t>
            </w:r>
            <w:r w:rsidRPr="007A2A45">
              <w:rPr>
                <w:rFonts w:cs="Arial"/>
                <w:spacing w:val="-5"/>
              </w:rPr>
              <w:t xml:space="preserve"> </w:t>
            </w:r>
            <w:r w:rsidRPr="007A2A45">
              <w:rPr>
                <w:rFonts w:cs="Arial"/>
              </w:rPr>
              <w:t>focused</w:t>
            </w:r>
            <w:r w:rsidRPr="007A2A45">
              <w:rPr>
                <w:rFonts w:cs="Arial"/>
                <w:spacing w:val="-1"/>
              </w:rPr>
              <w:t xml:space="preserve"> </w:t>
            </w:r>
            <w:r w:rsidRPr="007A2A45">
              <w:rPr>
                <w:rFonts w:cs="Arial"/>
              </w:rPr>
              <w:t>approach,</w:t>
            </w:r>
            <w:r w:rsidRPr="007A2A45">
              <w:rPr>
                <w:rFonts w:cs="Arial"/>
                <w:spacing w:val="-3"/>
              </w:rPr>
              <w:t xml:space="preserve"> </w:t>
            </w:r>
            <w:r w:rsidRPr="007A2A45">
              <w:rPr>
                <w:rFonts w:cs="Arial"/>
              </w:rPr>
              <w:t>capitalising</w:t>
            </w:r>
            <w:r w:rsidRPr="007A2A45">
              <w:rPr>
                <w:rFonts w:cs="Arial"/>
                <w:spacing w:val="-3"/>
              </w:rPr>
              <w:t xml:space="preserve"> </w:t>
            </w:r>
            <w:r w:rsidRPr="007A2A45">
              <w:rPr>
                <w:rFonts w:cs="Arial"/>
              </w:rPr>
              <w:t>on</w:t>
            </w:r>
            <w:r w:rsidRPr="007A2A45">
              <w:rPr>
                <w:rFonts w:cs="Arial"/>
                <w:spacing w:val="-2"/>
              </w:rPr>
              <w:t xml:space="preserve"> </w:t>
            </w:r>
            <w:r w:rsidRPr="007A2A45">
              <w:rPr>
                <w:rFonts w:cs="Arial"/>
              </w:rPr>
              <w:t>successes</w:t>
            </w:r>
            <w:r w:rsidRPr="007A2A45">
              <w:rPr>
                <w:rFonts w:cs="Arial"/>
                <w:spacing w:val="-3"/>
              </w:rPr>
              <w:t xml:space="preserve"> </w:t>
            </w:r>
            <w:r w:rsidRPr="007A2A45">
              <w:rPr>
                <w:rFonts w:cs="Arial"/>
              </w:rPr>
              <w:t>by</w:t>
            </w:r>
            <w:r w:rsidRPr="007A2A45">
              <w:rPr>
                <w:rFonts w:cs="Arial"/>
                <w:spacing w:val="-3"/>
              </w:rPr>
              <w:t xml:space="preserve"> </w:t>
            </w:r>
            <w:r w:rsidRPr="007A2A45">
              <w:rPr>
                <w:rFonts w:cs="Arial"/>
              </w:rPr>
              <w:t>applying</w:t>
            </w:r>
            <w:r w:rsidRPr="007A2A45">
              <w:rPr>
                <w:rFonts w:cs="Arial"/>
                <w:spacing w:val="-5"/>
              </w:rPr>
              <w:t xml:space="preserve"> </w:t>
            </w:r>
            <w:r w:rsidRPr="007A2A45">
              <w:rPr>
                <w:rFonts w:cs="Arial"/>
              </w:rPr>
              <w:t>learning</w:t>
            </w:r>
            <w:r w:rsidRPr="007A2A45">
              <w:rPr>
                <w:rFonts w:cs="Arial"/>
                <w:spacing w:val="-5"/>
              </w:rPr>
              <w:t xml:space="preserve"> </w:t>
            </w:r>
            <w:r w:rsidRPr="007A2A45">
              <w:rPr>
                <w:rFonts w:cs="Arial"/>
              </w:rPr>
              <w:t xml:space="preserve">and translating into actions and sharing best practice with Post 16 </w:t>
            </w:r>
            <w:r w:rsidRPr="006D0F03">
              <w:rPr>
                <w:rFonts w:cs="Arial"/>
              </w:rPr>
              <w:t xml:space="preserve">EET </w:t>
            </w:r>
            <w:r w:rsidRPr="007A2A45">
              <w:rPr>
                <w:rFonts w:cs="Arial"/>
              </w:rPr>
              <w:t>managers</w:t>
            </w:r>
            <w:r w:rsidRPr="006D0F03">
              <w:rPr>
                <w:rFonts w:cs="Arial"/>
              </w:rPr>
              <w:t xml:space="preserve"> where this is relevant</w:t>
            </w:r>
            <w:r w:rsidRPr="007A2A45">
              <w:rPr>
                <w:rFonts w:cs="Arial"/>
              </w:rPr>
              <w:t>.</w:t>
            </w:r>
          </w:p>
          <w:p w14:paraId="00EDADB5" w14:textId="5505E5E6" w:rsidR="00FD765E" w:rsidRPr="00D939F1" w:rsidRDefault="00FD765E" w:rsidP="00EA18EC">
            <w:pPr>
              <w:rPr>
                <w:rFonts w:cs="Arial"/>
                <w:b/>
              </w:rPr>
            </w:pPr>
          </w:p>
        </w:tc>
      </w:tr>
      <w:tr w:rsidR="00EA18EC" w:rsidRPr="00D939F1" w14:paraId="5B393611" w14:textId="77777777" w:rsidTr="00077C31">
        <w:tc>
          <w:tcPr>
            <w:tcW w:w="5000" w:type="pct"/>
          </w:tcPr>
          <w:p w14:paraId="427AC608" w14:textId="77777777" w:rsidR="00EA18EC" w:rsidRDefault="00EA18EC" w:rsidP="00EA18EC">
            <w:pPr>
              <w:rPr>
                <w:rFonts w:cs="Arial"/>
              </w:rPr>
            </w:pPr>
            <w:r>
              <w:rPr>
                <w:rFonts w:cs="Arial"/>
              </w:rPr>
              <w:t>Review existing ways of working seeking to deliver process improvements, using available technology to support efficiencies.</w:t>
            </w:r>
          </w:p>
          <w:p w14:paraId="0B8A7F10" w14:textId="3CDC1F4A" w:rsidR="00FD765E" w:rsidRDefault="00FD765E" w:rsidP="00EA18EC">
            <w:pPr>
              <w:rPr>
                <w:rFonts w:cs="Arial"/>
              </w:rPr>
            </w:pPr>
          </w:p>
        </w:tc>
      </w:tr>
      <w:tr w:rsidR="00EA18EC" w:rsidRPr="00D939F1" w14:paraId="196A797D" w14:textId="77777777" w:rsidTr="00077C31">
        <w:tc>
          <w:tcPr>
            <w:tcW w:w="5000" w:type="pct"/>
          </w:tcPr>
          <w:p w14:paraId="14858FBC" w14:textId="77777777" w:rsidR="00EA18EC" w:rsidRDefault="00EA18EC" w:rsidP="00EA18EC">
            <w:pPr>
              <w:rPr>
                <w:rFonts w:cs="Arial"/>
              </w:rPr>
            </w:pPr>
            <w:r w:rsidRPr="007A2A45">
              <w:rPr>
                <w:rFonts w:cs="Arial"/>
              </w:rPr>
              <w:t>Safeguard and promote the welfare of children and young people or vulnerable adults</w:t>
            </w:r>
            <w:r w:rsidRPr="007A2A45">
              <w:rPr>
                <w:rFonts w:cs="Arial"/>
                <w:spacing w:val="-4"/>
              </w:rPr>
              <w:t xml:space="preserve"> </w:t>
            </w:r>
            <w:r w:rsidRPr="007A2A45">
              <w:rPr>
                <w:rFonts w:cs="Arial"/>
              </w:rPr>
              <w:t>that</w:t>
            </w:r>
            <w:r w:rsidRPr="007A2A45">
              <w:rPr>
                <w:rFonts w:cs="Arial"/>
                <w:spacing w:val="-1"/>
              </w:rPr>
              <w:t xml:space="preserve"> </w:t>
            </w:r>
            <w:r w:rsidRPr="007A2A45">
              <w:rPr>
                <w:rFonts w:cs="Arial"/>
              </w:rPr>
              <w:t>the</w:t>
            </w:r>
            <w:r w:rsidRPr="007A2A45">
              <w:rPr>
                <w:rFonts w:cs="Arial"/>
                <w:spacing w:val="-3"/>
              </w:rPr>
              <w:t xml:space="preserve"> </w:t>
            </w:r>
            <w:r w:rsidRPr="007A2A45">
              <w:rPr>
                <w:rFonts w:cs="Arial"/>
              </w:rPr>
              <w:t>postholder</w:t>
            </w:r>
            <w:r w:rsidRPr="007A2A45">
              <w:rPr>
                <w:rFonts w:cs="Arial"/>
                <w:spacing w:val="-4"/>
              </w:rPr>
              <w:t xml:space="preserve"> </w:t>
            </w:r>
            <w:r w:rsidRPr="007A2A45">
              <w:rPr>
                <w:rFonts w:cs="Arial"/>
              </w:rPr>
              <w:t>is</w:t>
            </w:r>
            <w:r w:rsidRPr="007A2A45">
              <w:rPr>
                <w:rFonts w:cs="Arial"/>
                <w:spacing w:val="-3"/>
              </w:rPr>
              <w:t xml:space="preserve"> </w:t>
            </w:r>
            <w:r w:rsidRPr="007A2A45">
              <w:rPr>
                <w:rFonts w:cs="Arial"/>
              </w:rPr>
              <w:t>responsible</w:t>
            </w:r>
            <w:r w:rsidRPr="007A2A45">
              <w:rPr>
                <w:rFonts w:cs="Arial"/>
                <w:spacing w:val="-4"/>
              </w:rPr>
              <w:t xml:space="preserve"> </w:t>
            </w:r>
            <w:r w:rsidRPr="007A2A45">
              <w:rPr>
                <w:rFonts w:cs="Arial"/>
              </w:rPr>
              <w:t>for</w:t>
            </w:r>
            <w:r w:rsidRPr="007A2A45">
              <w:rPr>
                <w:rFonts w:cs="Arial"/>
                <w:spacing w:val="-2"/>
              </w:rPr>
              <w:t xml:space="preserve"> </w:t>
            </w:r>
            <w:r w:rsidRPr="007A2A45">
              <w:rPr>
                <w:rFonts w:cs="Arial"/>
              </w:rPr>
              <w:t>or</w:t>
            </w:r>
            <w:r w:rsidRPr="007A2A45">
              <w:rPr>
                <w:rFonts w:cs="Arial"/>
                <w:spacing w:val="-3"/>
              </w:rPr>
              <w:t xml:space="preserve"> </w:t>
            </w:r>
            <w:r w:rsidRPr="007A2A45">
              <w:rPr>
                <w:rFonts w:cs="Arial"/>
              </w:rPr>
              <w:t>comes</w:t>
            </w:r>
            <w:r w:rsidRPr="007A2A45">
              <w:rPr>
                <w:rFonts w:cs="Arial"/>
                <w:spacing w:val="-3"/>
              </w:rPr>
              <w:t xml:space="preserve"> </w:t>
            </w:r>
            <w:r w:rsidRPr="007A2A45">
              <w:rPr>
                <w:rFonts w:cs="Arial"/>
              </w:rPr>
              <w:t>into</w:t>
            </w:r>
            <w:r w:rsidRPr="007A2A45">
              <w:rPr>
                <w:rFonts w:cs="Arial"/>
                <w:spacing w:val="-4"/>
              </w:rPr>
              <w:t xml:space="preserve"> </w:t>
            </w:r>
            <w:r w:rsidRPr="007A2A45">
              <w:rPr>
                <w:rFonts w:cs="Arial"/>
              </w:rPr>
              <w:t>contact</w:t>
            </w:r>
            <w:r w:rsidRPr="007A2A45">
              <w:rPr>
                <w:rFonts w:cs="Arial"/>
                <w:spacing w:val="-3"/>
              </w:rPr>
              <w:t xml:space="preserve"> </w:t>
            </w:r>
            <w:proofErr w:type="gramStart"/>
            <w:r w:rsidRPr="007A2A45">
              <w:rPr>
                <w:rFonts w:cs="Arial"/>
              </w:rPr>
              <w:t>with</w:t>
            </w:r>
            <w:r w:rsidRPr="007A2A45">
              <w:rPr>
                <w:rFonts w:cs="Arial"/>
                <w:spacing w:val="-1"/>
              </w:rPr>
              <w:t xml:space="preserve"> </w:t>
            </w:r>
            <w:r w:rsidRPr="007A2A45">
              <w:rPr>
                <w:rFonts w:cs="Arial"/>
              </w:rPr>
              <w:t>in</w:t>
            </w:r>
            <w:proofErr w:type="gramEnd"/>
            <w:r w:rsidRPr="007A2A45">
              <w:rPr>
                <w:rFonts w:cs="Arial"/>
                <w:spacing w:val="-4"/>
              </w:rPr>
              <w:t xml:space="preserve"> </w:t>
            </w:r>
            <w:r w:rsidRPr="007A2A45">
              <w:rPr>
                <w:rFonts w:cs="Arial"/>
              </w:rPr>
              <w:t>the</w:t>
            </w:r>
            <w:r w:rsidRPr="007A2A45">
              <w:rPr>
                <w:rFonts w:cs="Arial"/>
                <w:spacing w:val="-1"/>
              </w:rPr>
              <w:t xml:space="preserve"> </w:t>
            </w:r>
            <w:r w:rsidRPr="007A2A45">
              <w:rPr>
                <w:rFonts w:cs="Arial"/>
              </w:rPr>
              <w:t>context of the role.</w:t>
            </w:r>
          </w:p>
          <w:p w14:paraId="6CA53837" w14:textId="24C36C48" w:rsidR="00FD765E" w:rsidRDefault="00FD765E" w:rsidP="00EA18EC">
            <w:pPr>
              <w:rPr>
                <w:rFonts w:cs="Arial"/>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49A067BB" w14:textId="77777777" w:rsidR="004D58C6" w:rsidRDefault="004D58C6" w:rsidP="004D58C6">
            <w:pPr>
              <w:kinsoku w:val="0"/>
              <w:overflowPunct w:val="0"/>
              <w:autoSpaceDE w:val="0"/>
              <w:autoSpaceDN w:val="0"/>
              <w:adjustRightInd w:val="0"/>
              <w:spacing w:line="480" w:lineRule="auto"/>
              <w:rPr>
                <w:rFonts w:eastAsiaTheme="minorHAnsi" w:cs="Arial"/>
                <w:lang w:eastAsia="en-US"/>
                <w14:ligatures w14:val="standardContextual"/>
              </w:rPr>
            </w:pPr>
            <w:r>
              <w:rPr>
                <w:rFonts w:eastAsiaTheme="minorHAnsi" w:cs="Arial"/>
                <w:lang w:eastAsia="en-US"/>
                <w14:ligatures w14:val="standardContextual"/>
              </w:rPr>
              <w:t xml:space="preserve"> </w:t>
            </w:r>
            <w:r w:rsidRPr="006033D7">
              <w:rPr>
                <w:rFonts w:eastAsiaTheme="minorHAnsi" w:cs="Arial"/>
                <w:lang w:eastAsia="en-US"/>
                <w14:ligatures w14:val="standardContextual"/>
              </w:rPr>
              <w:t>Excellent</w:t>
            </w:r>
            <w:r w:rsidRPr="006033D7">
              <w:rPr>
                <w:rFonts w:eastAsiaTheme="minorHAnsi" w:cs="Arial"/>
                <w:spacing w:val="-7"/>
                <w:lang w:eastAsia="en-US"/>
                <w14:ligatures w14:val="standardContextual"/>
              </w:rPr>
              <w:t xml:space="preserve"> </w:t>
            </w:r>
            <w:r w:rsidRPr="006033D7">
              <w:rPr>
                <w:rFonts w:eastAsiaTheme="minorHAnsi" w:cs="Arial"/>
                <w:lang w:eastAsia="en-US"/>
                <w14:ligatures w14:val="standardContextual"/>
              </w:rPr>
              <w:t>time</w:t>
            </w:r>
            <w:r w:rsidRPr="006033D7">
              <w:rPr>
                <w:rFonts w:eastAsiaTheme="minorHAnsi" w:cs="Arial"/>
                <w:spacing w:val="-10"/>
                <w:lang w:eastAsia="en-US"/>
                <w14:ligatures w14:val="standardContextual"/>
              </w:rPr>
              <w:t xml:space="preserve"> </w:t>
            </w:r>
            <w:r w:rsidRPr="006033D7">
              <w:rPr>
                <w:rFonts w:eastAsiaTheme="minorHAnsi" w:cs="Arial"/>
                <w:lang w:eastAsia="en-US"/>
                <w14:ligatures w14:val="standardContextual"/>
              </w:rPr>
              <w:t>management</w:t>
            </w:r>
            <w:r w:rsidRPr="006033D7">
              <w:rPr>
                <w:rFonts w:eastAsiaTheme="minorHAnsi" w:cs="Arial"/>
                <w:spacing w:val="-8"/>
                <w:lang w:eastAsia="en-US"/>
                <w14:ligatures w14:val="standardContextual"/>
              </w:rPr>
              <w:t xml:space="preserve"> </w:t>
            </w:r>
            <w:r w:rsidRPr="006033D7">
              <w:rPr>
                <w:rFonts w:eastAsiaTheme="minorHAnsi" w:cs="Arial"/>
                <w:lang w:eastAsia="en-US"/>
                <w14:ligatures w14:val="standardContextual"/>
              </w:rPr>
              <w:t>and</w:t>
            </w:r>
            <w:r w:rsidRPr="006033D7">
              <w:rPr>
                <w:rFonts w:eastAsiaTheme="minorHAnsi" w:cs="Arial"/>
                <w:spacing w:val="-7"/>
                <w:lang w:eastAsia="en-US"/>
                <w14:ligatures w14:val="standardContextual"/>
              </w:rPr>
              <w:t xml:space="preserve"> </w:t>
            </w:r>
            <w:r>
              <w:rPr>
                <w:rFonts w:eastAsiaTheme="minorHAnsi" w:cs="Arial"/>
                <w:spacing w:val="-7"/>
                <w:lang w:eastAsia="en-US"/>
                <w14:ligatures w14:val="standardContextual"/>
              </w:rPr>
              <w:t>p</w:t>
            </w:r>
            <w:r w:rsidRPr="006033D7">
              <w:rPr>
                <w:rFonts w:eastAsiaTheme="minorHAnsi" w:cs="Arial"/>
                <w:lang w:eastAsia="en-US"/>
                <w14:ligatures w14:val="standardContextual"/>
              </w:rPr>
              <w:t>lanning</w:t>
            </w:r>
            <w:r w:rsidRPr="006033D7">
              <w:rPr>
                <w:rFonts w:eastAsiaTheme="minorHAnsi" w:cs="Arial"/>
                <w:spacing w:val="-8"/>
                <w:lang w:eastAsia="en-US"/>
                <w14:ligatures w14:val="standardContextual"/>
              </w:rPr>
              <w:t xml:space="preserve"> </w:t>
            </w:r>
            <w:r w:rsidRPr="006033D7">
              <w:rPr>
                <w:rFonts w:eastAsiaTheme="minorHAnsi" w:cs="Arial"/>
                <w:lang w:eastAsia="en-US"/>
                <w14:ligatures w14:val="standardContextual"/>
              </w:rPr>
              <w:t xml:space="preserve">skills </w:t>
            </w:r>
          </w:p>
          <w:p w14:paraId="2EB0EF23" w14:textId="77777777" w:rsidR="004D58C6" w:rsidRDefault="004D58C6" w:rsidP="004D58C6">
            <w:pPr>
              <w:kinsoku w:val="0"/>
              <w:overflowPunct w:val="0"/>
              <w:autoSpaceDE w:val="0"/>
              <w:autoSpaceDN w:val="0"/>
              <w:adjustRightInd w:val="0"/>
              <w:spacing w:line="480" w:lineRule="auto"/>
              <w:rPr>
                <w:rFonts w:eastAsiaTheme="minorHAnsi" w:cs="Arial"/>
                <w:lang w:eastAsia="en-US"/>
                <w14:ligatures w14:val="standardContextual"/>
              </w:rPr>
            </w:pPr>
            <w:r w:rsidRPr="006033D7">
              <w:rPr>
                <w:rFonts w:eastAsiaTheme="minorHAnsi" w:cs="Arial"/>
                <w:lang w:eastAsia="en-US"/>
                <w14:ligatures w14:val="standardContextual"/>
              </w:rPr>
              <w:t xml:space="preserve">Good influencing and negotiation </w:t>
            </w:r>
            <w:r>
              <w:rPr>
                <w:rFonts w:eastAsiaTheme="minorHAnsi" w:cs="Arial"/>
                <w:lang w:eastAsia="en-US"/>
                <w14:ligatures w14:val="standardContextual"/>
              </w:rPr>
              <w:t>s</w:t>
            </w:r>
            <w:r w:rsidRPr="006033D7">
              <w:rPr>
                <w:rFonts w:eastAsiaTheme="minorHAnsi" w:cs="Arial"/>
                <w:lang w:eastAsia="en-US"/>
                <w14:ligatures w14:val="standardContextual"/>
              </w:rPr>
              <w:t>kills</w:t>
            </w:r>
          </w:p>
          <w:p w14:paraId="5F66B066" w14:textId="01A0CB93" w:rsidR="004D58C6" w:rsidRPr="006033D7" w:rsidRDefault="004D58C6" w:rsidP="004D58C6">
            <w:pPr>
              <w:kinsoku w:val="0"/>
              <w:overflowPunct w:val="0"/>
              <w:autoSpaceDE w:val="0"/>
              <w:autoSpaceDN w:val="0"/>
              <w:adjustRightInd w:val="0"/>
              <w:spacing w:line="480" w:lineRule="auto"/>
              <w:rPr>
                <w:rFonts w:eastAsiaTheme="minorHAnsi" w:cs="Arial"/>
                <w:lang w:eastAsia="en-US"/>
                <w14:ligatures w14:val="standardContextual"/>
              </w:rPr>
            </w:pPr>
            <w:r>
              <w:rPr>
                <w:rFonts w:eastAsiaTheme="minorHAnsi" w:cs="Arial"/>
                <w:lang w:eastAsia="en-US"/>
                <w14:ligatures w14:val="standardContextual"/>
              </w:rPr>
              <w:t xml:space="preserve">Experience of analysis and evaluation of information/data </w:t>
            </w:r>
          </w:p>
          <w:p w14:paraId="7FA44DF5" w14:textId="77777777" w:rsidR="004D58C6" w:rsidRDefault="004D58C6" w:rsidP="004D58C6">
            <w:pPr>
              <w:rPr>
                <w:rFonts w:eastAsiaTheme="minorHAnsi" w:cs="Arial"/>
                <w:lang w:eastAsia="en-US"/>
                <w14:ligatures w14:val="standardContextual"/>
              </w:rPr>
            </w:pPr>
            <w:r w:rsidRPr="007A2A45">
              <w:rPr>
                <w:rFonts w:eastAsiaTheme="minorHAnsi" w:cs="Arial"/>
                <w:lang w:eastAsia="en-US"/>
                <w14:ligatures w14:val="standardContextual"/>
              </w:rPr>
              <w:t>Proven</w:t>
            </w:r>
            <w:r w:rsidRPr="007A2A45">
              <w:rPr>
                <w:rFonts w:eastAsiaTheme="minorHAnsi" w:cs="Arial"/>
                <w:spacing w:val="-4"/>
                <w:lang w:eastAsia="en-US"/>
                <w14:ligatures w14:val="standardContextual"/>
              </w:rPr>
              <w:t xml:space="preserve"> </w:t>
            </w:r>
            <w:r w:rsidRPr="007A2A45">
              <w:rPr>
                <w:rFonts w:eastAsiaTheme="minorHAnsi" w:cs="Arial"/>
                <w:lang w:eastAsia="en-US"/>
                <w14:ligatures w14:val="standardContextual"/>
              </w:rPr>
              <w:t>ability</w:t>
            </w:r>
            <w:r w:rsidRPr="007A2A45">
              <w:rPr>
                <w:rFonts w:eastAsiaTheme="minorHAnsi" w:cs="Arial"/>
                <w:spacing w:val="-3"/>
                <w:lang w:eastAsia="en-US"/>
                <w14:ligatures w14:val="standardContextual"/>
              </w:rPr>
              <w:t xml:space="preserve"> </w:t>
            </w:r>
            <w:r w:rsidRPr="007A2A45">
              <w:rPr>
                <w:rFonts w:eastAsiaTheme="minorHAnsi" w:cs="Arial"/>
                <w:lang w:eastAsia="en-US"/>
                <w14:ligatures w14:val="standardContextual"/>
              </w:rPr>
              <w:t>to</w:t>
            </w:r>
            <w:r w:rsidRPr="007A2A45">
              <w:rPr>
                <w:rFonts w:eastAsiaTheme="minorHAnsi" w:cs="Arial"/>
                <w:spacing w:val="-7"/>
                <w:lang w:eastAsia="en-US"/>
                <w14:ligatures w14:val="standardContextual"/>
              </w:rPr>
              <w:t xml:space="preserve"> </w:t>
            </w:r>
            <w:r w:rsidRPr="007A2A45">
              <w:rPr>
                <w:rFonts w:eastAsiaTheme="minorHAnsi" w:cs="Arial"/>
                <w:lang w:eastAsia="en-US"/>
                <w14:ligatures w14:val="standardContextual"/>
              </w:rPr>
              <w:t>manage</w:t>
            </w:r>
            <w:r w:rsidRPr="007A2A45">
              <w:rPr>
                <w:rFonts w:eastAsiaTheme="minorHAnsi" w:cs="Arial"/>
                <w:spacing w:val="-3"/>
                <w:lang w:eastAsia="en-US"/>
                <w14:ligatures w14:val="standardContextual"/>
              </w:rPr>
              <w:t xml:space="preserve"> </w:t>
            </w:r>
            <w:r w:rsidRPr="007A2A45">
              <w:rPr>
                <w:rFonts w:eastAsiaTheme="minorHAnsi" w:cs="Arial"/>
                <w:lang w:eastAsia="en-US"/>
                <w14:ligatures w14:val="standardContextual"/>
              </w:rPr>
              <w:t>personal</w:t>
            </w:r>
            <w:r w:rsidRPr="007A2A45">
              <w:rPr>
                <w:rFonts w:eastAsiaTheme="minorHAnsi" w:cs="Arial"/>
                <w:spacing w:val="-4"/>
                <w:lang w:eastAsia="en-US"/>
                <w14:ligatures w14:val="standardContextual"/>
              </w:rPr>
              <w:t xml:space="preserve"> </w:t>
            </w:r>
            <w:r w:rsidRPr="007A2A45">
              <w:rPr>
                <w:rFonts w:eastAsiaTheme="minorHAnsi" w:cs="Arial"/>
                <w:lang w:eastAsia="en-US"/>
                <w14:ligatures w14:val="standardContextual"/>
              </w:rPr>
              <w:t>time</w:t>
            </w:r>
            <w:r w:rsidRPr="007A2A45">
              <w:rPr>
                <w:rFonts w:eastAsiaTheme="minorHAnsi" w:cs="Arial"/>
                <w:spacing w:val="-5"/>
                <w:lang w:eastAsia="en-US"/>
                <w14:ligatures w14:val="standardContextual"/>
              </w:rPr>
              <w:t xml:space="preserve"> </w:t>
            </w:r>
            <w:r w:rsidRPr="007A2A45">
              <w:rPr>
                <w:rFonts w:eastAsiaTheme="minorHAnsi" w:cs="Arial"/>
                <w:lang w:eastAsia="en-US"/>
                <w14:ligatures w14:val="standardContextual"/>
              </w:rPr>
              <w:t>to</w:t>
            </w:r>
            <w:r w:rsidRPr="007A2A45">
              <w:rPr>
                <w:rFonts w:eastAsiaTheme="minorHAnsi" w:cs="Arial"/>
                <w:spacing w:val="-7"/>
                <w:lang w:eastAsia="en-US"/>
                <w14:ligatures w14:val="standardContextual"/>
              </w:rPr>
              <w:t xml:space="preserve"> </w:t>
            </w:r>
            <w:r w:rsidRPr="007A2A45">
              <w:rPr>
                <w:rFonts w:eastAsiaTheme="minorHAnsi" w:cs="Arial"/>
                <w:lang w:eastAsia="en-US"/>
                <w14:ligatures w14:val="standardContextual"/>
              </w:rPr>
              <w:t>deliver</w:t>
            </w:r>
            <w:r w:rsidRPr="007A2A45">
              <w:rPr>
                <w:rFonts w:eastAsiaTheme="minorHAnsi" w:cs="Arial"/>
                <w:spacing w:val="-5"/>
                <w:lang w:eastAsia="en-US"/>
                <w14:ligatures w14:val="standardContextual"/>
              </w:rPr>
              <w:t xml:space="preserve"> </w:t>
            </w:r>
            <w:r w:rsidRPr="007A2A45">
              <w:rPr>
                <w:rFonts w:eastAsiaTheme="minorHAnsi" w:cs="Arial"/>
                <w:lang w:eastAsia="en-US"/>
                <w14:ligatures w14:val="standardContextual"/>
              </w:rPr>
              <w:t>quality outcomes and goals</w:t>
            </w:r>
          </w:p>
          <w:p w14:paraId="5537A7C9" w14:textId="77777777" w:rsidR="004D58C6" w:rsidRDefault="004D58C6" w:rsidP="004D58C6">
            <w:pPr>
              <w:rPr>
                <w:rFonts w:eastAsiaTheme="minorHAnsi" w:cs="Arial"/>
                <w:lang w:eastAsia="en-US"/>
                <w14:ligatures w14:val="standardContextual"/>
              </w:rPr>
            </w:pPr>
          </w:p>
          <w:p w14:paraId="3F5B203F" w14:textId="70B58B0C" w:rsidR="004D58C6" w:rsidRDefault="004D58C6" w:rsidP="004D58C6">
            <w:pPr>
              <w:rPr>
                <w:rFonts w:cs="Arial"/>
              </w:rPr>
            </w:pPr>
            <w:r w:rsidRPr="007A2A45">
              <w:rPr>
                <w:rFonts w:cs="Arial"/>
              </w:rPr>
              <w:t>Strong inter-personal skills and able to adapt own communication</w:t>
            </w:r>
            <w:r w:rsidRPr="007A2A45">
              <w:rPr>
                <w:rFonts w:cs="Arial"/>
                <w:spacing w:val="-7"/>
              </w:rPr>
              <w:t xml:space="preserve"> </w:t>
            </w:r>
            <w:r w:rsidRPr="007A2A45">
              <w:rPr>
                <w:rFonts w:cs="Arial"/>
              </w:rPr>
              <w:t>style</w:t>
            </w:r>
            <w:r w:rsidRPr="007A2A45">
              <w:rPr>
                <w:rFonts w:cs="Arial"/>
                <w:spacing w:val="-5"/>
              </w:rPr>
              <w:t xml:space="preserve"> </w:t>
            </w:r>
            <w:r w:rsidRPr="007A2A45">
              <w:rPr>
                <w:rFonts w:cs="Arial"/>
              </w:rPr>
              <w:t>to</w:t>
            </w:r>
            <w:r w:rsidRPr="007A2A45">
              <w:rPr>
                <w:rFonts w:cs="Arial"/>
                <w:spacing w:val="-7"/>
              </w:rPr>
              <w:t xml:space="preserve"> </w:t>
            </w:r>
            <w:r w:rsidRPr="007A2A45">
              <w:rPr>
                <w:rFonts w:cs="Arial"/>
              </w:rPr>
              <w:t>suit</w:t>
            </w:r>
            <w:r w:rsidRPr="007A2A45">
              <w:rPr>
                <w:rFonts w:cs="Arial"/>
                <w:spacing w:val="-5"/>
              </w:rPr>
              <w:t xml:space="preserve"> </w:t>
            </w:r>
            <w:r w:rsidRPr="007A2A45">
              <w:rPr>
                <w:rFonts w:cs="Arial"/>
              </w:rPr>
              <w:t>a</w:t>
            </w:r>
            <w:r w:rsidRPr="007A2A45">
              <w:rPr>
                <w:rFonts w:cs="Arial"/>
                <w:spacing w:val="-3"/>
              </w:rPr>
              <w:t xml:space="preserve"> </w:t>
            </w:r>
            <w:r w:rsidRPr="007A2A45">
              <w:rPr>
                <w:rFonts w:cs="Arial"/>
              </w:rPr>
              <w:t>variety</w:t>
            </w:r>
            <w:r w:rsidRPr="007A2A45">
              <w:rPr>
                <w:rFonts w:cs="Arial"/>
                <w:spacing w:val="-5"/>
              </w:rPr>
              <w:t xml:space="preserve"> </w:t>
            </w:r>
            <w:r w:rsidRPr="007A2A45">
              <w:rPr>
                <w:rFonts w:cs="Arial"/>
              </w:rPr>
              <w:t>of</w:t>
            </w:r>
            <w:r w:rsidRPr="007A2A45">
              <w:rPr>
                <w:rFonts w:cs="Arial"/>
                <w:spacing w:val="-3"/>
              </w:rPr>
              <w:t xml:space="preserve"> </w:t>
            </w:r>
            <w:r w:rsidRPr="007A2A45">
              <w:rPr>
                <w:rFonts w:cs="Arial"/>
              </w:rPr>
              <w:t>situations,</w:t>
            </w:r>
            <w:r w:rsidRPr="007A2A45">
              <w:rPr>
                <w:rFonts w:cs="Arial"/>
                <w:spacing w:val="-3"/>
              </w:rPr>
              <w:t xml:space="preserve"> </w:t>
            </w:r>
            <w:r w:rsidRPr="007A2A45">
              <w:rPr>
                <w:rFonts w:cs="Arial"/>
              </w:rPr>
              <w:t>to a range of stakeholders, business and education partners</w:t>
            </w:r>
          </w:p>
          <w:p w14:paraId="25F0F6F1" w14:textId="77777777" w:rsidR="004D58C6" w:rsidRDefault="004D58C6" w:rsidP="004D58C6">
            <w:pPr>
              <w:kinsoku w:val="0"/>
              <w:overflowPunct w:val="0"/>
              <w:autoSpaceDE w:val="0"/>
              <w:autoSpaceDN w:val="0"/>
              <w:adjustRightInd w:val="0"/>
              <w:rPr>
                <w:rFonts w:eastAsiaTheme="minorHAnsi" w:cs="Arial"/>
                <w:lang w:eastAsia="en-US"/>
                <w14:ligatures w14:val="standardContextual"/>
              </w:rPr>
            </w:pPr>
          </w:p>
          <w:p w14:paraId="283E3E2A" w14:textId="77777777" w:rsidR="004D58C6" w:rsidRDefault="004D58C6" w:rsidP="004D58C6">
            <w:pPr>
              <w:kinsoku w:val="0"/>
              <w:overflowPunct w:val="0"/>
              <w:autoSpaceDE w:val="0"/>
              <w:autoSpaceDN w:val="0"/>
              <w:adjustRightInd w:val="0"/>
              <w:rPr>
                <w:rFonts w:eastAsiaTheme="minorHAnsi" w:cs="Arial"/>
                <w:lang w:eastAsia="en-US"/>
                <w14:ligatures w14:val="standardContextual"/>
              </w:rPr>
            </w:pPr>
            <w:r>
              <w:rPr>
                <w:rFonts w:eastAsiaTheme="minorHAnsi" w:cs="Arial"/>
                <w:lang w:eastAsia="en-US"/>
                <w14:ligatures w14:val="standardContextual"/>
              </w:rPr>
              <w:t>Excellent organisational skills</w:t>
            </w:r>
          </w:p>
          <w:p w14:paraId="76E39717" w14:textId="77777777" w:rsidR="004D58C6" w:rsidRPr="00E129EC" w:rsidRDefault="004D58C6" w:rsidP="004D58C6">
            <w:pPr>
              <w:rPr>
                <w:rFonts w:cs="Arial"/>
                <w:bCs/>
              </w:rPr>
            </w:pPr>
          </w:p>
          <w:p w14:paraId="4B69E1A5" w14:textId="7CCC6B77" w:rsidR="00B85310" w:rsidRPr="00FD765E" w:rsidRDefault="004D58C6" w:rsidP="00FD765E">
            <w:pPr>
              <w:rPr>
                <w:rFonts w:cs="Arial"/>
                <w:bCs/>
              </w:rPr>
            </w:pPr>
            <w:r w:rsidRPr="00E129EC">
              <w:rPr>
                <w:rFonts w:cs="Arial"/>
                <w:bCs/>
              </w:rPr>
              <w:t>Understanding of safeguarding issues of children and young people</w:t>
            </w:r>
            <w:r w:rsidRPr="00E129EC">
              <w:rPr>
                <w:rFonts w:cs="Arial"/>
                <w:bCs/>
              </w:rPr>
              <w:br/>
            </w:r>
          </w:p>
        </w:tc>
        <w:tc>
          <w:tcPr>
            <w:tcW w:w="1607" w:type="dxa"/>
          </w:tcPr>
          <w:p w14:paraId="28D57C61" w14:textId="7FAC0AF3" w:rsidR="004D58C6" w:rsidRDefault="004D58C6" w:rsidP="004E7328">
            <w:pPr>
              <w:jc w:val="center"/>
              <w:rPr>
                <w:rFonts w:ascii="Wingdings" w:eastAsia="Wingdings" w:hAnsi="Wingdings" w:cs="Wingdings"/>
                <w:b/>
              </w:rPr>
            </w:pPr>
            <w:r w:rsidRPr="3E780842">
              <w:rPr>
                <w:rFonts w:ascii="Wingdings" w:eastAsia="Wingdings" w:hAnsi="Wingdings" w:cs="Wingdings"/>
                <w:b/>
                <w:bCs/>
              </w:rPr>
              <w:t>ü</w:t>
            </w:r>
          </w:p>
          <w:p w14:paraId="32EAFA71" w14:textId="77777777" w:rsidR="004D58C6" w:rsidRDefault="004D58C6" w:rsidP="004E7328">
            <w:pPr>
              <w:jc w:val="center"/>
              <w:rPr>
                <w:rFonts w:asciiTheme="majorHAnsi" w:eastAsiaTheme="majorEastAsia" w:hAnsiTheme="majorHAnsi" w:cstheme="majorBidi"/>
                <w:b/>
              </w:rPr>
            </w:pPr>
          </w:p>
          <w:p w14:paraId="62F2A032" w14:textId="65472217" w:rsidR="004D58C6" w:rsidRDefault="004D58C6" w:rsidP="004E7328">
            <w:pPr>
              <w:jc w:val="center"/>
              <w:rPr>
                <w:rFonts w:ascii="Wingdings" w:eastAsia="Wingdings" w:hAnsi="Wingdings" w:cs="Wingdings"/>
                <w:b/>
              </w:rPr>
            </w:pPr>
            <w:r w:rsidRPr="3E780842">
              <w:rPr>
                <w:rFonts w:ascii="Wingdings" w:eastAsia="Wingdings" w:hAnsi="Wingdings" w:cs="Wingdings"/>
                <w:b/>
                <w:bCs/>
              </w:rPr>
              <w:t>ü</w:t>
            </w:r>
          </w:p>
          <w:p w14:paraId="30485912" w14:textId="64D6DFA0" w:rsidR="3E780842" w:rsidRDefault="3E780842" w:rsidP="3E780842">
            <w:pPr>
              <w:jc w:val="center"/>
              <w:rPr>
                <w:rFonts w:ascii="Arial Nova" w:eastAsia="Arial Nova" w:hAnsi="Arial Nova" w:cs="Arial Nova"/>
                <w:b/>
                <w:bCs/>
              </w:rPr>
            </w:pPr>
          </w:p>
          <w:p w14:paraId="2658D6BA" w14:textId="3FCD1626" w:rsidR="004D58C6" w:rsidRDefault="004D58C6" w:rsidP="004E7328">
            <w:pPr>
              <w:jc w:val="center"/>
              <w:rPr>
                <w:rFonts w:ascii="Wingdings" w:eastAsia="Wingdings" w:hAnsi="Wingdings" w:cs="Wingdings"/>
                <w:b/>
              </w:rPr>
            </w:pPr>
            <w:r w:rsidRPr="3E780842">
              <w:rPr>
                <w:rFonts w:ascii="Wingdings" w:eastAsia="Wingdings" w:hAnsi="Wingdings" w:cs="Wingdings"/>
                <w:b/>
                <w:bCs/>
              </w:rPr>
              <w:t>ü</w:t>
            </w:r>
          </w:p>
          <w:p w14:paraId="288107A4" w14:textId="77777777" w:rsidR="004D58C6" w:rsidRDefault="004D58C6" w:rsidP="004E7328">
            <w:pPr>
              <w:jc w:val="center"/>
              <w:rPr>
                <w:rFonts w:ascii="Arial Nova" w:eastAsia="Arial Nova" w:hAnsi="Arial Nova" w:cs="Arial Nova"/>
                <w:b/>
              </w:rPr>
            </w:pPr>
          </w:p>
          <w:p w14:paraId="7920BFCB" w14:textId="567195A0" w:rsidR="004D58C6" w:rsidRDefault="004D58C6" w:rsidP="004E7328">
            <w:pPr>
              <w:jc w:val="center"/>
              <w:rPr>
                <w:rFonts w:ascii="Wingdings" w:eastAsia="Wingdings" w:hAnsi="Wingdings" w:cs="Wingdings"/>
                <w:b/>
              </w:rPr>
            </w:pPr>
            <w:r w:rsidRPr="3E780842">
              <w:rPr>
                <w:rFonts w:ascii="Wingdings" w:eastAsia="Wingdings" w:hAnsi="Wingdings" w:cs="Wingdings"/>
                <w:b/>
                <w:bCs/>
              </w:rPr>
              <w:t>ü</w:t>
            </w:r>
          </w:p>
          <w:p w14:paraId="32338D3D" w14:textId="77777777" w:rsidR="004D58C6" w:rsidRDefault="004D58C6" w:rsidP="004E7328">
            <w:pPr>
              <w:jc w:val="center"/>
              <w:rPr>
                <w:rFonts w:ascii="Calibri" w:eastAsia="Calibri" w:hAnsi="Calibri" w:cs="Calibri"/>
                <w:b/>
              </w:rPr>
            </w:pPr>
          </w:p>
          <w:p w14:paraId="7584A575" w14:textId="77777777" w:rsidR="00FD765E" w:rsidRDefault="00FD765E" w:rsidP="004E7328">
            <w:pPr>
              <w:jc w:val="center"/>
              <w:rPr>
                <w:rFonts w:ascii="Wingdings" w:eastAsia="Wingdings" w:hAnsi="Wingdings" w:cs="Wingdings"/>
                <w:b/>
              </w:rPr>
            </w:pPr>
          </w:p>
          <w:p w14:paraId="4D9974B8" w14:textId="62E7E68D" w:rsidR="00B85310" w:rsidRDefault="004D58C6" w:rsidP="004E7328">
            <w:pPr>
              <w:jc w:val="center"/>
              <w:rPr>
                <w:rFonts w:ascii="Wingdings" w:eastAsia="Wingdings" w:hAnsi="Wingdings" w:cs="Wingdings"/>
                <w:b/>
              </w:rPr>
            </w:pPr>
            <w:r>
              <w:rPr>
                <w:rFonts w:ascii="Wingdings" w:eastAsia="Wingdings" w:hAnsi="Wingdings" w:cs="Wingdings"/>
                <w:b/>
              </w:rPr>
              <w:t>ü</w:t>
            </w:r>
          </w:p>
          <w:p w14:paraId="0EC66EFB" w14:textId="3C945D4F" w:rsidR="3E780842" w:rsidRDefault="3E780842" w:rsidP="3E780842">
            <w:pPr>
              <w:jc w:val="center"/>
              <w:rPr>
                <w:rFonts w:asciiTheme="majorHAnsi" w:eastAsiaTheme="majorEastAsia" w:hAnsiTheme="majorHAnsi" w:cstheme="majorBidi"/>
                <w:b/>
                <w:bCs/>
              </w:rPr>
            </w:pPr>
          </w:p>
          <w:p w14:paraId="6BEB6363" w14:textId="1B2F079C" w:rsidR="004D58C6" w:rsidRDefault="004D58C6" w:rsidP="004E7328">
            <w:pPr>
              <w:jc w:val="center"/>
              <w:rPr>
                <w:rFonts w:asciiTheme="majorHAnsi" w:eastAsiaTheme="majorEastAsia" w:hAnsiTheme="majorHAnsi" w:cstheme="majorBidi"/>
                <w:b/>
              </w:rPr>
            </w:pPr>
          </w:p>
          <w:p w14:paraId="778F2B95" w14:textId="39556C1F" w:rsidR="004D58C6" w:rsidRDefault="004D58C6" w:rsidP="004E7328">
            <w:pPr>
              <w:jc w:val="center"/>
              <w:rPr>
                <w:rFonts w:asciiTheme="majorHAnsi" w:eastAsiaTheme="majorEastAsia" w:hAnsiTheme="majorHAnsi" w:cstheme="majorBidi"/>
                <w:b/>
              </w:rPr>
            </w:pPr>
          </w:p>
          <w:p w14:paraId="70B49450" w14:textId="532CB10C" w:rsidR="004D58C6" w:rsidRDefault="004D58C6" w:rsidP="004E7328">
            <w:pPr>
              <w:jc w:val="center"/>
              <w:rPr>
                <w:rFonts w:ascii="Wingdings" w:eastAsia="Wingdings" w:hAnsi="Wingdings" w:cs="Wingdings"/>
                <w:b/>
              </w:rPr>
            </w:pPr>
            <w:r>
              <w:rPr>
                <w:rFonts w:ascii="Wingdings" w:eastAsia="Wingdings" w:hAnsi="Wingdings" w:cs="Wingdings"/>
                <w:b/>
              </w:rPr>
              <w:t>ü</w:t>
            </w:r>
          </w:p>
          <w:p w14:paraId="5F1C350B" w14:textId="77777777" w:rsidR="004D58C6" w:rsidRDefault="004D58C6" w:rsidP="004E7328">
            <w:pPr>
              <w:jc w:val="center"/>
              <w:rPr>
                <w:rFonts w:asciiTheme="majorHAnsi" w:eastAsiaTheme="majorEastAsia" w:hAnsiTheme="majorHAnsi" w:cstheme="majorBidi"/>
                <w:b/>
              </w:rPr>
            </w:pPr>
          </w:p>
          <w:p w14:paraId="24D61DC8" w14:textId="76676D5D" w:rsidR="004D58C6" w:rsidRDefault="004D58C6" w:rsidP="004E7328">
            <w:pPr>
              <w:jc w:val="center"/>
              <w:rPr>
                <w:rFonts w:ascii="Wingdings" w:eastAsia="Wingdings" w:hAnsi="Wingdings" w:cs="Wingdings"/>
                <w:b/>
              </w:rPr>
            </w:pPr>
            <w:r>
              <w:rPr>
                <w:rFonts w:ascii="Wingdings" w:eastAsia="Wingdings" w:hAnsi="Wingdings" w:cs="Wingdings"/>
                <w:b/>
              </w:rPr>
              <w:t>ü</w:t>
            </w:r>
          </w:p>
          <w:p w14:paraId="38024C5C" w14:textId="4DEBB2E2" w:rsidR="004D58C6" w:rsidRPr="00D939F1" w:rsidRDefault="004D58C6" w:rsidP="004E7328">
            <w:pPr>
              <w:jc w:val="center"/>
              <w:rPr>
                <w:rFonts w:cs="Arial"/>
                <w:b/>
              </w:rPr>
            </w:pPr>
          </w:p>
        </w:tc>
        <w:tc>
          <w:tcPr>
            <w:tcW w:w="1505" w:type="dxa"/>
          </w:tcPr>
          <w:p w14:paraId="4B3841F5" w14:textId="77777777" w:rsidR="00B85310" w:rsidRPr="00D939F1" w:rsidRDefault="00B85310" w:rsidP="004E7328">
            <w:pPr>
              <w:jc w:val="center"/>
              <w:rPr>
                <w:rFonts w:cs="Arial"/>
                <w:b/>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4D58C6" w:rsidRPr="00D939F1" w14:paraId="1AA6466F" w14:textId="77777777" w:rsidTr="004B21CB">
        <w:trPr>
          <w:trHeight w:val="20"/>
        </w:trPr>
        <w:tc>
          <w:tcPr>
            <w:tcW w:w="6516" w:type="dxa"/>
          </w:tcPr>
          <w:p w14:paraId="564CF444" w14:textId="77777777" w:rsidR="004D58C6" w:rsidRDefault="004D58C6" w:rsidP="004D58C6">
            <w:pPr>
              <w:rPr>
                <w:rFonts w:cs="Arial"/>
                <w:bCs/>
              </w:rPr>
            </w:pPr>
            <w:r>
              <w:rPr>
                <w:rFonts w:cs="Arial"/>
                <w:bCs/>
              </w:rPr>
              <w:t xml:space="preserve">Able to analyse, interpret and report to a range of stakeholders in effective ways both in writing and orally </w:t>
            </w:r>
          </w:p>
          <w:p w14:paraId="6143AC98" w14:textId="77777777" w:rsidR="004D58C6" w:rsidRDefault="004D58C6" w:rsidP="004D58C6">
            <w:pPr>
              <w:rPr>
                <w:rFonts w:cs="Arial"/>
                <w:bCs/>
              </w:rPr>
            </w:pPr>
          </w:p>
          <w:p w14:paraId="7C413688" w14:textId="77777777" w:rsidR="004D58C6" w:rsidRPr="00E129EC" w:rsidRDefault="004D58C6" w:rsidP="004D58C6">
            <w:pPr>
              <w:rPr>
                <w:rFonts w:cs="Arial"/>
                <w:bCs/>
              </w:rPr>
            </w:pPr>
            <w:r w:rsidRPr="00E129EC">
              <w:rPr>
                <w:rFonts w:cs="Arial"/>
                <w:bCs/>
              </w:rPr>
              <w:t xml:space="preserve">Experience of designing and delivering interventions to </w:t>
            </w:r>
            <w:r>
              <w:rPr>
                <w:rFonts w:cs="Arial"/>
                <w:bCs/>
              </w:rPr>
              <w:t>support post 16 transitions</w:t>
            </w:r>
            <w:r w:rsidRPr="00E129EC">
              <w:rPr>
                <w:rFonts w:cs="Arial"/>
                <w:bCs/>
              </w:rPr>
              <w:br/>
            </w:r>
          </w:p>
          <w:p w14:paraId="6CD5EE26" w14:textId="77777777" w:rsidR="004D58C6" w:rsidRDefault="004D58C6" w:rsidP="004D58C6">
            <w:pPr>
              <w:rPr>
                <w:rFonts w:cs="Arial"/>
                <w:bCs/>
              </w:rPr>
            </w:pPr>
            <w:r>
              <w:rPr>
                <w:rFonts w:cs="Arial"/>
                <w:bCs/>
              </w:rPr>
              <w:t xml:space="preserve">Proactive and positive attitude to taking challenges forward </w:t>
            </w:r>
          </w:p>
          <w:p w14:paraId="661E13A0" w14:textId="77777777" w:rsidR="004D58C6" w:rsidRDefault="004D58C6" w:rsidP="004D58C6">
            <w:pPr>
              <w:rPr>
                <w:rFonts w:cs="Arial"/>
                <w:bCs/>
              </w:rPr>
            </w:pPr>
          </w:p>
          <w:p w14:paraId="2AE3C9A7" w14:textId="77777777" w:rsidR="004D58C6" w:rsidRDefault="004D58C6" w:rsidP="004D58C6">
            <w:pPr>
              <w:rPr>
                <w:rFonts w:cs="Arial"/>
                <w:bCs/>
              </w:rPr>
            </w:pPr>
            <w:r>
              <w:rPr>
                <w:rFonts w:cs="Arial"/>
                <w:bCs/>
              </w:rPr>
              <w:t>Proven ability to motivate others</w:t>
            </w:r>
          </w:p>
          <w:p w14:paraId="7FBBCE0D" w14:textId="77777777" w:rsidR="004D58C6" w:rsidRDefault="004D58C6" w:rsidP="004D58C6">
            <w:pPr>
              <w:rPr>
                <w:rFonts w:cs="Arial"/>
              </w:rPr>
            </w:pPr>
          </w:p>
          <w:p w14:paraId="62DCC660" w14:textId="77777777" w:rsidR="004D58C6" w:rsidRDefault="004D58C6" w:rsidP="004D58C6">
            <w:pPr>
              <w:rPr>
                <w:rFonts w:cs="Arial"/>
              </w:rPr>
            </w:pPr>
            <w:r>
              <w:rPr>
                <w:rFonts w:cs="Arial"/>
              </w:rPr>
              <w:lastRenderedPageBreak/>
              <w:t xml:space="preserve">Good understanding of the business world including the local skills and economic development landscape </w:t>
            </w:r>
          </w:p>
          <w:p w14:paraId="4AB3423E" w14:textId="77777777" w:rsidR="004D58C6" w:rsidRPr="00CB2FD0" w:rsidRDefault="004D58C6" w:rsidP="004D58C6">
            <w:pPr>
              <w:kinsoku w:val="0"/>
              <w:overflowPunct w:val="0"/>
              <w:autoSpaceDE w:val="0"/>
              <w:autoSpaceDN w:val="0"/>
              <w:adjustRightInd w:val="0"/>
              <w:spacing w:before="276"/>
              <w:rPr>
                <w:rFonts w:eastAsiaTheme="minorHAnsi" w:cs="Arial"/>
                <w:lang w:eastAsia="en-US"/>
                <w14:ligatures w14:val="standardContextual"/>
              </w:rPr>
            </w:pPr>
            <w:r w:rsidRPr="00CB2FD0">
              <w:rPr>
                <w:rFonts w:eastAsiaTheme="minorHAnsi" w:cs="Arial"/>
                <w:lang w:eastAsia="en-US"/>
                <w14:ligatures w14:val="standardContextual"/>
              </w:rPr>
              <w:t>Good</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understanding</w:t>
            </w:r>
            <w:r w:rsidRPr="00CB2FD0">
              <w:rPr>
                <w:rFonts w:eastAsiaTheme="minorHAnsi" w:cs="Arial"/>
                <w:spacing w:val="-4"/>
                <w:lang w:eastAsia="en-US"/>
                <w14:ligatures w14:val="standardContextual"/>
              </w:rPr>
              <w:t xml:space="preserve"> </w:t>
            </w:r>
            <w:r w:rsidRPr="00CB2FD0">
              <w:rPr>
                <w:rFonts w:eastAsiaTheme="minorHAnsi" w:cs="Arial"/>
                <w:lang w:eastAsia="en-US"/>
                <w14:ligatures w14:val="standardContextual"/>
              </w:rPr>
              <w:t>of</w:t>
            </w:r>
            <w:r w:rsidRPr="00CB2FD0">
              <w:rPr>
                <w:rFonts w:eastAsiaTheme="minorHAnsi" w:cs="Arial"/>
                <w:spacing w:val="-4"/>
                <w:lang w:eastAsia="en-US"/>
                <w14:ligatures w14:val="standardContextual"/>
              </w:rPr>
              <w:t xml:space="preserve"> </w:t>
            </w:r>
            <w:r w:rsidRPr="00CB2FD0">
              <w:rPr>
                <w:rFonts w:eastAsiaTheme="minorHAnsi" w:cs="Arial"/>
                <w:lang w:eastAsia="en-US"/>
                <w14:ligatures w14:val="standardContextual"/>
              </w:rPr>
              <w:t>the</w:t>
            </w:r>
            <w:r w:rsidRPr="00CB2FD0">
              <w:rPr>
                <w:rFonts w:eastAsiaTheme="minorHAnsi" w:cs="Arial"/>
                <w:spacing w:val="-3"/>
                <w:lang w:eastAsia="en-US"/>
                <w14:ligatures w14:val="standardContextual"/>
              </w:rPr>
              <w:t xml:space="preserve"> </w:t>
            </w:r>
            <w:r w:rsidRPr="00CB2FD0">
              <w:rPr>
                <w:rFonts w:eastAsiaTheme="minorHAnsi" w:cs="Arial"/>
                <w:lang w:eastAsia="en-US"/>
                <w14:ligatures w14:val="standardContextual"/>
              </w:rPr>
              <w:t>11-19</w:t>
            </w:r>
            <w:r w:rsidRPr="00CB2FD0">
              <w:rPr>
                <w:rFonts w:eastAsiaTheme="minorHAnsi" w:cs="Arial"/>
                <w:spacing w:val="-2"/>
                <w:lang w:eastAsia="en-US"/>
                <w14:ligatures w14:val="standardContextual"/>
              </w:rPr>
              <w:t xml:space="preserve"> </w:t>
            </w:r>
            <w:r w:rsidRPr="00CB2FD0">
              <w:rPr>
                <w:rFonts w:eastAsiaTheme="minorHAnsi" w:cs="Arial"/>
                <w:lang w:eastAsia="en-US"/>
                <w14:ligatures w14:val="standardContextual"/>
              </w:rPr>
              <w:t>(25</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for</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young</w:t>
            </w:r>
            <w:r w:rsidRPr="00CB2FD0">
              <w:rPr>
                <w:rFonts w:eastAsiaTheme="minorHAnsi" w:cs="Arial"/>
                <w:spacing w:val="-4"/>
                <w:lang w:eastAsia="en-US"/>
                <w14:ligatures w14:val="standardContextual"/>
              </w:rPr>
              <w:t xml:space="preserve"> </w:t>
            </w:r>
            <w:r w:rsidRPr="00CB2FD0">
              <w:rPr>
                <w:rFonts w:eastAsiaTheme="minorHAnsi" w:cs="Arial"/>
                <w:lang w:eastAsia="en-US"/>
                <w14:ligatures w14:val="standardContextual"/>
              </w:rPr>
              <w:t>people</w:t>
            </w:r>
            <w:r w:rsidRPr="00CB2FD0">
              <w:rPr>
                <w:rFonts w:eastAsiaTheme="minorHAnsi" w:cs="Arial"/>
                <w:spacing w:val="-2"/>
                <w:lang w:eastAsia="en-US"/>
                <w14:ligatures w14:val="standardContextual"/>
              </w:rPr>
              <w:t xml:space="preserve"> </w:t>
            </w:r>
            <w:r w:rsidRPr="00CB2FD0">
              <w:rPr>
                <w:rFonts w:eastAsiaTheme="minorHAnsi" w:cs="Arial"/>
                <w:lang w:eastAsia="en-US"/>
                <w14:ligatures w14:val="standardContextual"/>
              </w:rPr>
              <w:t>with EHCP) education and training system and curriculum at secondary level and its challenges and issues</w:t>
            </w:r>
          </w:p>
          <w:p w14:paraId="5A01178B" w14:textId="77777777" w:rsidR="004D58C6" w:rsidRDefault="004D58C6" w:rsidP="004D58C6">
            <w:pPr>
              <w:rPr>
                <w:rFonts w:cs="Arial"/>
              </w:rPr>
            </w:pPr>
          </w:p>
          <w:p w14:paraId="76F11339" w14:textId="77777777" w:rsidR="004D58C6" w:rsidRPr="00CB2FD0" w:rsidRDefault="004D58C6" w:rsidP="004D58C6">
            <w:pPr>
              <w:kinsoku w:val="0"/>
              <w:overflowPunct w:val="0"/>
              <w:autoSpaceDE w:val="0"/>
              <w:autoSpaceDN w:val="0"/>
              <w:adjustRightInd w:val="0"/>
              <w:rPr>
                <w:rFonts w:eastAsiaTheme="minorHAnsi" w:cs="Arial"/>
                <w:spacing w:val="-2"/>
                <w:lang w:eastAsia="en-US"/>
                <w14:ligatures w14:val="standardContextual"/>
              </w:rPr>
            </w:pPr>
            <w:r w:rsidRPr="00CB2FD0">
              <w:rPr>
                <w:rFonts w:eastAsiaTheme="minorHAnsi" w:cs="Arial"/>
                <w:lang w:eastAsia="en-US"/>
                <w14:ligatures w14:val="standardContextual"/>
              </w:rPr>
              <w:t>Understanding</w:t>
            </w:r>
            <w:r w:rsidRPr="00CB2FD0">
              <w:rPr>
                <w:rFonts w:eastAsiaTheme="minorHAnsi" w:cs="Arial"/>
                <w:spacing w:val="-5"/>
                <w:lang w:eastAsia="en-US"/>
                <w14:ligatures w14:val="standardContextual"/>
              </w:rPr>
              <w:t xml:space="preserve"> </w:t>
            </w:r>
            <w:r w:rsidRPr="00CB2FD0">
              <w:rPr>
                <w:rFonts w:eastAsiaTheme="minorHAnsi" w:cs="Arial"/>
                <w:lang w:eastAsia="en-US"/>
                <w14:ligatures w14:val="standardContextual"/>
              </w:rPr>
              <w:t>of</w:t>
            </w:r>
            <w:r w:rsidRPr="00CB2FD0">
              <w:rPr>
                <w:rFonts w:eastAsiaTheme="minorHAnsi" w:cs="Arial"/>
                <w:spacing w:val="-5"/>
                <w:lang w:eastAsia="en-US"/>
                <w14:ligatures w14:val="standardContextual"/>
              </w:rPr>
              <w:t xml:space="preserve"> </w:t>
            </w:r>
            <w:r w:rsidRPr="00CB2FD0">
              <w:rPr>
                <w:rFonts w:eastAsiaTheme="minorHAnsi" w:cs="Arial"/>
                <w:lang w:eastAsia="en-US"/>
                <w14:ligatures w14:val="standardContextual"/>
              </w:rPr>
              <w:t>the</w:t>
            </w:r>
            <w:r w:rsidRPr="00CB2FD0">
              <w:rPr>
                <w:rFonts w:eastAsiaTheme="minorHAnsi" w:cs="Arial"/>
                <w:spacing w:val="-3"/>
                <w:lang w:eastAsia="en-US"/>
                <w14:ligatures w14:val="standardContextual"/>
              </w:rPr>
              <w:t xml:space="preserve"> </w:t>
            </w:r>
            <w:r w:rsidRPr="00CB2FD0">
              <w:rPr>
                <w:rFonts w:eastAsiaTheme="minorHAnsi" w:cs="Arial"/>
                <w:lang w:eastAsia="en-US"/>
                <w14:ligatures w14:val="standardContextual"/>
              </w:rPr>
              <w:t>national</w:t>
            </w:r>
            <w:r w:rsidRPr="00CB2FD0">
              <w:rPr>
                <w:rFonts w:eastAsiaTheme="minorHAnsi" w:cs="Arial"/>
                <w:spacing w:val="-4"/>
                <w:lang w:eastAsia="en-US"/>
                <w14:ligatures w14:val="standardContextual"/>
              </w:rPr>
              <w:t xml:space="preserve"> </w:t>
            </w:r>
            <w:r w:rsidRPr="00CB2FD0">
              <w:rPr>
                <w:rFonts w:eastAsiaTheme="minorHAnsi" w:cs="Arial"/>
                <w:lang w:eastAsia="en-US"/>
                <w14:ligatures w14:val="standardContextual"/>
              </w:rPr>
              <w:t>and</w:t>
            </w:r>
            <w:r w:rsidRPr="00CB2FD0">
              <w:rPr>
                <w:rFonts w:eastAsiaTheme="minorHAnsi" w:cs="Arial"/>
                <w:spacing w:val="-3"/>
                <w:lang w:eastAsia="en-US"/>
                <w14:ligatures w14:val="standardContextual"/>
              </w:rPr>
              <w:t xml:space="preserve"> </w:t>
            </w:r>
            <w:r w:rsidRPr="00CB2FD0">
              <w:rPr>
                <w:rFonts w:eastAsiaTheme="minorHAnsi" w:cs="Arial"/>
                <w:lang w:eastAsia="en-US"/>
                <w14:ligatures w14:val="standardContextual"/>
              </w:rPr>
              <w:t>local</w:t>
            </w:r>
            <w:r w:rsidRPr="00CB2FD0">
              <w:rPr>
                <w:rFonts w:eastAsiaTheme="minorHAnsi" w:cs="Arial"/>
                <w:spacing w:val="-5"/>
                <w:lang w:eastAsia="en-US"/>
                <w14:ligatures w14:val="standardContextual"/>
              </w:rPr>
              <w:t xml:space="preserve"> </w:t>
            </w:r>
            <w:r w:rsidRPr="00CB2FD0">
              <w:rPr>
                <w:rFonts w:eastAsiaTheme="minorHAnsi" w:cs="Arial"/>
                <w:lang w:eastAsia="en-US"/>
                <w14:ligatures w14:val="standardContextual"/>
              </w:rPr>
              <w:t>context</w:t>
            </w:r>
            <w:r w:rsidRPr="00CB2FD0">
              <w:rPr>
                <w:rFonts w:eastAsiaTheme="minorHAnsi" w:cs="Arial"/>
                <w:spacing w:val="-5"/>
                <w:lang w:eastAsia="en-US"/>
                <w14:ligatures w14:val="standardContextual"/>
              </w:rPr>
              <w:t xml:space="preserve"> </w:t>
            </w:r>
            <w:r w:rsidRPr="00CB2FD0">
              <w:rPr>
                <w:rFonts w:eastAsiaTheme="minorHAnsi" w:cs="Arial"/>
                <w:lang w:eastAsia="en-US"/>
                <w14:ligatures w14:val="standardContextual"/>
              </w:rPr>
              <w:t>for</w:t>
            </w:r>
            <w:r w:rsidRPr="00CB2FD0">
              <w:rPr>
                <w:rFonts w:eastAsiaTheme="minorHAnsi" w:cs="Arial"/>
                <w:spacing w:val="-4"/>
                <w:lang w:eastAsia="en-US"/>
                <w14:ligatures w14:val="standardContextual"/>
              </w:rPr>
              <w:t xml:space="preserve"> </w:t>
            </w:r>
            <w:r w:rsidRPr="00CB2FD0">
              <w:rPr>
                <w:rFonts w:eastAsiaTheme="minorHAnsi" w:cs="Arial"/>
                <w:lang w:eastAsia="en-US"/>
                <w14:ligatures w14:val="standardContextual"/>
              </w:rPr>
              <w:t>skills</w:t>
            </w:r>
            <w:r w:rsidRPr="00CB2FD0">
              <w:rPr>
                <w:rFonts w:eastAsiaTheme="minorHAnsi" w:cs="Arial"/>
                <w:spacing w:val="-8"/>
                <w:lang w:eastAsia="en-US"/>
                <w14:ligatures w14:val="standardContextual"/>
              </w:rPr>
              <w:t xml:space="preserve"> </w:t>
            </w:r>
            <w:r w:rsidRPr="00CB2FD0">
              <w:rPr>
                <w:rFonts w:eastAsiaTheme="minorHAnsi" w:cs="Arial"/>
                <w:lang w:eastAsia="en-US"/>
                <w14:ligatures w14:val="standardContextual"/>
              </w:rPr>
              <w:t xml:space="preserve">and </w:t>
            </w:r>
            <w:r w:rsidRPr="00CB2FD0">
              <w:rPr>
                <w:rFonts w:eastAsiaTheme="minorHAnsi" w:cs="Arial"/>
                <w:spacing w:val="-2"/>
                <w:lang w:eastAsia="en-US"/>
                <w14:ligatures w14:val="standardContextual"/>
              </w:rPr>
              <w:t>apprenticeships</w:t>
            </w:r>
          </w:p>
          <w:p w14:paraId="197B68D9" w14:textId="77777777" w:rsidR="004D58C6" w:rsidRPr="00CB2FD0" w:rsidRDefault="004D58C6" w:rsidP="004D58C6">
            <w:pPr>
              <w:kinsoku w:val="0"/>
              <w:overflowPunct w:val="0"/>
              <w:autoSpaceDE w:val="0"/>
              <w:autoSpaceDN w:val="0"/>
              <w:adjustRightInd w:val="0"/>
              <w:rPr>
                <w:rFonts w:eastAsiaTheme="minorHAnsi" w:cs="Arial"/>
                <w:b/>
                <w:bCs/>
                <w:lang w:eastAsia="en-US"/>
                <w14:ligatures w14:val="standardContextual"/>
              </w:rPr>
            </w:pPr>
          </w:p>
          <w:p w14:paraId="2E71F91E" w14:textId="77777777" w:rsidR="004D58C6" w:rsidRPr="00CB2FD0" w:rsidRDefault="004D58C6" w:rsidP="004D58C6">
            <w:pPr>
              <w:kinsoku w:val="0"/>
              <w:overflowPunct w:val="0"/>
              <w:autoSpaceDE w:val="0"/>
              <w:autoSpaceDN w:val="0"/>
              <w:adjustRightInd w:val="0"/>
              <w:rPr>
                <w:rFonts w:eastAsiaTheme="minorHAnsi" w:cs="Arial"/>
                <w:spacing w:val="-2"/>
                <w:lang w:eastAsia="en-US"/>
                <w14:ligatures w14:val="standardContextual"/>
              </w:rPr>
            </w:pPr>
            <w:r w:rsidRPr="00CB2FD0">
              <w:rPr>
                <w:rFonts w:eastAsiaTheme="minorHAnsi" w:cs="Arial"/>
                <w:lang w:eastAsia="en-US"/>
                <w14:ligatures w14:val="standardContextual"/>
              </w:rPr>
              <w:t>Commitment</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to</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support</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young</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peoples’16-18</w:t>
            </w:r>
            <w:r w:rsidRPr="00CB2FD0">
              <w:rPr>
                <w:rFonts w:eastAsiaTheme="minorHAnsi" w:cs="Arial"/>
                <w:spacing w:val="-8"/>
                <w:lang w:eastAsia="en-US"/>
                <w14:ligatures w14:val="standardContextual"/>
              </w:rPr>
              <w:t xml:space="preserve"> </w:t>
            </w:r>
            <w:r w:rsidRPr="00CB2FD0">
              <w:rPr>
                <w:rFonts w:eastAsiaTheme="minorHAnsi" w:cs="Arial"/>
                <w:lang w:eastAsia="en-US"/>
                <w14:ligatures w14:val="standardContextual"/>
              </w:rPr>
              <w:t>choices</w:t>
            </w:r>
            <w:r w:rsidRPr="00CB2FD0">
              <w:rPr>
                <w:rFonts w:eastAsiaTheme="minorHAnsi" w:cs="Arial"/>
                <w:spacing w:val="-6"/>
                <w:lang w:eastAsia="en-US"/>
                <w14:ligatures w14:val="standardContextual"/>
              </w:rPr>
              <w:t xml:space="preserve"> </w:t>
            </w:r>
            <w:r w:rsidRPr="00CB2FD0">
              <w:rPr>
                <w:rFonts w:eastAsiaTheme="minorHAnsi" w:cs="Arial"/>
                <w:lang w:eastAsia="en-US"/>
                <w14:ligatures w14:val="standardContextual"/>
              </w:rPr>
              <w:t xml:space="preserve">and </w:t>
            </w:r>
            <w:r w:rsidRPr="00CB2FD0">
              <w:rPr>
                <w:rFonts w:eastAsiaTheme="minorHAnsi" w:cs="Arial"/>
                <w:spacing w:val="-2"/>
                <w:lang w:eastAsia="en-US"/>
                <w14:ligatures w14:val="standardContextual"/>
              </w:rPr>
              <w:t>transitions</w:t>
            </w:r>
          </w:p>
          <w:p w14:paraId="656EB4C9" w14:textId="77777777" w:rsidR="004D58C6" w:rsidRPr="00CB2FD0" w:rsidRDefault="004D58C6" w:rsidP="004D58C6">
            <w:pPr>
              <w:kinsoku w:val="0"/>
              <w:overflowPunct w:val="0"/>
              <w:autoSpaceDE w:val="0"/>
              <w:autoSpaceDN w:val="0"/>
              <w:adjustRightInd w:val="0"/>
              <w:rPr>
                <w:rFonts w:eastAsiaTheme="minorHAnsi" w:cs="Arial"/>
                <w:b/>
                <w:bCs/>
                <w:lang w:eastAsia="en-US"/>
                <w14:ligatures w14:val="standardContextual"/>
              </w:rPr>
            </w:pPr>
          </w:p>
          <w:p w14:paraId="631A6865" w14:textId="77777777" w:rsidR="004D58C6" w:rsidRDefault="004D58C6" w:rsidP="004D58C6">
            <w:pPr>
              <w:kinsoku w:val="0"/>
              <w:overflowPunct w:val="0"/>
              <w:autoSpaceDE w:val="0"/>
              <w:autoSpaceDN w:val="0"/>
              <w:adjustRightInd w:val="0"/>
              <w:ind w:right="626"/>
              <w:rPr>
                <w:rFonts w:eastAsiaTheme="minorHAnsi" w:cs="Arial"/>
                <w:lang w:eastAsia="en-US"/>
                <w14:ligatures w14:val="standardContextual"/>
              </w:rPr>
            </w:pPr>
            <w:r>
              <w:rPr>
                <w:rFonts w:eastAsiaTheme="minorHAnsi" w:cs="Arial"/>
                <w:lang w:eastAsia="en-US"/>
                <w14:ligatures w14:val="standardContextual"/>
              </w:rPr>
              <w:t>Able to manage competing priorities, propose solutions and deliver to deadlines.</w:t>
            </w:r>
          </w:p>
          <w:p w14:paraId="0723E1AE" w14:textId="77777777" w:rsidR="004D58C6" w:rsidRDefault="004D58C6" w:rsidP="004D58C6">
            <w:pPr>
              <w:kinsoku w:val="0"/>
              <w:overflowPunct w:val="0"/>
              <w:autoSpaceDE w:val="0"/>
              <w:autoSpaceDN w:val="0"/>
              <w:adjustRightInd w:val="0"/>
              <w:ind w:right="626"/>
              <w:rPr>
                <w:rFonts w:eastAsiaTheme="minorHAnsi" w:cs="Arial"/>
                <w:lang w:eastAsia="en-US"/>
                <w14:ligatures w14:val="standardContextual"/>
              </w:rPr>
            </w:pPr>
            <w:r>
              <w:rPr>
                <w:rFonts w:eastAsiaTheme="minorHAnsi" w:cs="Arial"/>
                <w:lang w:eastAsia="en-US"/>
                <w14:ligatures w14:val="standardContextual"/>
              </w:rPr>
              <w:t xml:space="preserve"> </w:t>
            </w:r>
          </w:p>
          <w:p w14:paraId="069594C6" w14:textId="77777777" w:rsidR="004D58C6" w:rsidRPr="00CB2FD0" w:rsidRDefault="004D58C6" w:rsidP="004D58C6">
            <w:pPr>
              <w:kinsoku w:val="0"/>
              <w:overflowPunct w:val="0"/>
              <w:autoSpaceDE w:val="0"/>
              <w:autoSpaceDN w:val="0"/>
              <w:adjustRightInd w:val="0"/>
              <w:ind w:right="626"/>
              <w:rPr>
                <w:rFonts w:eastAsiaTheme="minorHAnsi" w:cs="Arial"/>
                <w:spacing w:val="-2"/>
                <w:lang w:eastAsia="en-US"/>
                <w14:ligatures w14:val="standardContextual"/>
              </w:rPr>
            </w:pPr>
            <w:r w:rsidRPr="00CB2FD0">
              <w:rPr>
                <w:rFonts w:eastAsiaTheme="minorHAnsi" w:cs="Arial"/>
                <w:lang w:eastAsia="en-US"/>
                <w14:ligatures w14:val="standardContextual"/>
              </w:rPr>
              <w:t>Understanding</w:t>
            </w:r>
            <w:r w:rsidRPr="00CB2FD0">
              <w:rPr>
                <w:rFonts w:eastAsiaTheme="minorHAnsi" w:cs="Arial"/>
                <w:spacing w:val="-7"/>
                <w:lang w:eastAsia="en-US"/>
                <w14:ligatures w14:val="standardContextual"/>
              </w:rPr>
              <w:t xml:space="preserve"> </w:t>
            </w:r>
            <w:r w:rsidRPr="00CB2FD0">
              <w:rPr>
                <w:rFonts w:eastAsiaTheme="minorHAnsi" w:cs="Arial"/>
                <w:lang w:eastAsia="en-US"/>
                <w14:ligatures w14:val="standardContextual"/>
              </w:rPr>
              <w:t>and</w:t>
            </w:r>
            <w:r w:rsidRPr="00CB2FD0">
              <w:rPr>
                <w:rFonts w:eastAsiaTheme="minorHAnsi" w:cs="Arial"/>
                <w:spacing w:val="-7"/>
                <w:lang w:eastAsia="en-US"/>
                <w14:ligatures w14:val="standardContextual"/>
              </w:rPr>
              <w:t xml:space="preserve"> </w:t>
            </w:r>
            <w:r w:rsidRPr="00CB2FD0">
              <w:rPr>
                <w:rFonts w:eastAsiaTheme="minorHAnsi" w:cs="Arial"/>
                <w:lang w:eastAsia="en-US"/>
                <w14:ligatures w14:val="standardContextual"/>
              </w:rPr>
              <w:t>commitment</w:t>
            </w:r>
            <w:r w:rsidRPr="00CB2FD0">
              <w:rPr>
                <w:rFonts w:eastAsiaTheme="minorHAnsi" w:cs="Arial"/>
                <w:spacing w:val="-5"/>
                <w:lang w:eastAsia="en-US"/>
                <w14:ligatures w14:val="standardContextual"/>
              </w:rPr>
              <w:t xml:space="preserve"> </w:t>
            </w:r>
            <w:r w:rsidRPr="00CB2FD0">
              <w:rPr>
                <w:rFonts w:eastAsiaTheme="minorHAnsi" w:cs="Arial"/>
                <w:lang w:eastAsia="en-US"/>
                <w14:ligatures w14:val="standardContextual"/>
              </w:rPr>
              <w:t>to</w:t>
            </w:r>
            <w:r w:rsidRPr="00CB2FD0">
              <w:rPr>
                <w:rFonts w:eastAsiaTheme="minorHAnsi" w:cs="Arial"/>
                <w:spacing w:val="-7"/>
                <w:lang w:eastAsia="en-US"/>
                <w14:ligatures w14:val="standardContextual"/>
              </w:rPr>
              <w:t xml:space="preserve"> </w:t>
            </w:r>
            <w:r w:rsidRPr="00CB2FD0">
              <w:rPr>
                <w:rFonts w:eastAsiaTheme="minorHAnsi" w:cs="Arial"/>
                <w:lang w:eastAsia="en-US"/>
                <w14:ligatures w14:val="standardContextual"/>
              </w:rPr>
              <w:t>addressing</w:t>
            </w:r>
            <w:r w:rsidRPr="00CB2FD0">
              <w:rPr>
                <w:rFonts w:eastAsiaTheme="minorHAnsi" w:cs="Arial"/>
                <w:spacing w:val="-7"/>
                <w:lang w:eastAsia="en-US"/>
                <w14:ligatures w14:val="standardContextual"/>
              </w:rPr>
              <w:t xml:space="preserve"> </w:t>
            </w:r>
            <w:r w:rsidRPr="00CB2FD0">
              <w:rPr>
                <w:rFonts w:eastAsiaTheme="minorHAnsi" w:cs="Arial"/>
                <w:lang w:eastAsia="en-US"/>
                <w14:ligatures w14:val="standardContextual"/>
              </w:rPr>
              <w:t xml:space="preserve">equalities </w:t>
            </w:r>
            <w:r w:rsidRPr="00CB2FD0">
              <w:rPr>
                <w:rFonts w:eastAsiaTheme="minorHAnsi" w:cs="Arial"/>
                <w:spacing w:val="-2"/>
                <w:lang w:eastAsia="en-US"/>
                <w14:ligatures w14:val="standardContextual"/>
              </w:rPr>
              <w:t>issues</w:t>
            </w:r>
            <w:r>
              <w:rPr>
                <w:rFonts w:eastAsiaTheme="minorHAnsi" w:cs="Arial"/>
                <w:spacing w:val="-2"/>
                <w:lang w:eastAsia="en-US"/>
                <w14:ligatures w14:val="standardContextual"/>
              </w:rPr>
              <w:t>.</w:t>
            </w:r>
          </w:p>
          <w:p w14:paraId="33792B20" w14:textId="77777777" w:rsidR="004D58C6" w:rsidRDefault="004D58C6" w:rsidP="004D58C6">
            <w:pPr>
              <w:rPr>
                <w:rFonts w:cs="Arial"/>
              </w:rPr>
            </w:pPr>
          </w:p>
          <w:p w14:paraId="4A783122" w14:textId="77777777" w:rsidR="004D58C6" w:rsidRDefault="004D58C6" w:rsidP="004D58C6">
            <w:pPr>
              <w:rPr>
                <w:rFonts w:cs="Arial"/>
                <w:bCs/>
              </w:rPr>
            </w:pPr>
            <w:r>
              <w:rPr>
                <w:rFonts w:cs="Arial"/>
                <w:bCs/>
              </w:rPr>
              <w:t xml:space="preserve">Direct experience of working with business, preferably related to apprenticeships, careers education, enterprise, work experience, work related learning </w:t>
            </w:r>
          </w:p>
          <w:p w14:paraId="0001BC46" w14:textId="77777777" w:rsidR="004D58C6" w:rsidRDefault="004D58C6" w:rsidP="004D58C6">
            <w:pPr>
              <w:rPr>
                <w:rFonts w:cs="Arial"/>
                <w:bCs/>
              </w:rPr>
            </w:pPr>
          </w:p>
          <w:p w14:paraId="5DA07184" w14:textId="77777777" w:rsidR="004D58C6" w:rsidRDefault="004D58C6" w:rsidP="004D58C6">
            <w:pPr>
              <w:rPr>
                <w:rFonts w:cs="Arial"/>
                <w:bCs/>
              </w:rPr>
            </w:pPr>
            <w:r w:rsidRPr="00E129EC">
              <w:rPr>
                <w:rFonts w:cs="Arial"/>
                <w:bCs/>
              </w:rPr>
              <w:t xml:space="preserve">Experience of designing and delivering interventions </w:t>
            </w:r>
            <w:r>
              <w:rPr>
                <w:rFonts w:cs="Arial"/>
                <w:bCs/>
              </w:rPr>
              <w:t xml:space="preserve">for young people which assist with effective post 16 transitions </w:t>
            </w:r>
          </w:p>
          <w:p w14:paraId="6F2FB59C" w14:textId="77777777" w:rsidR="004D58C6" w:rsidRDefault="004D58C6" w:rsidP="004D58C6">
            <w:pPr>
              <w:rPr>
                <w:rFonts w:cs="Arial"/>
              </w:rPr>
            </w:pPr>
          </w:p>
          <w:p w14:paraId="51717ECC" w14:textId="27CE3CD8" w:rsidR="004D58C6" w:rsidRPr="00D939F1" w:rsidRDefault="004D58C6" w:rsidP="004D58C6">
            <w:pPr>
              <w:rPr>
                <w:rFonts w:cs="Arial"/>
                <w:b/>
              </w:rPr>
            </w:pPr>
          </w:p>
        </w:tc>
        <w:tc>
          <w:tcPr>
            <w:tcW w:w="1607" w:type="dxa"/>
          </w:tcPr>
          <w:p w14:paraId="4DB62D02" w14:textId="77777777" w:rsidR="004D58C6" w:rsidRDefault="004D58C6" w:rsidP="004D58C6">
            <w:pPr>
              <w:jc w:val="center"/>
              <w:rPr>
                <w:rFonts w:ascii="Wingdings" w:eastAsia="Wingdings" w:hAnsi="Wingdings" w:cs="Wingdings"/>
                <w:b/>
              </w:rPr>
            </w:pPr>
            <w:r>
              <w:rPr>
                <w:rFonts w:ascii="Wingdings" w:eastAsia="Wingdings" w:hAnsi="Wingdings" w:cs="Wingdings"/>
                <w:b/>
              </w:rPr>
              <w:lastRenderedPageBreak/>
              <w:t>ü</w:t>
            </w:r>
          </w:p>
          <w:p w14:paraId="14A0CEC4" w14:textId="1658C935" w:rsidR="004D58C6" w:rsidRDefault="004D58C6" w:rsidP="004D58C6">
            <w:pPr>
              <w:jc w:val="center"/>
              <w:rPr>
                <w:rFonts w:ascii="Calibri" w:eastAsia="Calibri" w:hAnsi="Calibri" w:cs="Calibri"/>
                <w:b/>
              </w:rPr>
            </w:pPr>
          </w:p>
          <w:p w14:paraId="230C860A" w14:textId="2CC3C4B8" w:rsidR="004D58C6" w:rsidRDefault="004D58C6" w:rsidP="3E780842">
            <w:pPr>
              <w:jc w:val="center"/>
              <w:rPr>
                <w:rFonts w:ascii="Calibri" w:eastAsia="Calibri" w:hAnsi="Calibri" w:cs="Calibri"/>
                <w:b/>
                <w:bCs/>
              </w:rPr>
            </w:pPr>
          </w:p>
          <w:p w14:paraId="5F89D2D8" w14:textId="0DFBF20B" w:rsidR="004D58C6" w:rsidRDefault="004D58C6" w:rsidP="004D58C6">
            <w:pPr>
              <w:jc w:val="center"/>
              <w:rPr>
                <w:rFonts w:ascii="Wingdings" w:eastAsia="Wingdings" w:hAnsi="Wingdings" w:cs="Wingdings"/>
                <w:b/>
              </w:rPr>
            </w:pPr>
            <w:r>
              <w:rPr>
                <w:rFonts w:ascii="Wingdings" w:eastAsia="Wingdings" w:hAnsi="Wingdings" w:cs="Wingdings"/>
                <w:b/>
              </w:rPr>
              <w:t>ü</w:t>
            </w:r>
          </w:p>
          <w:p w14:paraId="45FD871D" w14:textId="77777777" w:rsidR="004D58C6" w:rsidRDefault="004D58C6" w:rsidP="004D58C6">
            <w:pPr>
              <w:jc w:val="center"/>
              <w:rPr>
                <w:rFonts w:asciiTheme="majorHAnsi" w:eastAsiaTheme="majorEastAsia" w:hAnsiTheme="majorHAnsi" w:cstheme="majorBidi"/>
                <w:b/>
              </w:rPr>
            </w:pPr>
          </w:p>
          <w:p w14:paraId="58049799" w14:textId="77777777" w:rsidR="004D58C6" w:rsidRDefault="004D58C6" w:rsidP="004D58C6">
            <w:pPr>
              <w:jc w:val="center"/>
              <w:rPr>
                <w:rFonts w:asciiTheme="majorHAnsi" w:eastAsiaTheme="majorEastAsia" w:hAnsiTheme="majorHAnsi" w:cstheme="majorBidi"/>
                <w:b/>
              </w:rPr>
            </w:pPr>
          </w:p>
          <w:p w14:paraId="6F00D7CD" w14:textId="0D816D9A" w:rsidR="004D58C6" w:rsidRDefault="004D58C6" w:rsidP="004D58C6">
            <w:pPr>
              <w:jc w:val="center"/>
              <w:rPr>
                <w:rFonts w:ascii="Wingdings" w:eastAsia="Wingdings" w:hAnsi="Wingdings" w:cs="Wingdings"/>
                <w:b/>
              </w:rPr>
            </w:pPr>
            <w:r>
              <w:rPr>
                <w:rFonts w:ascii="Wingdings" w:eastAsia="Wingdings" w:hAnsi="Wingdings" w:cs="Wingdings"/>
                <w:b/>
              </w:rPr>
              <w:t>ü</w:t>
            </w:r>
          </w:p>
          <w:p w14:paraId="24CC1660" w14:textId="77777777" w:rsidR="004D58C6" w:rsidRDefault="004D58C6" w:rsidP="004D58C6">
            <w:pPr>
              <w:jc w:val="center"/>
              <w:rPr>
                <w:rFonts w:asciiTheme="minorHAnsi" w:eastAsiaTheme="minorEastAsia" w:hAnsiTheme="minorHAnsi" w:cstheme="minorBidi"/>
                <w:b/>
              </w:rPr>
            </w:pPr>
          </w:p>
          <w:p w14:paraId="1A5BD867" w14:textId="4483206A" w:rsidR="004D58C6" w:rsidRDefault="004D58C6" w:rsidP="004D58C6">
            <w:pPr>
              <w:jc w:val="center"/>
              <w:rPr>
                <w:rFonts w:ascii="Wingdings" w:eastAsia="Wingdings" w:hAnsi="Wingdings" w:cs="Wingdings"/>
                <w:b/>
              </w:rPr>
            </w:pPr>
            <w:r>
              <w:rPr>
                <w:rFonts w:ascii="Wingdings" w:eastAsia="Wingdings" w:hAnsi="Wingdings" w:cs="Wingdings"/>
                <w:b/>
              </w:rPr>
              <w:t>ü</w:t>
            </w:r>
          </w:p>
          <w:p w14:paraId="23584CA7" w14:textId="77777777" w:rsidR="004D58C6" w:rsidRDefault="004D58C6" w:rsidP="004D58C6">
            <w:pPr>
              <w:jc w:val="center"/>
              <w:rPr>
                <w:rFonts w:asciiTheme="majorHAnsi" w:eastAsiaTheme="majorEastAsia" w:hAnsiTheme="majorHAnsi" w:cstheme="majorBidi"/>
                <w:b/>
              </w:rPr>
            </w:pPr>
          </w:p>
          <w:p w14:paraId="323491F0" w14:textId="77777777" w:rsidR="004D58C6" w:rsidRDefault="004D58C6" w:rsidP="004D58C6">
            <w:pPr>
              <w:jc w:val="center"/>
              <w:rPr>
                <w:rFonts w:ascii="Wingdings" w:eastAsia="Wingdings" w:hAnsi="Wingdings" w:cs="Wingdings"/>
                <w:b/>
              </w:rPr>
            </w:pPr>
            <w:r>
              <w:rPr>
                <w:rFonts w:ascii="Wingdings" w:eastAsia="Wingdings" w:hAnsi="Wingdings" w:cs="Wingdings"/>
                <w:b/>
              </w:rPr>
              <w:lastRenderedPageBreak/>
              <w:t>ü</w:t>
            </w:r>
          </w:p>
          <w:p w14:paraId="1FF55454" w14:textId="77777777" w:rsidR="004D58C6" w:rsidRDefault="004D58C6" w:rsidP="004D58C6">
            <w:pPr>
              <w:jc w:val="center"/>
              <w:rPr>
                <w:rFonts w:ascii="Calibri" w:eastAsia="Calibri" w:hAnsi="Calibri" w:cs="Calibri"/>
                <w:b/>
              </w:rPr>
            </w:pPr>
          </w:p>
          <w:p w14:paraId="69B6D53F" w14:textId="77777777" w:rsidR="00FD765E" w:rsidRDefault="00FD765E" w:rsidP="004D58C6">
            <w:pPr>
              <w:jc w:val="center"/>
              <w:rPr>
                <w:rFonts w:ascii="Wingdings" w:eastAsia="Wingdings" w:hAnsi="Wingdings" w:cs="Wingdings"/>
                <w:b/>
              </w:rPr>
            </w:pPr>
          </w:p>
          <w:p w14:paraId="35359AA0" w14:textId="2B1542F7" w:rsidR="004D58C6" w:rsidRDefault="004D58C6" w:rsidP="004D58C6">
            <w:pPr>
              <w:jc w:val="center"/>
              <w:rPr>
                <w:rFonts w:ascii="Wingdings" w:eastAsia="Wingdings" w:hAnsi="Wingdings" w:cs="Wingdings"/>
                <w:b/>
              </w:rPr>
            </w:pPr>
            <w:r>
              <w:rPr>
                <w:rFonts w:ascii="Wingdings" w:eastAsia="Wingdings" w:hAnsi="Wingdings" w:cs="Wingdings"/>
                <w:b/>
              </w:rPr>
              <w:t>ü</w:t>
            </w:r>
          </w:p>
          <w:p w14:paraId="2FAF1AC4" w14:textId="77777777" w:rsidR="004D58C6" w:rsidRDefault="004D58C6" w:rsidP="004D58C6">
            <w:pPr>
              <w:jc w:val="center"/>
              <w:rPr>
                <w:rFonts w:ascii="Calibri" w:eastAsia="Calibri" w:hAnsi="Calibri" w:cs="Calibri"/>
                <w:b/>
              </w:rPr>
            </w:pPr>
          </w:p>
          <w:p w14:paraId="56A043AC" w14:textId="77777777" w:rsidR="004D58C6" w:rsidRDefault="004D58C6" w:rsidP="004D58C6">
            <w:pPr>
              <w:jc w:val="center"/>
              <w:rPr>
                <w:rFonts w:ascii="Calibri" w:eastAsia="Calibri" w:hAnsi="Calibri" w:cs="Calibri"/>
                <w:b/>
              </w:rPr>
            </w:pPr>
          </w:p>
          <w:p w14:paraId="0854E3FF" w14:textId="77777777" w:rsidR="004D58C6" w:rsidRDefault="004D58C6" w:rsidP="004D58C6">
            <w:pPr>
              <w:jc w:val="center"/>
              <w:rPr>
                <w:rFonts w:ascii="Calibri" w:eastAsia="Calibri" w:hAnsi="Calibri" w:cs="Calibri"/>
                <w:b/>
              </w:rPr>
            </w:pPr>
          </w:p>
          <w:p w14:paraId="08FE7FAC" w14:textId="77777777" w:rsidR="004D58C6" w:rsidRDefault="004D58C6" w:rsidP="004D58C6">
            <w:pPr>
              <w:jc w:val="center"/>
              <w:rPr>
                <w:rFonts w:ascii="Wingdings" w:eastAsia="Wingdings" w:hAnsi="Wingdings" w:cs="Wingdings"/>
                <w:b/>
              </w:rPr>
            </w:pPr>
            <w:r>
              <w:rPr>
                <w:rFonts w:ascii="Wingdings" w:eastAsia="Wingdings" w:hAnsi="Wingdings" w:cs="Wingdings"/>
                <w:b/>
              </w:rPr>
              <w:t>ü</w:t>
            </w:r>
          </w:p>
          <w:p w14:paraId="65AA5906" w14:textId="77777777" w:rsidR="004D58C6" w:rsidRDefault="004D58C6" w:rsidP="004D58C6">
            <w:pPr>
              <w:jc w:val="center"/>
              <w:rPr>
                <w:rFonts w:ascii="Calibri" w:eastAsia="Calibri" w:hAnsi="Calibri" w:cs="Calibri"/>
                <w:b/>
              </w:rPr>
            </w:pPr>
          </w:p>
          <w:p w14:paraId="7B3CE1BB" w14:textId="77777777" w:rsidR="004D58C6" w:rsidRDefault="004D58C6" w:rsidP="004D58C6">
            <w:pPr>
              <w:jc w:val="center"/>
              <w:rPr>
                <w:rFonts w:ascii="Calibri" w:eastAsia="Calibri" w:hAnsi="Calibri" w:cs="Calibri"/>
                <w:b/>
              </w:rPr>
            </w:pPr>
          </w:p>
          <w:p w14:paraId="1636B64C" w14:textId="77777777" w:rsidR="004D58C6" w:rsidRDefault="004D58C6" w:rsidP="004D58C6">
            <w:pPr>
              <w:jc w:val="center"/>
              <w:rPr>
                <w:rFonts w:ascii="Wingdings" w:eastAsia="Wingdings" w:hAnsi="Wingdings" w:cs="Wingdings"/>
                <w:b/>
              </w:rPr>
            </w:pPr>
            <w:r>
              <w:rPr>
                <w:rFonts w:ascii="Wingdings" w:eastAsia="Wingdings" w:hAnsi="Wingdings" w:cs="Wingdings"/>
                <w:b/>
              </w:rPr>
              <w:t>ü</w:t>
            </w:r>
          </w:p>
          <w:p w14:paraId="26F78E5F" w14:textId="77777777" w:rsidR="004D58C6" w:rsidRDefault="004D58C6" w:rsidP="004D58C6">
            <w:pPr>
              <w:jc w:val="center"/>
              <w:rPr>
                <w:rFonts w:ascii="Calibri" w:eastAsia="Calibri" w:hAnsi="Calibri" w:cs="Calibri"/>
                <w:b/>
              </w:rPr>
            </w:pPr>
          </w:p>
          <w:p w14:paraId="4444EE94" w14:textId="77777777" w:rsidR="004D58C6" w:rsidRDefault="004D58C6" w:rsidP="004D58C6">
            <w:pPr>
              <w:jc w:val="center"/>
              <w:rPr>
                <w:rFonts w:ascii="Calibri" w:eastAsia="Calibri" w:hAnsi="Calibri" w:cs="Calibri"/>
                <w:b/>
              </w:rPr>
            </w:pPr>
          </w:p>
          <w:p w14:paraId="3A1E4796" w14:textId="36AD2327" w:rsidR="004D58C6" w:rsidRDefault="004D58C6" w:rsidP="004D58C6">
            <w:pPr>
              <w:jc w:val="center"/>
              <w:rPr>
                <w:rFonts w:ascii="Wingdings" w:eastAsia="Wingdings" w:hAnsi="Wingdings" w:cs="Wingdings"/>
                <w:b/>
              </w:rPr>
            </w:pPr>
            <w:r>
              <w:rPr>
                <w:rFonts w:ascii="Wingdings" w:eastAsia="Wingdings" w:hAnsi="Wingdings" w:cs="Wingdings"/>
                <w:b/>
              </w:rPr>
              <w:t>ü</w:t>
            </w:r>
          </w:p>
          <w:p w14:paraId="347B6F6D" w14:textId="77777777" w:rsidR="004D58C6" w:rsidRDefault="004D58C6" w:rsidP="004D58C6">
            <w:pPr>
              <w:jc w:val="center"/>
              <w:rPr>
                <w:rFonts w:ascii="Calibri" w:eastAsia="Calibri" w:hAnsi="Calibri" w:cs="Calibri"/>
                <w:b/>
              </w:rPr>
            </w:pPr>
          </w:p>
          <w:p w14:paraId="28F1C5E6" w14:textId="77777777" w:rsidR="00FD765E" w:rsidRDefault="00FD765E" w:rsidP="004D58C6">
            <w:pPr>
              <w:jc w:val="center"/>
              <w:rPr>
                <w:rFonts w:ascii="Wingdings" w:eastAsia="Wingdings" w:hAnsi="Wingdings" w:cs="Wingdings"/>
                <w:b/>
              </w:rPr>
            </w:pPr>
          </w:p>
          <w:p w14:paraId="6D69F891" w14:textId="261FB1B9" w:rsidR="004D58C6" w:rsidRDefault="004D58C6" w:rsidP="004D58C6">
            <w:pPr>
              <w:jc w:val="center"/>
              <w:rPr>
                <w:rFonts w:ascii="Wingdings" w:eastAsia="Wingdings" w:hAnsi="Wingdings" w:cs="Wingdings"/>
                <w:b/>
              </w:rPr>
            </w:pPr>
            <w:r>
              <w:rPr>
                <w:rFonts w:ascii="Wingdings" w:eastAsia="Wingdings" w:hAnsi="Wingdings" w:cs="Wingdings"/>
                <w:b/>
              </w:rPr>
              <w:t>ü</w:t>
            </w:r>
          </w:p>
          <w:p w14:paraId="71AC0077" w14:textId="77777777" w:rsidR="004D58C6" w:rsidRDefault="004D58C6" w:rsidP="004D58C6">
            <w:pPr>
              <w:jc w:val="center"/>
              <w:rPr>
                <w:rFonts w:ascii="Calibri" w:eastAsia="Calibri" w:hAnsi="Calibri" w:cs="Calibri"/>
                <w:b/>
              </w:rPr>
            </w:pPr>
          </w:p>
          <w:p w14:paraId="44A498F3" w14:textId="77777777" w:rsidR="004D58C6" w:rsidRDefault="004D58C6" w:rsidP="004D58C6">
            <w:pPr>
              <w:jc w:val="center"/>
              <w:rPr>
                <w:rFonts w:ascii="Calibri" w:eastAsia="Calibri" w:hAnsi="Calibri" w:cs="Calibri"/>
                <w:b/>
              </w:rPr>
            </w:pPr>
          </w:p>
          <w:p w14:paraId="1FC70273" w14:textId="30B5B458" w:rsidR="004D58C6" w:rsidRDefault="004D58C6" w:rsidP="004D58C6">
            <w:pPr>
              <w:jc w:val="center"/>
              <w:rPr>
                <w:rFonts w:ascii="Wingdings" w:eastAsia="Wingdings" w:hAnsi="Wingdings" w:cs="Wingdings"/>
                <w:b/>
              </w:rPr>
            </w:pPr>
            <w:r>
              <w:rPr>
                <w:rFonts w:ascii="Wingdings" w:eastAsia="Wingdings" w:hAnsi="Wingdings" w:cs="Wingdings"/>
                <w:b/>
              </w:rPr>
              <w:t>ü</w:t>
            </w:r>
          </w:p>
          <w:p w14:paraId="7F9FA5B9" w14:textId="77777777" w:rsidR="004D58C6" w:rsidRDefault="004D58C6" w:rsidP="004D58C6">
            <w:pPr>
              <w:jc w:val="center"/>
              <w:rPr>
                <w:rFonts w:ascii="Calibri" w:eastAsia="Calibri" w:hAnsi="Calibri" w:cs="Calibri"/>
                <w:b/>
              </w:rPr>
            </w:pPr>
          </w:p>
          <w:p w14:paraId="31592660" w14:textId="77777777" w:rsidR="004D58C6" w:rsidRDefault="004D58C6" w:rsidP="004D58C6">
            <w:pPr>
              <w:jc w:val="center"/>
              <w:rPr>
                <w:rFonts w:ascii="Calibri" w:eastAsia="Calibri" w:hAnsi="Calibri" w:cs="Calibri"/>
                <w:b/>
              </w:rPr>
            </w:pPr>
          </w:p>
          <w:p w14:paraId="69D97673" w14:textId="77777777" w:rsidR="004D58C6" w:rsidRDefault="004D58C6" w:rsidP="004D58C6">
            <w:pPr>
              <w:jc w:val="center"/>
              <w:rPr>
                <w:rFonts w:ascii="Calibri" w:eastAsia="Calibri" w:hAnsi="Calibri" w:cs="Calibri"/>
                <w:b/>
              </w:rPr>
            </w:pPr>
          </w:p>
          <w:p w14:paraId="0A1A316D" w14:textId="3DEDC7C6" w:rsidR="004D58C6" w:rsidRPr="00D939F1" w:rsidRDefault="004D58C6" w:rsidP="004D58C6">
            <w:pPr>
              <w:jc w:val="center"/>
              <w:rPr>
                <w:rFonts w:cs="Arial"/>
                <w:b/>
              </w:rPr>
            </w:pPr>
            <w:r>
              <w:rPr>
                <w:rFonts w:ascii="Wingdings" w:eastAsia="Wingdings" w:hAnsi="Wingdings" w:cs="Wingdings"/>
                <w:b/>
              </w:rPr>
              <w:t>ü</w:t>
            </w:r>
          </w:p>
        </w:tc>
        <w:tc>
          <w:tcPr>
            <w:tcW w:w="1505" w:type="dxa"/>
          </w:tcPr>
          <w:p w14:paraId="29E6E9DB" w14:textId="77777777" w:rsidR="004D58C6" w:rsidRPr="00D939F1" w:rsidRDefault="004D58C6" w:rsidP="004D58C6">
            <w:pPr>
              <w:jc w:val="center"/>
              <w:rPr>
                <w:rFonts w:cs="Arial"/>
                <w:b/>
              </w:rPr>
            </w:pPr>
          </w:p>
        </w:tc>
      </w:tr>
      <w:tr w:rsidR="004D58C6" w:rsidRPr="00D939F1" w14:paraId="792109CC" w14:textId="77777777" w:rsidTr="004B21CB">
        <w:trPr>
          <w:trHeight w:val="20"/>
        </w:trPr>
        <w:tc>
          <w:tcPr>
            <w:tcW w:w="6516" w:type="dxa"/>
          </w:tcPr>
          <w:p w14:paraId="024CD810" w14:textId="44134FEB" w:rsidR="004D58C6" w:rsidRDefault="004D58C6" w:rsidP="004D58C6">
            <w:pPr>
              <w:rPr>
                <w:rFonts w:cs="Arial"/>
                <w:b/>
              </w:rPr>
            </w:pPr>
            <w:r>
              <w:rPr>
                <w:rFonts w:cs="Arial"/>
                <w:b/>
              </w:rPr>
              <w:t>Qualifications</w:t>
            </w:r>
          </w:p>
        </w:tc>
        <w:tc>
          <w:tcPr>
            <w:tcW w:w="1607" w:type="dxa"/>
          </w:tcPr>
          <w:p w14:paraId="5909A12C" w14:textId="33EDB24E" w:rsidR="004D58C6" w:rsidRPr="00D939F1" w:rsidRDefault="004D58C6" w:rsidP="004D58C6">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6178FA23" w14:textId="40DE1C33" w:rsidR="004D58C6" w:rsidRPr="00D939F1" w:rsidRDefault="004D58C6" w:rsidP="004D58C6">
            <w:pPr>
              <w:jc w:val="center"/>
              <w:rPr>
                <w:rFonts w:cs="Arial"/>
                <w:b/>
              </w:rPr>
            </w:pPr>
            <w:r>
              <w:rPr>
                <w:rFonts w:cs="Arial"/>
                <w:b/>
              </w:rPr>
              <w:t>Indicative (</w:t>
            </w:r>
            <w:r>
              <w:rPr>
                <w:rFonts w:ascii="Wingdings" w:eastAsia="Wingdings" w:hAnsi="Wingdings" w:cs="Wingdings"/>
                <w:b/>
              </w:rPr>
              <w:t>ü</w:t>
            </w:r>
            <w:r>
              <w:rPr>
                <w:rFonts w:cs="Arial"/>
                <w:b/>
              </w:rPr>
              <w:t>)</w:t>
            </w:r>
          </w:p>
        </w:tc>
      </w:tr>
      <w:tr w:rsidR="004D58C6" w:rsidRPr="00D939F1" w14:paraId="2A016D1F" w14:textId="77777777" w:rsidTr="004B21CB">
        <w:trPr>
          <w:trHeight w:val="20"/>
        </w:trPr>
        <w:tc>
          <w:tcPr>
            <w:tcW w:w="6516" w:type="dxa"/>
          </w:tcPr>
          <w:p w14:paraId="53FA67CC" w14:textId="00327823" w:rsidR="004D58C6" w:rsidRPr="000E4976" w:rsidRDefault="004D58C6" w:rsidP="004D58C6">
            <w:pPr>
              <w:autoSpaceDE w:val="0"/>
              <w:autoSpaceDN w:val="0"/>
              <w:adjustRightInd w:val="0"/>
              <w:rPr>
                <w:color w:val="000000"/>
              </w:rPr>
            </w:pPr>
            <w:r>
              <w:rPr>
                <w:color w:val="000000"/>
              </w:rPr>
              <w:t xml:space="preserve">Level 4 </w:t>
            </w:r>
            <w:r w:rsidRPr="000E4976">
              <w:rPr>
                <w:color w:val="000000"/>
              </w:rPr>
              <w:t xml:space="preserve">qualification </w:t>
            </w:r>
            <w:r>
              <w:rPr>
                <w:color w:val="000000"/>
              </w:rPr>
              <w:t xml:space="preserve">or equivalent in a relevant discipline e.g. Learning and Development, Education, Youth Work or </w:t>
            </w:r>
            <w:r w:rsidRPr="000E4976">
              <w:rPr>
                <w:color w:val="000000"/>
              </w:rPr>
              <w:t>Careers</w:t>
            </w:r>
            <w:r>
              <w:rPr>
                <w:color w:val="000000"/>
              </w:rPr>
              <w:t xml:space="preserve"> Guidance or demonstrable experience and achievement in a related aspect of work</w:t>
            </w:r>
          </w:p>
          <w:p w14:paraId="486CDFF1" w14:textId="77777777" w:rsidR="004D58C6" w:rsidRDefault="004D58C6" w:rsidP="004D58C6">
            <w:pPr>
              <w:autoSpaceDE w:val="0"/>
              <w:autoSpaceDN w:val="0"/>
              <w:adjustRightInd w:val="0"/>
              <w:rPr>
                <w:color w:val="000000"/>
              </w:rPr>
            </w:pPr>
          </w:p>
          <w:p w14:paraId="13D7EA6F" w14:textId="77777777" w:rsidR="004D58C6" w:rsidRDefault="004D58C6" w:rsidP="004D58C6">
            <w:pPr>
              <w:autoSpaceDE w:val="0"/>
              <w:autoSpaceDN w:val="0"/>
              <w:adjustRightInd w:val="0"/>
              <w:rPr>
                <w:color w:val="000000"/>
              </w:rPr>
            </w:pPr>
            <w:r>
              <w:rPr>
                <w:color w:val="000000"/>
              </w:rPr>
              <w:t xml:space="preserve">English and Maths at GCSE (grade C or above) </w:t>
            </w:r>
          </w:p>
          <w:p w14:paraId="18089208" w14:textId="3E15E653" w:rsidR="004D58C6" w:rsidRPr="00D939F1" w:rsidRDefault="004D58C6" w:rsidP="004D58C6">
            <w:pPr>
              <w:rPr>
                <w:rFonts w:cs="Arial"/>
                <w:b/>
              </w:rPr>
            </w:pPr>
          </w:p>
        </w:tc>
        <w:tc>
          <w:tcPr>
            <w:tcW w:w="1607" w:type="dxa"/>
          </w:tcPr>
          <w:p w14:paraId="1A971383" w14:textId="77777777" w:rsidR="004D58C6" w:rsidRDefault="004D58C6" w:rsidP="004D58C6">
            <w:pPr>
              <w:jc w:val="center"/>
              <w:rPr>
                <w:rFonts w:ascii="Wingdings" w:eastAsia="Wingdings" w:hAnsi="Wingdings" w:cs="Wingdings"/>
                <w:b/>
              </w:rPr>
            </w:pPr>
            <w:r>
              <w:rPr>
                <w:rFonts w:ascii="Wingdings" w:eastAsia="Wingdings" w:hAnsi="Wingdings" w:cs="Wingdings"/>
                <w:b/>
              </w:rPr>
              <w:t>ü</w:t>
            </w:r>
          </w:p>
          <w:p w14:paraId="5A503B7E" w14:textId="77777777" w:rsidR="004D58C6" w:rsidRDefault="004D58C6" w:rsidP="004D58C6">
            <w:pPr>
              <w:jc w:val="center"/>
              <w:rPr>
                <w:rFonts w:ascii="Arial Nova" w:eastAsia="Arial Nova" w:hAnsi="Arial Nova" w:cs="Arial Nova"/>
                <w:b/>
              </w:rPr>
            </w:pPr>
          </w:p>
          <w:p w14:paraId="0D8F2209" w14:textId="77777777" w:rsidR="004D58C6" w:rsidRDefault="004D58C6" w:rsidP="004D58C6">
            <w:pPr>
              <w:jc w:val="center"/>
              <w:rPr>
                <w:rFonts w:ascii="Arial Nova" w:eastAsia="Arial Nova" w:hAnsi="Arial Nova" w:cs="Arial Nova"/>
                <w:b/>
              </w:rPr>
            </w:pPr>
          </w:p>
          <w:p w14:paraId="43271035" w14:textId="3E42F0FC" w:rsidR="3E780842" w:rsidRDefault="3E780842" w:rsidP="3E780842">
            <w:pPr>
              <w:jc w:val="center"/>
              <w:rPr>
                <w:rFonts w:ascii="Arial Nova" w:eastAsia="Arial Nova" w:hAnsi="Arial Nova" w:cs="Arial Nova"/>
                <w:b/>
                <w:bCs/>
              </w:rPr>
            </w:pPr>
          </w:p>
          <w:p w14:paraId="2B52D249" w14:textId="3F4EF628" w:rsidR="3E780842" w:rsidRDefault="3E780842" w:rsidP="3E780842">
            <w:pPr>
              <w:jc w:val="center"/>
              <w:rPr>
                <w:rFonts w:ascii="Arial Nova" w:eastAsia="Arial Nova" w:hAnsi="Arial Nova" w:cs="Arial Nova"/>
                <w:b/>
                <w:bCs/>
              </w:rPr>
            </w:pPr>
          </w:p>
          <w:p w14:paraId="1BD6F39B" w14:textId="1233E4CC" w:rsidR="004D58C6" w:rsidRDefault="004D58C6" w:rsidP="004D58C6">
            <w:pPr>
              <w:jc w:val="center"/>
              <w:rPr>
                <w:rFonts w:ascii="Wingdings" w:eastAsia="Wingdings" w:hAnsi="Wingdings" w:cs="Wingdings"/>
                <w:b/>
              </w:rPr>
            </w:pPr>
            <w:r>
              <w:rPr>
                <w:rFonts w:ascii="Wingdings" w:eastAsia="Wingdings" w:hAnsi="Wingdings" w:cs="Wingdings"/>
                <w:b/>
              </w:rPr>
              <w:t>ü</w:t>
            </w:r>
          </w:p>
        </w:tc>
        <w:tc>
          <w:tcPr>
            <w:tcW w:w="1505" w:type="dxa"/>
          </w:tcPr>
          <w:p w14:paraId="204C4BB7" w14:textId="77777777" w:rsidR="004D58C6" w:rsidRDefault="004D58C6" w:rsidP="004D58C6">
            <w:pPr>
              <w:jc w:val="cente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2FCC2E22" w14:textId="77777777" w:rsidR="00677B84" w:rsidRDefault="00677B84" w:rsidP="00677B84">
            <w:pPr>
              <w:autoSpaceDE w:val="0"/>
              <w:autoSpaceDN w:val="0"/>
              <w:adjustRightInd w:val="0"/>
              <w:rPr>
                <w:color w:val="000000"/>
              </w:rPr>
            </w:pPr>
            <w:r w:rsidRPr="000E4976">
              <w:rPr>
                <w:color w:val="000000"/>
              </w:rPr>
              <w:t>The postholder will be expected to work flexibly.</w:t>
            </w:r>
          </w:p>
          <w:p w14:paraId="4712A3FF" w14:textId="77777777" w:rsidR="00677B84" w:rsidRPr="000E4976" w:rsidRDefault="00677B84" w:rsidP="00677B84">
            <w:pPr>
              <w:autoSpaceDE w:val="0"/>
              <w:autoSpaceDN w:val="0"/>
              <w:adjustRightInd w:val="0"/>
              <w:rPr>
                <w:color w:val="000000"/>
              </w:rPr>
            </w:pPr>
          </w:p>
          <w:p w14:paraId="312A38B7" w14:textId="77777777" w:rsidR="00677B84" w:rsidRDefault="00677B84" w:rsidP="00677B84">
            <w:pPr>
              <w:autoSpaceDE w:val="0"/>
              <w:autoSpaceDN w:val="0"/>
              <w:adjustRightInd w:val="0"/>
              <w:rPr>
                <w:color w:val="000000"/>
              </w:rPr>
            </w:pPr>
            <w:r w:rsidRPr="000E4976">
              <w:rPr>
                <w:color w:val="000000"/>
              </w:rPr>
              <w:t>The postholder will be required to travel to other work locations</w:t>
            </w:r>
            <w:r>
              <w:rPr>
                <w:color w:val="000000"/>
              </w:rPr>
              <w:t xml:space="preserve"> across </w:t>
            </w:r>
            <w:r w:rsidRPr="000E4976">
              <w:rPr>
                <w:color w:val="000000"/>
              </w:rPr>
              <w:t>the county,</w:t>
            </w:r>
            <w:r>
              <w:rPr>
                <w:color w:val="000000"/>
              </w:rPr>
              <w:t xml:space="preserve"> </w:t>
            </w:r>
            <w:r w:rsidRPr="000E4976">
              <w:rPr>
                <w:color w:val="000000"/>
              </w:rPr>
              <w:t>which are not always on public transport routes.</w:t>
            </w:r>
          </w:p>
          <w:p w14:paraId="3BCE9E78" w14:textId="77777777" w:rsidR="00677B84" w:rsidRPr="000E4976" w:rsidRDefault="00677B84" w:rsidP="00677B84">
            <w:pPr>
              <w:autoSpaceDE w:val="0"/>
              <w:autoSpaceDN w:val="0"/>
              <w:adjustRightInd w:val="0"/>
              <w:rPr>
                <w:color w:val="000000"/>
              </w:rPr>
            </w:pPr>
          </w:p>
          <w:p w14:paraId="6D76B6C9" w14:textId="00A24135" w:rsidR="00EA43E9" w:rsidRDefault="00677B84" w:rsidP="00677B84">
            <w:pPr>
              <w:rPr>
                <w:rFonts w:cs="Arial"/>
                <w:b/>
              </w:rPr>
            </w:pPr>
            <w:r>
              <w:rPr>
                <w:rFonts w:cs="Arial"/>
                <w:bCs/>
              </w:rPr>
              <w:t>This role includes contact with</w:t>
            </w:r>
            <w:r>
              <w:rPr>
                <w:rFonts w:cs="Arial"/>
                <w:bCs/>
                <w:iCs/>
              </w:rPr>
              <w:t xml:space="preserve"> young people. Someone suitable for this role will have to pass an Enhanced D</w:t>
            </w:r>
            <w:r>
              <w:rPr>
                <w:rFonts w:cs="Arial"/>
                <w:bCs/>
              </w:rPr>
              <w:t>isclosure and Barring Service check.</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029D7" w14:textId="77777777" w:rsidR="007D027D" w:rsidRDefault="007D027D">
      <w:r>
        <w:separator/>
      </w:r>
    </w:p>
  </w:endnote>
  <w:endnote w:type="continuationSeparator" w:id="0">
    <w:p w14:paraId="67BBB5CC" w14:textId="77777777" w:rsidR="007D027D" w:rsidRDefault="007D0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5C8F3" w14:textId="77777777" w:rsidR="007D027D" w:rsidRDefault="007D027D">
      <w:r>
        <w:separator/>
      </w:r>
    </w:p>
  </w:footnote>
  <w:footnote w:type="continuationSeparator" w:id="0">
    <w:p w14:paraId="0F929EDD" w14:textId="77777777" w:rsidR="007D027D" w:rsidRDefault="007D0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827" w:hanging="361"/>
      </w:pPr>
      <w:rPr>
        <w:rFonts w:ascii="Symbol" w:hAnsi="Symbol" w:cs="Symbol"/>
        <w:b w:val="0"/>
        <w:bCs w:val="0"/>
        <w:i w:val="0"/>
        <w:iCs w:val="0"/>
        <w:spacing w:val="0"/>
        <w:w w:val="100"/>
        <w:sz w:val="24"/>
        <w:szCs w:val="24"/>
      </w:rPr>
    </w:lvl>
    <w:lvl w:ilvl="1">
      <w:numFmt w:val="bullet"/>
      <w:lvlText w:val="•"/>
      <w:lvlJc w:val="left"/>
      <w:pPr>
        <w:ind w:left="1742" w:hanging="361"/>
      </w:pPr>
    </w:lvl>
    <w:lvl w:ilvl="2">
      <w:numFmt w:val="bullet"/>
      <w:lvlText w:val="•"/>
      <w:lvlJc w:val="left"/>
      <w:pPr>
        <w:ind w:left="2664" w:hanging="361"/>
      </w:pPr>
    </w:lvl>
    <w:lvl w:ilvl="3">
      <w:numFmt w:val="bullet"/>
      <w:lvlText w:val="•"/>
      <w:lvlJc w:val="left"/>
      <w:pPr>
        <w:ind w:left="3586" w:hanging="361"/>
      </w:pPr>
    </w:lvl>
    <w:lvl w:ilvl="4">
      <w:numFmt w:val="bullet"/>
      <w:lvlText w:val="•"/>
      <w:lvlJc w:val="left"/>
      <w:pPr>
        <w:ind w:left="4508" w:hanging="361"/>
      </w:pPr>
    </w:lvl>
    <w:lvl w:ilvl="5">
      <w:numFmt w:val="bullet"/>
      <w:lvlText w:val="•"/>
      <w:lvlJc w:val="left"/>
      <w:pPr>
        <w:ind w:left="5430" w:hanging="361"/>
      </w:pPr>
    </w:lvl>
    <w:lvl w:ilvl="6">
      <w:numFmt w:val="bullet"/>
      <w:lvlText w:val="•"/>
      <w:lvlJc w:val="left"/>
      <w:pPr>
        <w:ind w:left="6352" w:hanging="361"/>
      </w:pPr>
    </w:lvl>
    <w:lvl w:ilvl="7">
      <w:numFmt w:val="bullet"/>
      <w:lvlText w:val="•"/>
      <w:lvlJc w:val="left"/>
      <w:pPr>
        <w:ind w:left="7274" w:hanging="361"/>
      </w:pPr>
    </w:lvl>
    <w:lvl w:ilvl="8">
      <w:numFmt w:val="bullet"/>
      <w:lvlText w:val="•"/>
      <w:lvlJc w:val="left"/>
      <w:pPr>
        <w:ind w:left="8196" w:hanging="361"/>
      </w:p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1"/>
  </w:num>
  <w:num w:numId="2" w16cid:durableId="1410695073">
    <w:abstractNumId w:val="6"/>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005593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6004"/>
    <w:rsid w:val="00087ECD"/>
    <w:rsid w:val="00093591"/>
    <w:rsid w:val="000A471E"/>
    <w:rsid w:val="000A6204"/>
    <w:rsid w:val="000B2F65"/>
    <w:rsid w:val="000B480A"/>
    <w:rsid w:val="000C3C0F"/>
    <w:rsid w:val="000E7307"/>
    <w:rsid w:val="000F27A9"/>
    <w:rsid w:val="000F5714"/>
    <w:rsid w:val="0011352A"/>
    <w:rsid w:val="0011475F"/>
    <w:rsid w:val="00117B9C"/>
    <w:rsid w:val="00124530"/>
    <w:rsid w:val="00133F6D"/>
    <w:rsid w:val="0014020A"/>
    <w:rsid w:val="00150EFC"/>
    <w:rsid w:val="001600E7"/>
    <w:rsid w:val="00162CCA"/>
    <w:rsid w:val="001759B0"/>
    <w:rsid w:val="00180468"/>
    <w:rsid w:val="0018361E"/>
    <w:rsid w:val="001860BA"/>
    <w:rsid w:val="001C3A00"/>
    <w:rsid w:val="001C734A"/>
    <w:rsid w:val="001D6EF0"/>
    <w:rsid w:val="001E1932"/>
    <w:rsid w:val="001E2236"/>
    <w:rsid w:val="001F6748"/>
    <w:rsid w:val="00205B3F"/>
    <w:rsid w:val="002117E6"/>
    <w:rsid w:val="002150A1"/>
    <w:rsid w:val="00225DB8"/>
    <w:rsid w:val="00242BCD"/>
    <w:rsid w:val="002466D1"/>
    <w:rsid w:val="00255DA4"/>
    <w:rsid w:val="002577AD"/>
    <w:rsid w:val="0026105A"/>
    <w:rsid w:val="00261D0E"/>
    <w:rsid w:val="00264692"/>
    <w:rsid w:val="00274C56"/>
    <w:rsid w:val="002A2A8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B37CF"/>
    <w:rsid w:val="003B7D9F"/>
    <w:rsid w:val="003C5B06"/>
    <w:rsid w:val="003D1CB2"/>
    <w:rsid w:val="003D531F"/>
    <w:rsid w:val="003F40CF"/>
    <w:rsid w:val="0040066B"/>
    <w:rsid w:val="00402DF7"/>
    <w:rsid w:val="004048E3"/>
    <w:rsid w:val="00406B5D"/>
    <w:rsid w:val="00415BA7"/>
    <w:rsid w:val="00417857"/>
    <w:rsid w:val="00430263"/>
    <w:rsid w:val="004331D8"/>
    <w:rsid w:val="00434D06"/>
    <w:rsid w:val="00444BA5"/>
    <w:rsid w:val="004519D0"/>
    <w:rsid w:val="00466E92"/>
    <w:rsid w:val="00494C5F"/>
    <w:rsid w:val="00497344"/>
    <w:rsid w:val="0049735A"/>
    <w:rsid w:val="004B21CB"/>
    <w:rsid w:val="004C7E4A"/>
    <w:rsid w:val="004D58C6"/>
    <w:rsid w:val="004D5AEB"/>
    <w:rsid w:val="004E7328"/>
    <w:rsid w:val="004F5CD2"/>
    <w:rsid w:val="004F7F60"/>
    <w:rsid w:val="00511845"/>
    <w:rsid w:val="0054550B"/>
    <w:rsid w:val="00551AC6"/>
    <w:rsid w:val="00557983"/>
    <w:rsid w:val="0056399D"/>
    <w:rsid w:val="00565456"/>
    <w:rsid w:val="005661CF"/>
    <w:rsid w:val="005874D1"/>
    <w:rsid w:val="005A10F4"/>
    <w:rsid w:val="005A32E2"/>
    <w:rsid w:val="005B0ED9"/>
    <w:rsid w:val="005D1050"/>
    <w:rsid w:val="005D20A6"/>
    <w:rsid w:val="005E434E"/>
    <w:rsid w:val="00600011"/>
    <w:rsid w:val="0060256A"/>
    <w:rsid w:val="00611C97"/>
    <w:rsid w:val="00617916"/>
    <w:rsid w:val="006209FF"/>
    <w:rsid w:val="00621B78"/>
    <w:rsid w:val="00621BD4"/>
    <w:rsid w:val="006225C3"/>
    <w:rsid w:val="0062775A"/>
    <w:rsid w:val="00640819"/>
    <w:rsid w:val="0064492C"/>
    <w:rsid w:val="00645AA8"/>
    <w:rsid w:val="00653659"/>
    <w:rsid w:val="00677B84"/>
    <w:rsid w:val="00677D68"/>
    <w:rsid w:val="006843C7"/>
    <w:rsid w:val="00686DA9"/>
    <w:rsid w:val="006A40C9"/>
    <w:rsid w:val="006A4C83"/>
    <w:rsid w:val="006B2454"/>
    <w:rsid w:val="006B5D34"/>
    <w:rsid w:val="006C0839"/>
    <w:rsid w:val="006C1DF8"/>
    <w:rsid w:val="006D2F5A"/>
    <w:rsid w:val="006E0E62"/>
    <w:rsid w:val="006E5E7C"/>
    <w:rsid w:val="0070539E"/>
    <w:rsid w:val="00725EA2"/>
    <w:rsid w:val="007330E3"/>
    <w:rsid w:val="00740D88"/>
    <w:rsid w:val="0074456E"/>
    <w:rsid w:val="007500C2"/>
    <w:rsid w:val="0076449B"/>
    <w:rsid w:val="007659ED"/>
    <w:rsid w:val="00765F3A"/>
    <w:rsid w:val="00767D3F"/>
    <w:rsid w:val="0078575E"/>
    <w:rsid w:val="00787FA4"/>
    <w:rsid w:val="007A45DE"/>
    <w:rsid w:val="007B7460"/>
    <w:rsid w:val="007D027D"/>
    <w:rsid w:val="007E32E9"/>
    <w:rsid w:val="008129F4"/>
    <w:rsid w:val="00817355"/>
    <w:rsid w:val="00847220"/>
    <w:rsid w:val="00852EFA"/>
    <w:rsid w:val="00853995"/>
    <w:rsid w:val="00854D86"/>
    <w:rsid w:val="00876C81"/>
    <w:rsid w:val="008812DB"/>
    <w:rsid w:val="00891D2B"/>
    <w:rsid w:val="00895556"/>
    <w:rsid w:val="008A77CC"/>
    <w:rsid w:val="008B15A1"/>
    <w:rsid w:val="008C6E53"/>
    <w:rsid w:val="008C7CF4"/>
    <w:rsid w:val="008D18E4"/>
    <w:rsid w:val="008D1C70"/>
    <w:rsid w:val="008E1768"/>
    <w:rsid w:val="008E70BE"/>
    <w:rsid w:val="008F77A1"/>
    <w:rsid w:val="00906CB3"/>
    <w:rsid w:val="00924458"/>
    <w:rsid w:val="00926140"/>
    <w:rsid w:val="00926DFB"/>
    <w:rsid w:val="009419DD"/>
    <w:rsid w:val="00952A67"/>
    <w:rsid w:val="00965BCE"/>
    <w:rsid w:val="00974927"/>
    <w:rsid w:val="00976AC2"/>
    <w:rsid w:val="009875EB"/>
    <w:rsid w:val="009934E4"/>
    <w:rsid w:val="00997067"/>
    <w:rsid w:val="009A35B3"/>
    <w:rsid w:val="009C0A88"/>
    <w:rsid w:val="009C2F32"/>
    <w:rsid w:val="009E31E6"/>
    <w:rsid w:val="009E573B"/>
    <w:rsid w:val="009E7CB1"/>
    <w:rsid w:val="00A056DA"/>
    <w:rsid w:val="00A26B3A"/>
    <w:rsid w:val="00A30ED8"/>
    <w:rsid w:val="00A34525"/>
    <w:rsid w:val="00A411D5"/>
    <w:rsid w:val="00A47996"/>
    <w:rsid w:val="00A61442"/>
    <w:rsid w:val="00A64833"/>
    <w:rsid w:val="00A81716"/>
    <w:rsid w:val="00A93C10"/>
    <w:rsid w:val="00A95FCB"/>
    <w:rsid w:val="00AA11FB"/>
    <w:rsid w:val="00AA22B1"/>
    <w:rsid w:val="00AB09D0"/>
    <w:rsid w:val="00AB1023"/>
    <w:rsid w:val="00AB4F97"/>
    <w:rsid w:val="00AC36F5"/>
    <w:rsid w:val="00AC435F"/>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2D8A"/>
    <w:rsid w:val="00B33665"/>
    <w:rsid w:val="00B35B55"/>
    <w:rsid w:val="00B56F6A"/>
    <w:rsid w:val="00B85310"/>
    <w:rsid w:val="00B91984"/>
    <w:rsid w:val="00B91CF0"/>
    <w:rsid w:val="00B9502F"/>
    <w:rsid w:val="00B95C1A"/>
    <w:rsid w:val="00BA18CC"/>
    <w:rsid w:val="00BA2E28"/>
    <w:rsid w:val="00BB560D"/>
    <w:rsid w:val="00BC4F9E"/>
    <w:rsid w:val="00BC5EF0"/>
    <w:rsid w:val="00BD435C"/>
    <w:rsid w:val="00BE1A01"/>
    <w:rsid w:val="00BF0ADF"/>
    <w:rsid w:val="00BF3289"/>
    <w:rsid w:val="00BF60B4"/>
    <w:rsid w:val="00C1607F"/>
    <w:rsid w:val="00C25945"/>
    <w:rsid w:val="00C43581"/>
    <w:rsid w:val="00C51BEE"/>
    <w:rsid w:val="00C537EE"/>
    <w:rsid w:val="00C735F1"/>
    <w:rsid w:val="00C75F78"/>
    <w:rsid w:val="00C815B7"/>
    <w:rsid w:val="00C83A32"/>
    <w:rsid w:val="00C90C7B"/>
    <w:rsid w:val="00C93576"/>
    <w:rsid w:val="00C95423"/>
    <w:rsid w:val="00CA2163"/>
    <w:rsid w:val="00CB17D5"/>
    <w:rsid w:val="00CC337F"/>
    <w:rsid w:val="00CC5F86"/>
    <w:rsid w:val="00CE0AE1"/>
    <w:rsid w:val="00D02A9C"/>
    <w:rsid w:val="00D21E04"/>
    <w:rsid w:val="00D24D23"/>
    <w:rsid w:val="00D26B9A"/>
    <w:rsid w:val="00D310BA"/>
    <w:rsid w:val="00D318C7"/>
    <w:rsid w:val="00D37C4F"/>
    <w:rsid w:val="00D41C86"/>
    <w:rsid w:val="00D47A85"/>
    <w:rsid w:val="00D51590"/>
    <w:rsid w:val="00D5656F"/>
    <w:rsid w:val="00D607E7"/>
    <w:rsid w:val="00D66BD3"/>
    <w:rsid w:val="00D807F0"/>
    <w:rsid w:val="00D8675A"/>
    <w:rsid w:val="00D9301A"/>
    <w:rsid w:val="00D939F1"/>
    <w:rsid w:val="00D96DEC"/>
    <w:rsid w:val="00DB0045"/>
    <w:rsid w:val="00DC56D1"/>
    <w:rsid w:val="00DC79EF"/>
    <w:rsid w:val="00DD0E9F"/>
    <w:rsid w:val="00DD7C29"/>
    <w:rsid w:val="00DF3FC3"/>
    <w:rsid w:val="00E009A9"/>
    <w:rsid w:val="00E423A7"/>
    <w:rsid w:val="00E54D96"/>
    <w:rsid w:val="00E565F4"/>
    <w:rsid w:val="00E577FA"/>
    <w:rsid w:val="00E71FC1"/>
    <w:rsid w:val="00E72496"/>
    <w:rsid w:val="00E72BC5"/>
    <w:rsid w:val="00E75377"/>
    <w:rsid w:val="00E93518"/>
    <w:rsid w:val="00E96387"/>
    <w:rsid w:val="00EA0B5C"/>
    <w:rsid w:val="00EA18EC"/>
    <w:rsid w:val="00EA2454"/>
    <w:rsid w:val="00EA2B3A"/>
    <w:rsid w:val="00EA43E9"/>
    <w:rsid w:val="00EC0C19"/>
    <w:rsid w:val="00EC2793"/>
    <w:rsid w:val="00ED4725"/>
    <w:rsid w:val="00F01474"/>
    <w:rsid w:val="00F04CAD"/>
    <w:rsid w:val="00F06708"/>
    <w:rsid w:val="00F073E6"/>
    <w:rsid w:val="00F16F83"/>
    <w:rsid w:val="00F2063D"/>
    <w:rsid w:val="00F2303F"/>
    <w:rsid w:val="00F318C2"/>
    <w:rsid w:val="00F36307"/>
    <w:rsid w:val="00F371D6"/>
    <w:rsid w:val="00F46B56"/>
    <w:rsid w:val="00F6294C"/>
    <w:rsid w:val="00F77C55"/>
    <w:rsid w:val="00F81730"/>
    <w:rsid w:val="00F97481"/>
    <w:rsid w:val="00FA26B6"/>
    <w:rsid w:val="00FA5571"/>
    <w:rsid w:val="00FB45D0"/>
    <w:rsid w:val="00FB4FAE"/>
    <w:rsid w:val="00FC3375"/>
    <w:rsid w:val="00FC5799"/>
    <w:rsid w:val="00FD765E"/>
    <w:rsid w:val="00FF3F0D"/>
    <w:rsid w:val="0405D4CA"/>
    <w:rsid w:val="0A961B6D"/>
    <w:rsid w:val="172444D4"/>
    <w:rsid w:val="191BFD52"/>
    <w:rsid w:val="1FC1E4D4"/>
    <w:rsid w:val="204CE7DF"/>
    <w:rsid w:val="28815CD0"/>
    <w:rsid w:val="291C19CA"/>
    <w:rsid w:val="2BBD7B2F"/>
    <w:rsid w:val="32516942"/>
    <w:rsid w:val="36DC4595"/>
    <w:rsid w:val="38A0A9CE"/>
    <w:rsid w:val="3DD675AF"/>
    <w:rsid w:val="3E780842"/>
    <w:rsid w:val="4A3D556A"/>
    <w:rsid w:val="5776A245"/>
    <w:rsid w:val="64A22893"/>
    <w:rsid w:val="72EAB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normaltextrun">
    <w:name w:val="normaltextrun"/>
    <w:basedOn w:val="DefaultParagraphFont"/>
    <w:rsid w:val="00AC3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3.xml><?xml version="1.0" encoding="utf-8"?>
<ds:datastoreItem xmlns:ds="http://schemas.openxmlformats.org/officeDocument/2006/customXml" ds:itemID="{F775D978-DC5F-43C1-A36C-45D7118CF871}"/>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2026-04-27T14:46:00Z</dcterms:created>
  <dcterms:modified xsi:type="dcterms:W3CDTF">2026-04-27T14:46:00Z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