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38E61754"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6046B09F"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w:t>
      </w:r>
    </w:p>
    <w:p w14:paraId="5421E779" w14:textId="77777777" w:rsidR="00E565F4" w:rsidRPr="004B21CB" w:rsidRDefault="00E565F4" w:rsidP="00E565F4">
      <w:pPr>
        <w:rPr>
          <w:sz w:val="28"/>
          <w:szCs w:val="28"/>
        </w:rPr>
      </w:pPr>
    </w:p>
    <w:p w14:paraId="2CC7B824" w14:textId="00A90DB7" w:rsidR="00E565F4" w:rsidRPr="004B21CB" w:rsidRDefault="008A5E62" w:rsidP="00E565F4">
      <w:pPr>
        <w:rPr>
          <w:b/>
          <w:sz w:val="28"/>
          <w:szCs w:val="28"/>
        </w:rPr>
      </w:pPr>
      <w:r>
        <w:rPr>
          <w:b/>
          <w:sz w:val="28"/>
          <w:szCs w:val="28"/>
        </w:rPr>
        <w:t>Duty Worker, Kinship Assessment Team</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72244A0F">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47112377" w:rsidR="0064492C" w:rsidRPr="00D939F1" w:rsidRDefault="4AF2FF4D" w:rsidP="5D2CD9D1">
            <w:pPr>
              <w:rPr>
                <w:rFonts w:eastAsia="Arial" w:cs="Arial"/>
              </w:rPr>
            </w:pPr>
            <w:r w:rsidRPr="5D2CD9D1">
              <w:rPr>
                <w:rFonts w:eastAsia="Arial" w:cs="Arial"/>
                <w:color w:val="000000" w:themeColor="text1"/>
                <w:lang w:val="en-US"/>
              </w:rPr>
              <w:t>Children’s Services</w:t>
            </w:r>
          </w:p>
        </w:tc>
      </w:tr>
      <w:tr w:rsidR="00F46B56" w:rsidRPr="00D939F1" w14:paraId="78F00233" w14:textId="77777777" w:rsidTr="72244A0F">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2E72CA33" w:rsidR="00F46B56" w:rsidRPr="00D939F1" w:rsidRDefault="600DE0FB" w:rsidP="5D2CD9D1">
            <w:pPr>
              <w:rPr>
                <w:rFonts w:eastAsia="Arial" w:cs="Arial"/>
              </w:rPr>
            </w:pPr>
            <w:r w:rsidRPr="5D2CD9D1">
              <w:rPr>
                <w:rFonts w:eastAsia="Arial" w:cs="Arial"/>
                <w:color w:val="000000" w:themeColor="text1"/>
              </w:rPr>
              <w:t xml:space="preserve">Kinship </w:t>
            </w:r>
            <w:r w:rsidR="008A5E62">
              <w:rPr>
                <w:rFonts w:eastAsia="Arial" w:cs="Arial"/>
                <w:color w:val="000000" w:themeColor="text1"/>
              </w:rPr>
              <w:t>Assessment Team</w:t>
            </w:r>
          </w:p>
        </w:tc>
      </w:tr>
      <w:tr w:rsidR="0026105A" w:rsidRPr="00D939F1" w14:paraId="2B99FFC0" w14:textId="77777777" w:rsidTr="72244A0F">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7DCCB884" w:rsidR="0026105A" w:rsidRPr="00D939F1" w:rsidRDefault="60DAF80D" w:rsidP="5D2CD9D1">
            <w:pPr>
              <w:rPr>
                <w:rFonts w:eastAsia="Arial" w:cs="Arial"/>
              </w:rPr>
            </w:pPr>
            <w:r w:rsidRPr="5D2CD9D1">
              <w:rPr>
                <w:rFonts w:eastAsia="Arial" w:cs="Arial"/>
                <w:color w:val="000000" w:themeColor="text1"/>
                <w:lang w:val="en-US"/>
              </w:rPr>
              <w:t>Scale F</w:t>
            </w:r>
          </w:p>
        </w:tc>
      </w:tr>
      <w:tr w:rsidR="0026105A" w:rsidRPr="00D939F1" w14:paraId="6AC38155" w14:textId="77777777" w:rsidTr="72244A0F">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2FA74E6" w:rsidR="0026105A" w:rsidRPr="00D939F1" w:rsidRDefault="7123B395" w:rsidP="0026105A">
            <w:r w:rsidRPr="72244A0F">
              <w:rPr>
                <w:rFonts w:eastAsia="Arial" w:cs="Arial"/>
                <w:color w:val="000000" w:themeColor="text1"/>
                <w:lang w:val="en-US"/>
              </w:rPr>
              <w:t>Team Manager</w:t>
            </w:r>
          </w:p>
        </w:tc>
      </w:tr>
      <w:tr w:rsidR="0026105A" w:rsidRPr="00D939F1" w14:paraId="60D0A7D6" w14:textId="77777777" w:rsidTr="72244A0F">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B1CFB0E" w:rsidR="0026105A" w:rsidRPr="00D939F1" w:rsidRDefault="008A5E62" w:rsidP="0026105A">
            <w:pPr>
              <w:rPr>
                <w:rFonts w:cs="Arial"/>
              </w:rPr>
            </w:pPr>
            <w:r>
              <w:rPr>
                <w:rFonts w:cs="Arial"/>
              </w:rPr>
              <w:t>NA</w:t>
            </w:r>
          </w:p>
        </w:tc>
      </w:tr>
      <w:tr w:rsidR="0026105A" w:rsidRPr="00D939F1" w14:paraId="1A26213F" w14:textId="77777777" w:rsidTr="72244A0F">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2244A0F">
        <w:tc>
          <w:tcPr>
            <w:tcW w:w="5000" w:type="pct"/>
          </w:tcPr>
          <w:p w14:paraId="48A2DA31" w14:textId="16D4AA12"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2244A0F">
        <w:trPr>
          <w:trHeight w:val="1134"/>
        </w:trPr>
        <w:tc>
          <w:tcPr>
            <w:tcW w:w="5000" w:type="pct"/>
          </w:tcPr>
          <w:p w14:paraId="7658EAE8" w14:textId="77777777" w:rsidR="008A5E62" w:rsidRDefault="008A5E62" w:rsidP="008A5E62">
            <w:pPr>
              <w:pStyle w:val="Header"/>
              <w:tabs>
                <w:tab w:val="clear" w:pos="4153"/>
                <w:tab w:val="clear" w:pos="8306"/>
              </w:tabs>
            </w:pPr>
            <w:r>
              <w:t xml:space="preserve">The role is to provide support to the Team Manager in co-ordinating new referrals into the Kinship Assessment Team and ensuring that all the correct information is obtained regarding service-users before a case is allocated to a social worker. This will involve liaising with referring teams and MASH Police with regards to PNC checks. </w:t>
            </w:r>
          </w:p>
          <w:p w14:paraId="4C38B0CA" w14:textId="77777777" w:rsidR="008A5E62" w:rsidRDefault="008A5E62" w:rsidP="008A5E62">
            <w:pPr>
              <w:pStyle w:val="Header"/>
              <w:tabs>
                <w:tab w:val="clear" w:pos="4153"/>
                <w:tab w:val="clear" w:pos="8306"/>
              </w:tabs>
            </w:pPr>
          </w:p>
          <w:p w14:paraId="35E31345" w14:textId="77777777" w:rsidR="008A5E62" w:rsidRDefault="008A5E62" w:rsidP="008A5E62">
            <w:pPr>
              <w:pStyle w:val="Header"/>
              <w:tabs>
                <w:tab w:val="clear" w:pos="4153"/>
                <w:tab w:val="clear" w:pos="8306"/>
              </w:tabs>
            </w:pPr>
            <w:r>
              <w:t>The role is to support assessing social workers with obtaining checks and references for their assessments – to include completing DBS checks, GP references, personal and employment references and school/nursery checks. The Duty Worker will be responsible for tracking checks and references and taking measures to ensure that these are all completed in a timely manner, to include visiting families if needed to ensure this.</w:t>
            </w:r>
          </w:p>
          <w:p w14:paraId="63670865" w14:textId="77777777" w:rsidR="008A5E62" w:rsidRDefault="008A5E62" w:rsidP="008A5E62">
            <w:pPr>
              <w:pStyle w:val="Header"/>
              <w:tabs>
                <w:tab w:val="clear" w:pos="4153"/>
                <w:tab w:val="clear" w:pos="8306"/>
              </w:tabs>
            </w:pPr>
          </w:p>
          <w:p w14:paraId="7D19D510" w14:textId="77777777" w:rsidR="00640819" w:rsidRDefault="008A5E62" w:rsidP="008A5E62">
            <w:pPr>
              <w:jc w:val="both"/>
            </w:pPr>
            <w:r>
              <w:t>The Duty Worker will also support assessing social workers with co-ordinating family time where this must be arranged as part of assessments.</w:t>
            </w:r>
          </w:p>
          <w:p w14:paraId="5C56734F" w14:textId="02B9EBBA" w:rsidR="00C6457F" w:rsidRPr="00D939F1" w:rsidRDefault="00C6457F" w:rsidP="008A5E62">
            <w:pPr>
              <w:jc w:val="both"/>
              <w:rPr>
                <w:rFonts w:cs="Arial"/>
              </w:rPr>
            </w:pPr>
          </w:p>
        </w:tc>
      </w:tr>
      <w:tr w:rsidR="00640819" w:rsidRPr="00D939F1" w14:paraId="1ED99E22" w14:textId="77777777" w:rsidTr="72244A0F">
        <w:trPr>
          <w:trHeight w:val="301"/>
        </w:trPr>
        <w:tc>
          <w:tcPr>
            <w:tcW w:w="5000" w:type="pct"/>
          </w:tcPr>
          <w:p w14:paraId="3E42AC52" w14:textId="73084130"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2244A0F">
        <w:trPr>
          <w:trHeight w:val="1134"/>
        </w:trPr>
        <w:tc>
          <w:tcPr>
            <w:tcW w:w="5000" w:type="pct"/>
          </w:tcPr>
          <w:p w14:paraId="30044947" w14:textId="77777777" w:rsidR="008A5E62" w:rsidRDefault="008A5E62" w:rsidP="008A5E62">
            <w:pPr>
              <w:pStyle w:val="Header"/>
              <w:tabs>
                <w:tab w:val="clear" w:pos="4153"/>
                <w:tab w:val="clear" w:pos="8306"/>
              </w:tabs>
              <w:jc w:val="both"/>
              <w:rPr>
                <w:rFonts w:cs="Arial"/>
              </w:rPr>
            </w:pPr>
            <w:r>
              <w:rPr>
                <w:rFonts w:cs="Arial"/>
              </w:rPr>
              <w:t xml:space="preserve">The Kinship Assessment Team is a very busy assessment team where each piece of work is time-sensitive and social workers are always working to deadlines – often court directed deadlines. Good quality and timely background checks are the cornerstone of effective and thorough assessments, and a Duty Worker will be supporting the team through facilitating timely checks being requested (and </w:t>
            </w:r>
            <w:proofErr w:type="gramStart"/>
            <w:r>
              <w:rPr>
                <w:rFonts w:cs="Arial"/>
              </w:rPr>
              <w:t>followed-up</w:t>
            </w:r>
            <w:proofErr w:type="gramEnd"/>
            <w:r>
              <w:rPr>
                <w:rFonts w:cs="Arial"/>
              </w:rPr>
              <w:t xml:space="preserve"> if required) to ensure the social worker has the best information for their assessments. Missing pieces of information can cause delay in our assessment work which in turn, delays outcomes for children. The team writes Viability Assessments which are short assessments and Special Guardianship and Connected Foster Care Assessments which are lengthier and more in-depth reports, all of these relate to people’s suitability and capacity to care for children they know/are connected to.</w:t>
            </w:r>
          </w:p>
          <w:p w14:paraId="2F7BE2DD" w14:textId="77777777" w:rsidR="008A5E62" w:rsidRDefault="008A5E62" w:rsidP="008A5E62">
            <w:pPr>
              <w:pStyle w:val="Header"/>
              <w:tabs>
                <w:tab w:val="clear" w:pos="4153"/>
                <w:tab w:val="clear" w:pos="8306"/>
              </w:tabs>
              <w:jc w:val="both"/>
              <w:rPr>
                <w:rFonts w:cs="Arial"/>
              </w:rPr>
            </w:pPr>
          </w:p>
          <w:p w14:paraId="3EBB095C" w14:textId="77777777" w:rsidR="008A5E62" w:rsidRDefault="008A5E62" w:rsidP="008A5E62">
            <w:pPr>
              <w:pStyle w:val="Header"/>
              <w:tabs>
                <w:tab w:val="clear" w:pos="4153"/>
                <w:tab w:val="clear" w:pos="8306"/>
              </w:tabs>
              <w:jc w:val="both"/>
              <w:rPr>
                <w:rFonts w:cs="Arial"/>
              </w:rPr>
            </w:pPr>
            <w:r>
              <w:rPr>
                <w:rFonts w:cs="Arial"/>
              </w:rPr>
              <w:t>This is a role which will require a candidate to have excellent organisational and communication skills given that we are a team with involvements across Children’s Services, nplaw as well as health and education agencies across the county of Norfolk and beyond. Building helpful and respectful relationships with our partner agencies is crucial in ensuring that we can obtain the information that we need in a timely manner and we uphold the reputation of Norfolk Children’s Services.</w:t>
            </w:r>
          </w:p>
          <w:p w14:paraId="2862D66E" w14:textId="77777777" w:rsidR="008A5E62" w:rsidRDefault="008A5E62" w:rsidP="008A5E62">
            <w:pPr>
              <w:pStyle w:val="Header"/>
              <w:tabs>
                <w:tab w:val="clear" w:pos="4153"/>
                <w:tab w:val="clear" w:pos="8306"/>
              </w:tabs>
              <w:jc w:val="both"/>
              <w:rPr>
                <w:rFonts w:cs="Arial"/>
              </w:rPr>
            </w:pPr>
          </w:p>
          <w:p w14:paraId="72C902CA" w14:textId="77777777" w:rsidR="008A5E62" w:rsidRDefault="008A5E62" w:rsidP="008A5E62">
            <w:pPr>
              <w:pStyle w:val="Header"/>
              <w:tabs>
                <w:tab w:val="clear" w:pos="4153"/>
                <w:tab w:val="clear" w:pos="8306"/>
              </w:tabs>
              <w:jc w:val="both"/>
              <w:rPr>
                <w:rFonts w:cs="Arial"/>
              </w:rPr>
            </w:pPr>
            <w:r>
              <w:rPr>
                <w:rFonts w:cs="Arial"/>
              </w:rPr>
              <w:t>Our service-user group is diverse and for some, obtaining information for checks and references can be challenging so a Duty Worker will be supporting service-users with accessibility and guidance around this area.</w:t>
            </w:r>
          </w:p>
          <w:p w14:paraId="247CEE81" w14:textId="77777777" w:rsidR="008A5E62" w:rsidRDefault="008A5E62" w:rsidP="008A5E62">
            <w:pPr>
              <w:pStyle w:val="Header"/>
              <w:tabs>
                <w:tab w:val="clear" w:pos="4153"/>
                <w:tab w:val="clear" w:pos="8306"/>
              </w:tabs>
              <w:jc w:val="both"/>
              <w:rPr>
                <w:rFonts w:cs="Arial"/>
              </w:rPr>
            </w:pPr>
          </w:p>
          <w:p w14:paraId="67D68CB9" w14:textId="77777777" w:rsidR="008A5E62" w:rsidRDefault="008A5E62" w:rsidP="008A5E62">
            <w:pPr>
              <w:pStyle w:val="Header"/>
              <w:tabs>
                <w:tab w:val="clear" w:pos="4153"/>
                <w:tab w:val="clear" w:pos="8306"/>
              </w:tabs>
              <w:jc w:val="both"/>
              <w:rPr>
                <w:rFonts w:cs="Arial"/>
              </w:rPr>
            </w:pPr>
            <w:r>
              <w:rPr>
                <w:rFonts w:cs="Arial"/>
              </w:rPr>
              <w:lastRenderedPageBreak/>
              <w:t>The role does not require case holding responsibility and direct work is allocated as it is required.</w:t>
            </w:r>
          </w:p>
          <w:p w14:paraId="2CE18873" w14:textId="77777777" w:rsidR="008A5E62" w:rsidRDefault="008A5E62" w:rsidP="008A5E62">
            <w:pPr>
              <w:pStyle w:val="Header"/>
              <w:tabs>
                <w:tab w:val="clear" w:pos="4153"/>
                <w:tab w:val="clear" w:pos="8306"/>
              </w:tabs>
              <w:jc w:val="both"/>
              <w:rPr>
                <w:rFonts w:cs="Arial"/>
              </w:rPr>
            </w:pPr>
          </w:p>
          <w:p w14:paraId="7B006D5D" w14:textId="633C6530" w:rsidR="00640819" w:rsidRDefault="008A5E62" w:rsidP="008A5E62">
            <w:pPr>
              <w:jc w:val="both"/>
              <w:rPr>
                <w:rFonts w:cs="Arial"/>
              </w:rPr>
            </w:pPr>
            <w:r w:rsidRPr="003D0EF2">
              <w:rPr>
                <w:rFonts w:cs="Arial"/>
              </w:rPr>
              <w:t xml:space="preserve">The service will be provided in accordance with legislation, national guidance, </w:t>
            </w:r>
            <w:r w:rsidRPr="003D0EF2">
              <w:rPr>
                <w:rFonts w:cs="Arial"/>
                <w:u w:val="single"/>
              </w:rPr>
              <w:t>LSCB</w:t>
            </w:r>
            <w:r w:rsidRPr="003D0EF2">
              <w:rPr>
                <w:rFonts w:cs="Arial"/>
              </w:rPr>
              <w:t xml:space="preserve"> procedures and protocols, departmental quality assurance targets and timescales and local partnership agreements.</w:t>
            </w:r>
          </w:p>
          <w:p w14:paraId="1D9437C0" w14:textId="2E7C6B86" w:rsidR="00640819" w:rsidRPr="00D939F1" w:rsidRDefault="00640819" w:rsidP="00FC7D78">
            <w:pPr>
              <w:jc w:val="both"/>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C6457F">
        <w:trPr>
          <w:trHeight w:val="343"/>
        </w:trPr>
        <w:tc>
          <w:tcPr>
            <w:tcW w:w="5000" w:type="pct"/>
          </w:tcPr>
          <w:p w14:paraId="0A51EC99" w14:textId="23895DD1"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72244A0F">
        <w:trPr>
          <w:trHeight w:val="567"/>
        </w:trPr>
        <w:tc>
          <w:tcPr>
            <w:tcW w:w="5000" w:type="pct"/>
          </w:tcPr>
          <w:p w14:paraId="26BE9993" w14:textId="77777777" w:rsidR="008A5E62" w:rsidRDefault="008A5E62" w:rsidP="008A5E62">
            <w:pPr>
              <w:rPr>
                <w:szCs w:val="20"/>
              </w:rPr>
            </w:pPr>
            <w:r w:rsidRPr="00F4433B">
              <w:rPr>
                <w:szCs w:val="20"/>
              </w:rPr>
              <w:t>To support the effective coordination and management of referrals into the Kinship Assessment Team, ensuring that essential information and appropriate consents are obtained and recorded in line with service requirements.</w:t>
            </w:r>
          </w:p>
          <w:p w14:paraId="7916709E" w14:textId="77777777" w:rsidR="008A5E62" w:rsidRPr="00F4433B" w:rsidRDefault="008A5E62" w:rsidP="008A5E62">
            <w:pPr>
              <w:rPr>
                <w:szCs w:val="20"/>
              </w:rPr>
            </w:pPr>
          </w:p>
          <w:p w14:paraId="6CEB63E4" w14:textId="66C14C2C" w:rsidR="008A5E62" w:rsidRDefault="008A5E62" w:rsidP="008A5E62">
            <w:pPr>
              <w:rPr>
                <w:szCs w:val="20"/>
              </w:rPr>
            </w:pPr>
            <w:r w:rsidRPr="00F4433B">
              <w:rPr>
                <w:szCs w:val="20"/>
              </w:rPr>
              <w:t>To assist social workers by facilitating the timely request, receipt and recording of required checks, information and documentation in support of kinship and connected persons assessments. </w:t>
            </w:r>
          </w:p>
          <w:p w14:paraId="1D6423D5" w14:textId="77777777" w:rsidR="008A5E62" w:rsidRPr="00F4433B" w:rsidRDefault="008A5E62" w:rsidP="008A5E62">
            <w:pPr>
              <w:rPr>
                <w:szCs w:val="20"/>
              </w:rPr>
            </w:pPr>
          </w:p>
          <w:p w14:paraId="25BF5B8D" w14:textId="080FCA74" w:rsidR="008A5E62" w:rsidRDefault="008A5E62" w:rsidP="008A5E62">
            <w:pPr>
              <w:rPr>
                <w:szCs w:val="20"/>
              </w:rPr>
            </w:pPr>
            <w:r w:rsidRPr="00F4433B">
              <w:rPr>
                <w:szCs w:val="20"/>
              </w:rPr>
              <w:t>To monitor the progress of checks and information requests, proactively following up as required and escalating delays or concerns to the appropriate practitioner or manager. </w:t>
            </w:r>
            <w:r w:rsidRPr="00C6327C">
              <w:rPr>
                <w:szCs w:val="20"/>
              </w:rPr>
              <w:t xml:space="preserve"> </w:t>
            </w:r>
          </w:p>
          <w:p w14:paraId="3927FA67" w14:textId="77777777" w:rsidR="008A5E62" w:rsidRPr="00C6327C" w:rsidRDefault="008A5E62" w:rsidP="008A5E62">
            <w:pPr>
              <w:rPr>
                <w:szCs w:val="20"/>
              </w:rPr>
            </w:pPr>
          </w:p>
          <w:p w14:paraId="4DBE1483" w14:textId="14D37651" w:rsidR="008A5E62" w:rsidRDefault="008A5E62" w:rsidP="008A5E62">
            <w:pPr>
              <w:rPr>
                <w:szCs w:val="20"/>
              </w:rPr>
            </w:pPr>
            <w:r w:rsidRPr="00F4433B">
              <w:rPr>
                <w:szCs w:val="20"/>
              </w:rPr>
              <w:t>To maintain accurate and up-to-date records and tracking systems to support compliance with safeguarding, welfare and assessment requirements.</w:t>
            </w:r>
          </w:p>
          <w:p w14:paraId="1025D04A" w14:textId="77777777" w:rsidR="008A5E62" w:rsidRPr="00F4433B" w:rsidRDefault="008A5E62" w:rsidP="008A5E62">
            <w:pPr>
              <w:rPr>
                <w:szCs w:val="20"/>
              </w:rPr>
            </w:pPr>
            <w:r w:rsidRPr="00F4433B">
              <w:rPr>
                <w:szCs w:val="20"/>
              </w:rPr>
              <w:t> </w:t>
            </w:r>
          </w:p>
          <w:p w14:paraId="15B4738A" w14:textId="056D2E13" w:rsidR="008A5E62" w:rsidRDefault="008A5E62" w:rsidP="008A5E62">
            <w:pPr>
              <w:rPr>
                <w:szCs w:val="20"/>
              </w:rPr>
            </w:pPr>
            <w:r w:rsidRPr="00F4433B">
              <w:rPr>
                <w:szCs w:val="20"/>
              </w:rPr>
              <w:t>To provide practical and administrative support to assessment activity, including assistance with the organisation and coordination of assessment-related arrangements where required. </w:t>
            </w:r>
          </w:p>
          <w:p w14:paraId="46C121A4" w14:textId="77777777" w:rsidR="008A5E62" w:rsidRPr="00F4433B" w:rsidRDefault="008A5E62" w:rsidP="008A5E62">
            <w:pPr>
              <w:rPr>
                <w:szCs w:val="20"/>
              </w:rPr>
            </w:pPr>
          </w:p>
          <w:p w14:paraId="7A34665E" w14:textId="10293320" w:rsidR="008A5E62" w:rsidRDefault="008A5E62" w:rsidP="008A5E62">
            <w:pPr>
              <w:rPr>
                <w:szCs w:val="20"/>
              </w:rPr>
            </w:pPr>
            <w:r w:rsidRPr="00F4433B">
              <w:rPr>
                <w:szCs w:val="20"/>
              </w:rPr>
              <w:t>To work collaboratively with colleagues, partner agencies and service users to support the smooth and timely progression of assessment activity. </w:t>
            </w:r>
          </w:p>
          <w:p w14:paraId="47482387" w14:textId="77777777" w:rsidR="008A5E62" w:rsidRDefault="008A5E62" w:rsidP="008A5E62">
            <w:pPr>
              <w:rPr>
                <w:szCs w:val="20"/>
              </w:rPr>
            </w:pPr>
          </w:p>
          <w:p w14:paraId="3587C3CA" w14:textId="6AF5FD9B" w:rsidR="008A5E62" w:rsidRDefault="008A5E62" w:rsidP="008A5E62">
            <w:pPr>
              <w:rPr>
                <w:szCs w:val="20"/>
              </w:rPr>
            </w:pPr>
            <w:r w:rsidRPr="00F4433B">
              <w:rPr>
                <w:szCs w:val="20"/>
              </w:rPr>
              <w:t>To</w:t>
            </w:r>
            <w:r>
              <w:rPr>
                <w:szCs w:val="20"/>
              </w:rPr>
              <w:t xml:space="preserve"> undertake home visits to prospective carers as needed to ensure that people are supported with providing the relevant information for checks and their assessment, noting that this requires confidence in working with service-users. </w:t>
            </w:r>
          </w:p>
          <w:p w14:paraId="346EFCBE" w14:textId="77777777" w:rsidR="008A5E62" w:rsidRPr="00F4433B" w:rsidRDefault="008A5E62" w:rsidP="008A5E62">
            <w:pPr>
              <w:rPr>
                <w:szCs w:val="20"/>
              </w:rPr>
            </w:pPr>
          </w:p>
          <w:p w14:paraId="20E2CF21" w14:textId="37EEBE4F" w:rsidR="008A5E62" w:rsidRDefault="008A5E62" w:rsidP="008A5E62">
            <w:pPr>
              <w:rPr>
                <w:szCs w:val="20"/>
              </w:rPr>
            </w:pPr>
            <w:r w:rsidRPr="00F4433B">
              <w:rPr>
                <w:szCs w:val="20"/>
              </w:rPr>
              <w:t>To contribute to the safeguarding and promotion of the welfare of children, young people and vulnerable adults encountered through the role, in accordance with statutory duties, policies and procedures.</w:t>
            </w:r>
          </w:p>
          <w:p w14:paraId="684CF2F3" w14:textId="2A26F7A5" w:rsidR="00F318C2" w:rsidRPr="00D939F1" w:rsidRDefault="00F318C2" w:rsidP="72244A0F">
            <w:pPr>
              <w:rPr>
                <w:rFonts w:cs="Arial"/>
                <w:b/>
                <w:bCs/>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234542FE">
        <w:trPr>
          <w:trHeight w:val="20"/>
        </w:trPr>
        <w:tc>
          <w:tcPr>
            <w:tcW w:w="6516" w:type="dxa"/>
          </w:tcPr>
          <w:p w14:paraId="640708CB" w14:textId="1E1028B0" w:rsidR="009934E4" w:rsidRPr="00D939F1" w:rsidRDefault="00205B3F" w:rsidP="0B4A25C0">
            <w:pPr>
              <w:rPr>
                <w:rFonts w:cs="Arial"/>
                <w:b/>
                <w:bCs/>
              </w:rPr>
            </w:pPr>
            <w:r>
              <w:rPr>
                <w:rFonts w:cs="Arial"/>
                <w:b/>
              </w:rPr>
              <w:t>Skills and abilities</w:t>
            </w:r>
            <w:r w:rsidR="00B85310" w:rsidRPr="00D939F1">
              <w:rPr>
                <w:rFonts w:cs="Arial"/>
                <w:b/>
              </w:rPr>
              <w:t>:</w:t>
            </w:r>
          </w:p>
          <w:p w14:paraId="6A0818CB" w14:textId="014525BA" w:rsidR="009934E4" w:rsidRPr="00D939F1" w:rsidRDefault="009934E4" w:rsidP="0B4A25C0">
            <w:pPr>
              <w:rPr>
                <w:rFonts w:cs="Arial"/>
                <w:b/>
                <w:bCs/>
              </w:rPr>
            </w:pPr>
          </w:p>
          <w:p w14:paraId="35092E19" w14:textId="716201AF" w:rsidR="009934E4" w:rsidRPr="008A5E62" w:rsidRDefault="4E171BAF" w:rsidP="008A5E62">
            <w:pPr>
              <w:spacing w:before="210" w:after="210" w:line="300" w:lineRule="auto"/>
              <w:rPr>
                <w:rFonts w:eastAsia="Segoe UI" w:cs="Arial"/>
              </w:rPr>
            </w:pPr>
            <w:r w:rsidRPr="008A5E62">
              <w:rPr>
                <w:rFonts w:eastAsia="Segoe UI" w:cs="Arial"/>
              </w:rPr>
              <w:t>Strong interpersonal and communication skills, with the ability to engage sensitively, explain information clearly, and communicate appropriately with a range of people in sometimes challenging or emotionally charged situations.</w:t>
            </w:r>
          </w:p>
          <w:p w14:paraId="37A4E772" w14:textId="4040B6B4" w:rsidR="009934E4" w:rsidRPr="008A5E62" w:rsidRDefault="4E171BAF" w:rsidP="008A5E62">
            <w:pPr>
              <w:spacing w:before="210" w:after="210" w:line="300" w:lineRule="auto"/>
              <w:rPr>
                <w:rFonts w:eastAsia="Segoe UI" w:cs="Arial"/>
              </w:rPr>
            </w:pPr>
            <w:r w:rsidRPr="008A5E62">
              <w:rPr>
                <w:rFonts w:eastAsia="Segoe UI" w:cs="Arial"/>
              </w:rPr>
              <w:t>Good judgement and professional awareness, enabling balanced decision</w:t>
            </w:r>
            <w:r w:rsidRPr="008A5E62">
              <w:rPr>
                <w:rFonts w:ascii="Cambria Math" w:eastAsia="Segoe UI" w:hAnsi="Cambria Math" w:cs="Cambria Math"/>
              </w:rPr>
              <w:t>‑</w:t>
            </w:r>
            <w:r w:rsidRPr="008A5E62">
              <w:rPr>
                <w:rFonts w:eastAsia="Segoe UI" w:cs="Arial"/>
              </w:rPr>
              <w:t>making, prioritisation of tasks, and</w:t>
            </w:r>
            <w:r w:rsidR="00C6457F">
              <w:rPr>
                <w:rFonts w:eastAsia="Segoe UI" w:cs="Arial"/>
              </w:rPr>
              <w:t xml:space="preserve"> </w:t>
            </w:r>
            <w:r w:rsidR="00C6457F">
              <w:rPr>
                <w:rFonts w:eastAsia="Segoe UI" w:cs="Arial"/>
              </w:rPr>
              <w:lastRenderedPageBreak/>
              <w:t>a</w:t>
            </w:r>
            <w:r w:rsidR="00C6457F" w:rsidRPr="008A5E62">
              <w:rPr>
                <w:rFonts w:eastAsia="Segoe UI" w:cs="Arial"/>
              </w:rPr>
              <w:t>ppropriate</w:t>
            </w:r>
            <w:r w:rsidRPr="008A5E62">
              <w:rPr>
                <w:rFonts w:eastAsia="Segoe UI" w:cs="Arial"/>
              </w:rPr>
              <w:t xml:space="preserve"> response to emerging issues while maintaining professional boundaries.</w:t>
            </w:r>
          </w:p>
          <w:p w14:paraId="4A9C5972" w14:textId="76808B85" w:rsidR="009934E4" w:rsidRPr="008A5E62" w:rsidRDefault="4E171BAF" w:rsidP="008A5E62">
            <w:pPr>
              <w:spacing w:before="210" w:after="210" w:line="300" w:lineRule="auto"/>
              <w:rPr>
                <w:rFonts w:eastAsia="Segoe UI" w:cs="Arial"/>
              </w:rPr>
            </w:pPr>
            <w:r w:rsidRPr="008A5E62">
              <w:rPr>
                <w:rFonts w:eastAsia="Segoe UI" w:cs="Arial"/>
              </w:rPr>
              <w:t>Organisational and time</w:t>
            </w:r>
            <w:r w:rsidRPr="008A5E62">
              <w:rPr>
                <w:rFonts w:ascii="Cambria Math" w:eastAsia="Segoe UI" w:hAnsi="Cambria Math" w:cs="Cambria Math"/>
              </w:rPr>
              <w:t>‑</w:t>
            </w:r>
            <w:r w:rsidRPr="008A5E62">
              <w:rPr>
                <w:rFonts w:eastAsia="Segoe UI" w:cs="Arial"/>
              </w:rPr>
              <w:t>management skills, with the ability to manage competing demands, plan workloads effectively, and ensure commitments are met in a reliable and consistent manner.</w:t>
            </w:r>
          </w:p>
          <w:p w14:paraId="02053B1F" w14:textId="09FA346A" w:rsidR="009934E4" w:rsidRPr="008A5E62" w:rsidRDefault="4E171BAF" w:rsidP="008A5E62">
            <w:pPr>
              <w:spacing w:before="210" w:after="210" w:line="300" w:lineRule="auto"/>
              <w:rPr>
                <w:rFonts w:eastAsia="Segoe UI" w:cs="Arial"/>
              </w:rPr>
            </w:pPr>
            <w:r w:rsidRPr="008A5E62">
              <w:rPr>
                <w:rFonts w:eastAsia="Segoe UI" w:cs="Arial"/>
              </w:rPr>
              <w:t>Analytical and observational skills, allowing patterns, risks or changes in circumstances to be identified and considered thoughtfully, contributing to informed discussions and next steps.</w:t>
            </w:r>
          </w:p>
          <w:p w14:paraId="77F5EA34" w14:textId="5E7F042B" w:rsidR="009934E4" w:rsidRPr="00C6457F" w:rsidRDefault="4E171BAF" w:rsidP="00C6457F">
            <w:pPr>
              <w:spacing w:before="210" w:after="210" w:line="300" w:lineRule="auto"/>
              <w:rPr>
                <w:rFonts w:eastAsia="Segoe UI" w:cs="Arial"/>
              </w:rPr>
            </w:pPr>
            <w:r w:rsidRPr="008A5E62">
              <w:rPr>
                <w:rFonts w:eastAsia="Segoe UI" w:cs="Arial"/>
              </w:rPr>
              <w:t>Flexibility and adaptability, with the ability to respond constructively to change, work across different settings, and adjust approaches to meet service demands and the needs of families and carers.</w:t>
            </w:r>
          </w:p>
        </w:tc>
        <w:tc>
          <w:tcPr>
            <w:tcW w:w="1607" w:type="dxa"/>
          </w:tcPr>
          <w:p w14:paraId="0F4B407B" w14:textId="77777777" w:rsidR="009934E4" w:rsidRDefault="00B85310" w:rsidP="004E7328">
            <w:pPr>
              <w:jc w:val="center"/>
              <w:rPr>
                <w:rFonts w:cs="Arial"/>
                <w:b/>
              </w:rPr>
            </w:pPr>
            <w:r>
              <w:rPr>
                <w:rFonts w:cs="Arial"/>
                <w:b/>
              </w:rPr>
              <w:lastRenderedPageBreak/>
              <w:t xml:space="preserve">Essential </w:t>
            </w:r>
            <w:r w:rsidR="00CB17D5">
              <w:rPr>
                <w:rFonts w:cs="Arial"/>
                <w:b/>
              </w:rPr>
              <w:t>(</w:t>
            </w:r>
            <w:r w:rsidR="00417857">
              <w:rPr>
                <w:rFonts w:ascii="Wingdings" w:eastAsia="Wingdings" w:hAnsi="Wingdings" w:cs="Wingdings"/>
                <w:b/>
              </w:rPr>
              <w:t>ü</w:t>
            </w:r>
            <w:r w:rsidR="00CB17D5">
              <w:rPr>
                <w:rFonts w:cs="Arial"/>
                <w:b/>
              </w:rPr>
              <w:t>)</w:t>
            </w:r>
          </w:p>
          <w:p w14:paraId="63ACBD1C" w14:textId="77777777" w:rsidR="00261484" w:rsidRDefault="00261484" w:rsidP="004E7328">
            <w:pPr>
              <w:jc w:val="center"/>
              <w:rPr>
                <w:rFonts w:cs="Arial"/>
                <w:b/>
              </w:rPr>
            </w:pPr>
          </w:p>
          <w:p w14:paraId="4E418928" w14:textId="44DCF22A" w:rsidR="00261484" w:rsidRDefault="00C6457F" w:rsidP="004E7328">
            <w:pPr>
              <w:jc w:val="center"/>
              <w:rPr>
                <w:rFonts w:cs="Arial"/>
                <w:b/>
              </w:rPr>
            </w:pPr>
            <w:r>
              <w:rPr>
                <w:rFonts w:ascii="Wingdings" w:eastAsia="Wingdings" w:hAnsi="Wingdings" w:cs="Wingdings"/>
                <w:b/>
              </w:rPr>
              <w:t>ü</w:t>
            </w:r>
            <w:r>
              <w:rPr>
                <w:rFonts w:cs="Arial"/>
                <w:b/>
              </w:rPr>
              <w:t xml:space="preserve"> </w:t>
            </w:r>
          </w:p>
          <w:p w14:paraId="49DEDD30" w14:textId="77777777" w:rsidR="00261484" w:rsidRDefault="00261484" w:rsidP="004E7328">
            <w:pPr>
              <w:jc w:val="center"/>
              <w:rPr>
                <w:rFonts w:cs="Arial"/>
                <w:b/>
              </w:rPr>
            </w:pPr>
          </w:p>
          <w:p w14:paraId="596D7F36" w14:textId="77777777" w:rsidR="00261484" w:rsidRDefault="00261484" w:rsidP="004E7328">
            <w:pPr>
              <w:jc w:val="center"/>
              <w:rPr>
                <w:rFonts w:cs="Arial"/>
                <w:b/>
              </w:rPr>
            </w:pPr>
          </w:p>
          <w:p w14:paraId="5D46F226" w14:textId="77777777" w:rsidR="00261484" w:rsidRDefault="00261484" w:rsidP="004E7328">
            <w:pPr>
              <w:jc w:val="center"/>
              <w:rPr>
                <w:rFonts w:cs="Arial"/>
                <w:b/>
              </w:rPr>
            </w:pPr>
          </w:p>
          <w:p w14:paraId="5CDF2CBE" w14:textId="77777777" w:rsidR="00261484" w:rsidRDefault="00261484" w:rsidP="004E7328">
            <w:pPr>
              <w:jc w:val="center"/>
              <w:rPr>
                <w:rFonts w:cs="Arial"/>
                <w:b/>
              </w:rPr>
            </w:pPr>
          </w:p>
          <w:p w14:paraId="1E9F1F9F" w14:textId="77777777" w:rsidR="00261484" w:rsidRDefault="00261484" w:rsidP="004E7328">
            <w:pPr>
              <w:jc w:val="center"/>
              <w:rPr>
                <w:rFonts w:cs="Arial"/>
                <w:b/>
              </w:rPr>
            </w:pPr>
          </w:p>
          <w:p w14:paraId="0D64A7BA" w14:textId="6B430BA6" w:rsidR="00261484" w:rsidRDefault="00C6457F" w:rsidP="004E7328">
            <w:pPr>
              <w:jc w:val="center"/>
              <w:rPr>
                <w:rFonts w:cs="Arial"/>
                <w:b/>
              </w:rPr>
            </w:pPr>
            <w:r>
              <w:rPr>
                <w:rFonts w:ascii="Wingdings" w:eastAsia="Wingdings" w:hAnsi="Wingdings" w:cs="Wingdings"/>
                <w:b/>
              </w:rPr>
              <w:t>ü</w:t>
            </w:r>
          </w:p>
          <w:p w14:paraId="6B186238" w14:textId="77777777" w:rsidR="00261484" w:rsidRDefault="00261484" w:rsidP="004E7328">
            <w:pPr>
              <w:jc w:val="center"/>
              <w:rPr>
                <w:rFonts w:cs="Arial"/>
                <w:b/>
              </w:rPr>
            </w:pPr>
          </w:p>
          <w:p w14:paraId="56BF7188" w14:textId="0622C9B5" w:rsidR="00261484" w:rsidRDefault="00261484" w:rsidP="004E7328">
            <w:pPr>
              <w:jc w:val="center"/>
              <w:rPr>
                <w:rFonts w:cs="Arial"/>
                <w:b/>
              </w:rPr>
            </w:pPr>
          </w:p>
          <w:p w14:paraId="26B8A9C9" w14:textId="77777777" w:rsidR="00261484" w:rsidRDefault="00261484" w:rsidP="004E7328">
            <w:pPr>
              <w:jc w:val="center"/>
              <w:rPr>
                <w:rFonts w:cs="Arial"/>
                <w:b/>
              </w:rPr>
            </w:pPr>
          </w:p>
          <w:p w14:paraId="2995BE0D" w14:textId="77777777" w:rsidR="00261484" w:rsidRDefault="00261484" w:rsidP="004E7328">
            <w:pPr>
              <w:jc w:val="center"/>
              <w:rPr>
                <w:rFonts w:cs="Arial"/>
                <w:b/>
              </w:rPr>
            </w:pPr>
          </w:p>
          <w:p w14:paraId="125BACC5" w14:textId="77777777" w:rsidR="00261484" w:rsidRDefault="00261484" w:rsidP="004E7328">
            <w:pPr>
              <w:jc w:val="center"/>
              <w:rPr>
                <w:rFonts w:cs="Arial"/>
                <w:b/>
              </w:rPr>
            </w:pPr>
          </w:p>
          <w:p w14:paraId="2C8E991D" w14:textId="77777777" w:rsidR="00261484" w:rsidRDefault="00261484" w:rsidP="004E7328">
            <w:pPr>
              <w:jc w:val="center"/>
              <w:rPr>
                <w:rFonts w:cs="Arial"/>
                <w:b/>
              </w:rPr>
            </w:pPr>
          </w:p>
          <w:p w14:paraId="041BCFB8" w14:textId="6F60AF66" w:rsidR="00261484" w:rsidRDefault="00261484" w:rsidP="004E7328">
            <w:pPr>
              <w:jc w:val="center"/>
              <w:rPr>
                <w:rFonts w:cs="Arial"/>
                <w:b/>
              </w:rPr>
            </w:pPr>
          </w:p>
          <w:p w14:paraId="0B66CC47" w14:textId="01B7755F" w:rsidR="00C6457F" w:rsidRDefault="00C6457F" w:rsidP="004E7328">
            <w:pPr>
              <w:jc w:val="center"/>
              <w:rPr>
                <w:rFonts w:cs="Arial"/>
                <w:b/>
              </w:rPr>
            </w:pPr>
            <w:r>
              <w:rPr>
                <w:rFonts w:ascii="Wingdings" w:eastAsia="Wingdings" w:hAnsi="Wingdings" w:cs="Wingdings"/>
                <w:b/>
              </w:rPr>
              <w:t>ü</w:t>
            </w:r>
          </w:p>
          <w:p w14:paraId="2362CC02" w14:textId="77777777" w:rsidR="00261484" w:rsidRDefault="00261484" w:rsidP="004E7328">
            <w:pPr>
              <w:jc w:val="center"/>
              <w:rPr>
                <w:rFonts w:cs="Arial"/>
                <w:b/>
              </w:rPr>
            </w:pPr>
          </w:p>
          <w:p w14:paraId="4EFAEF03" w14:textId="77777777" w:rsidR="00261484" w:rsidRDefault="00261484" w:rsidP="004E7328">
            <w:pPr>
              <w:jc w:val="center"/>
              <w:rPr>
                <w:rFonts w:cs="Arial"/>
                <w:b/>
              </w:rPr>
            </w:pPr>
          </w:p>
          <w:p w14:paraId="7FD6D2D8" w14:textId="77777777" w:rsidR="00261484" w:rsidRDefault="00261484" w:rsidP="004E7328">
            <w:pPr>
              <w:jc w:val="center"/>
              <w:rPr>
                <w:rFonts w:cs="Arial"/>
                <w:b/>
              </w:rPr>
            </w:pPr>
          </w:p>
          <w:p w14:paraId="5C0B8E83" w14:textId="77777777" w:rsidR="00261484" w:rsidRDefault="00261484" w:rsidP="004E7328">
            <w:pPr>
              <w:jc w:val="center"/>
              <w:rPr>
                <w:rFonts w:cs="Arial"/>
                <w:b/>
              </w:rPr>
            </w:pPr>
          </w:p>
          <w:p w14:paraId="06960054" w14:textId="77777777" w:rsidR="00261484" w:rsidRDefault="00261484" w:rsidP="004E7328">
            <w:pPr>
              <w:jc w:val="center"/>
              <w:rPr>
                <w:rFonts w:cs="Arial"/>
                <w:b/>
              </w:rPr>
            </w:pPr>
          </w:p>
          <w:p w14:paraId="74A21530" w14:textId="16A433A9" w:rsidR="00261484" w:rsidRDefault="00C6457F" w:rsidP="00C6457F">
            <w:pPr>
              <w:jc w:val="center"/>
              <w:rPr>
                <w:rFonts w:cs="Arial"/>
                <w:b/>
              </w:rPr>
            </w:pPr>
            <w:r>
              <w:rPr>
                <w:rFonts w:ascii="Wingdings" w:eastAsia="Wingdings" w:hAnsi="Wingdings" w:cs="Wingdings"/>
                <w:b/>
              </w:rPr>
              <w:t>ü</w:t>
            </w:r>
          </w:p>
          <w:p w14:paraId="58D80B80" w14:textId="77777777" w:rsidR="00261484" w:rsidRDefault="00261484" w:rsidP="004E7328">
            <w:pPr>
              <w:jc w:val="center"/>
              <w:rPr>
                <w:rFonts w:cs="Arial"/>
                <w:b/>
              </w:rPr>
            </w:pPr>
          </w:p>
          <w:p w14:paraId="2CF18EAF" w14:textId="77777777" w:rsidR="00261484" w:rsidRDefault="00261484" w:rsidP="004E7328">
            <w:pPr>
              <w:jc w:val="center"/>
              <w:rPr>
                <w:rFonts w:cs="Arial"/>
                <w:b/>
              </w:rPr>
            </w:pPr>
          </w:p>
          <w:p w14:paraId="5676DAFD" w14:textId="77777777" w:rsidR="00261484" w:rsidRDefault="00261484" w:rsidP="004E7328">
            <w:pPr>
              <w:jc w:val="center"/>
              <w:rPr>
                <w:rFonts w:cs="Arial"/>
                <w:b/>
              </w:rPr>
            </w:pPr>
          </w:p>
          <w:p w14:paraId="50A3F7D5" w14:textId="77777777" w:rsidR="00261484" w:rsidRDefault="00261484" w:rsidP="004E7328">
            <w:pPr>
              <w:jc w:val="center"/>
              <w:rPr>
                <w:rFonts w:cs="Arial"/>
                <w:b/>
              </w:rPr>
            </w:pPr>
          </w:p>
          <w:p w14:paraId="2E078C8F" w14:textId="77777777" w:rsidR="00C6457F" w:rsidRDefault="00C6457F" w:rsidP="004E7328">
            <w:pPr>
              <w:jc w:val="center"/>
              <w:rPr>
                <w:rFonts w:cs="Arial"/>
                <w:b/>
              </w:rPr>
            </w:pPr>
          </w:p>
          <w:p w14:paraId="3026CD2B" w14:textId="3BC6623F" w:rsidR="00261484" w:rsidRPr="00D939F1" w:rsidRDefault="00C6457F" w:rsidP="004E7328">
            <w:pPr>
              <w:jc w:val="center"/>
              <w:rPr>
                <w:rFonts w:cs="Arial"/>
                <w:b/>
              </w:rPr>
            </w:pPr>
            <w:r>
              <w:rPr>
                <w:rFonts w:ascii="Wingdings" w:eastAsia="Wingdings" w:hAnsi="Wingdings" w:cs="Wingdings"/>
                <w:b/>
              </w:rPr>
              <w:t>ü</w:t>
            </w:r>
            <w:r>
              <w:rPr>
                <w:rFonts w:cs="Arial"/>
                <w:b/>
              </w:rPr>
              <w:t xml:space="preserve"> </w:t>
            </w:r>
          </w:p>
        </w:tc>
        <w:tc>
          <w:tcPr>
            <w:tcW w:w="1505" w:type="dxa"/>
          </w:tcPr>
          <w:p w14:paraId="0165F28F" w14:textId="016BA18F" w:rsidR="009934E4" w:rsidRPr="00D939F1" w:rsidRDefault="00B85310" w:rsidP="004E7328">
            <w:pPr>
              <w:jc w:val="center"/>
              <w:rPr>
                <w:rFonts w:cs="Arial"/>
                <w:b/>
              </w:rPr>
            </w:pPr>
            <w:r>
              <w:rPr>
                <w:rFonts w:cs="Arial"/>
                <w:b/>
              </w:rPr>
              <w:lastRenderedPageBreak/>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CB17D5" w:rsidRPr="00D939F1" w14:paraId="771F6324" w14:textId="77777777" w:rsidTr="234542FE">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234542FE">
        <w:trPr>
          <w:trHeight w:val="20"/>
        </w:trPr>
        <w:tc>
          <w:tcPr>
            <w:tcW w:w="6516" w:type="dxa"/>
          </w:tcPr>
          <w:p w14:paraId="1B09E75B" w14:textId="77777777" w:rsidR="00B85310" w:rsidRDefault="00B85310" w:rsidP="008129F4">
            <w:pPr>
              <w:rPr>
                <w:rFonts w:cs="Arial"/>
                <w:b/>
              </w:rPr>
            </w:pPr>
          </w:p>
          <w:p w14:paraId="1A37BE09" w14:textId="77777777" w:rsidR="008A5E62" w:rsidRPr="00875FF5" w:rsidRDefault="008A5E62" w:rsidP="008A5E62">
            <w:pPr>
              <w:rPr>
                <w:rFonts w:cs="Arial"/>
                <w:bCs/>
              </w:rPr>
            </w:pPr>
            <w:r>
              <w:rPr>
                <w:rFonts w:cs="Arial"/>
                <w:bCs/>
              </w:rPr>
              <w:t>R</w:t>
            </w:r>
            <w:r w:rsidRPr="00875FF5">
              <w:rPr>
                <w:rFonts w:cs="Arial"/>
                <w:bCs/>
              </w:rPr>
              <w:t>elevant experience in working with carers, children or families</w:t>
            </w:r>
          </w:p>
          <w:p w14:paraId="67821358" w14:textId="77777777" w:rsidR="008A5E62" w:rsidRPr="00875FF5" w:rsidRDefault="008A5E62" w:rsidP="008A5E62">
            <w:pPr>
              <w:rPr>
                <w:rFonts w:cs="Arial"/>
                <w:bCs/>
              </w:rPr>
            </w:pPr>
          </w:p>
          <w:p w14:paraId="042CFA07" w14:textId="77777777" w:rsidR="008A5E62" w:rsidRDefault="008A5E62" w:rsidP="008A5E62">
            <w:pPr>
              <w:rPr>
                <w:rFonts w:cs="Arial"/>
                <w:bCs/>
              </w:rPr>
            </w:pPr>
            <w:r w:rsidRPr="00875FF5">
              <w:rPr>
                <w:rFonts w:cs="Arial"/>
                <w:bCs/>
              </w:rPr>
              <w:t>Experience in working within customer-facing roles.</w:t>
            </w:r>
          </w:p>
          <w:p w14:paraId="4C8096F7" w14:textId="77777777" w:rsidR="008A5E62" w:rsidRDefault="008A5E62" w:rsidP="008A5E62">
            <w:pPr>
              <w:rPr>
                <w:rFonts w:cs="Arial"/>
                <w:bCs/>
              </w:rPr>
            </w:pPr>
          </w:p>
          <w:p w14:paraId="7C2C52F3" w14:textId="77777777" w:rsidR="008A5E62" w:rsidRPr="004D5442" w:rsidRDefault="008A5E62" w:rsidP="008A5E62">
            <w:pPr>
              <w:rPr>
                <w:rFonts w:cs="Arial"/>
                <w:bCs/>
              </w:rPr>
            </w:pPr>
            <w:r w:rsidRPr="004D5442">
              <w:rPr>
                <w:rFonts w:cs="Arial"/>
                <w:bCs/>
              </w:rPr>
              <w:t>Ability to communicate clearly and appropriately both in writing and orally.</w:t>
            </w:r>
          </w:p>
          <w:p w14:paraId="4B773095" w14:textId="77777777" w:rsidR="008A5E62" w:rsidRPr="004D5442" w:rsidRDefault="008A5E62" w:rsidP="008A5E62">
            <w:pPr>
              <w:rPr>
                <w:rFonts w:cs="Arial"/>
                <w:bCs/>
              </w:rPr>
            </w:pPr>
          </w:p>
          <w:p w14:paraId="368FAB28" w14:textId="77777777" w:rsidR="008A5E62" w:rsidRPr="004D5442" w:rsidRDefault="008A5E62" w:rsidP="008A5E62">
            <w:pPr>
              <w:rPr>
                <w:rFonts w:cs="Arial"/>
                <w:bCs/>
              </w:rPr>
            </w:pPr>
            <w:r w:rsidRPr="004D5442">
              <w:rPr>
                <w:rFonts w:cs="Arial"/>
                <w:bCs/>
              </w:rPr>
              <w:t>Ability to deal with professionals at all levels and is assertive in accessing information.</w:t>
            </w:r>
          </w:p>
          <w:p w14:paraId="40A5EE01" w14:textId="77777777" w:rsidR="008A5E62" w:rsidRPr="004D5442" w:rsidRDefault="008A5E62" w:rsidP="008A5E62">
            <w:pPr>
              <w:rPr>
                <w:rFonts w:cs="Arial"/>
                <w:bCs/>
              </w:rPr>
            </w:pPr>
          </w:p>
          <w:p w14:paraId="38A8795A" w14:textId="77777777" w:rsidR="008A5E62" w:rsidRDefault="008A5E62" w:rsidP="008A5E62">
            <w:pPr>
              <w:rPr>
                <w:rFonts w:cs="Arial"/>
                <w:bCs/>
              </w:rPr>
            </w:pPr>
            <w:r w:rsidRPr="004D5442">
              <w:rPr>
                <w:rFonts w:cs="Arial"/>
                <w:bCs/>
              </w:rPr>
              <w:t>Excellent telephone skills.</w:t>
            </w:r>
          </w:p>
          <w:p w14:paraId="32443522" w14:textId="77777777" w:rsidR="008A5E62" w:rsidRPr="00A44539" w:rsidRDefault="008A5E62" w:rsidP="008A5E62">
            <w:pPr>
              <w:rPr>
                <w:rFonts w:cs="Arial"/>
                <w:bCs/>
              </w:rPr>
            </w:pPr>
          </w:p>
          <w:p w14:paraId="7DB71F1B" w14:textId="77777777" w:rsidR="008A5E62" w:rsidRPr="00A44539" w:rsidRDefault="008A5E62" w:rsidP="008A5E62">
            <w:pPr>
              <w:rPr>
                <w:rFonts w:cs="Arial"/>
                <w:szCs w:val="20"/>
              </w:rPr>
            </w:pPr>
            <w:r w:rsidRPr="00A44539">
              <w:rPr>
                <w:rFonts w:cs="Arial"/>
                <w:szCs w:val="20"/>
              </w:rPr>
              <w:t>Ability to work within a team</w:t>
            </w:r>
          </w:p>
          <w:p w14:paraId="75315321" w14:textId="77777777" w:rsidR="008A5E62" w:rsidRPr="00A44539" w:rsidRDefault="008A5E62" w:rsidP="008A5E62">
            <w:pPr>
              <w:rPr>
                <w:rFonts w:cs="Arial"/>
                <w:szCs w:val="20"/>
              </w:rPr>
            </w:pPr>
          </w:p>
          <w:p w14:paraId="004F10CE" w14:textId="77777777" w:rsidR="008A5E62" w:rsidRPr="00A44539" w:rsidRDefault="008A5E62" w:rsidP="008A5E62">
            <w:pPr>
              <w:rPr>
                <w:rFonts w:cs="Arial"/>
                <w:szCs w:val="20"/>
              </w:rPr>
            </w:pPr>
            <w:r w:rsidRPr="00A44539">
              <w:rPr>
                <w:rFonts w:cs="Arial"/>
                <w:szCs w:val="20"/>
              </w:rPr>
              <w:t>Ability to exercise judgement and initiative e.g. prioritise own workload within agreed timescales.</w:t>
            </w:r>
          </w:p>
          <w:p w14:paraId="74444D07" w14:textId="77777777" w:rsidR="008A5E62" w:rsidRPr="00A44539" w:rsidRDefault="008A5E62" w:rsidP="008A5E62">
            <w:pPr>
              <w:rPr>
                <w:rFonts w:cs="Arial"/>
                <w:szCs w:val="20"/>
              </w:rPr>
            </w:pPr>
          </w:p>
          <w:p w14:paraId="7B4C0D76" w14:textId="77777777" w:rsidR="008A5E62" w:rsidRPr="00A44539" w:rsidRDefault="008A5E62" w:rsidP="008A5E62">
            <w:pPr>
              <w:rPr>
                <w:rFonts w:cs="Arial"/>
                <w:szCs w:val="20"/>
              </w:rPr>
            </w:pPr>
            <w:r w:rsidRPr="00A44539">
              <w:rPr>
                <w:rFonts w:cs="Arial"/>
                <w:szCs w:val="20"/>
              </w:rPr>
              <w:t>IT skills – competent use of Word Processing, Excel and the Services database.</w:t>
            </w:r>
          </w:p>
          <w:p w14:paraId="2FAD6320" w14:textId="77777777" w:rsidR="008A5E62" w:rsidRPr="00A44539" w:rsidRDefault="008A5E62" w:rsidP="008A5E62">
            <w:pPr>
              <w:rPr>
                <w:rFonts w:cs="Arial"/>
                <w:szCs w:val="20"/>
              </w:rPr>
            </w:pPr>
          </w:p>
          <w:p w14:paraId="29C094D3" w14:textId="77777777" w:rsidR="008A5E62" w:rsidRPr="00A44539" w:rsidRDefault="008A5E62" w:rsidP="008A5E62">
            <w:pPr>
              <w:rPr>
                <w:rFonts w:cs="Arial"/>
                <w:szCs w:val="20"/>
              </w:rPr>
            </w:pPr>
            <w:r w:rsidRPr="00A44539">
              <w:rPr>
                <w:rFonts w:cs="Arial"/>
                <w:szCs w:val="20"/>
              </w:rPr>
              <w:t>Ability to work well under pressure and with continuously changing priorities.</w:t>
            </w:r>
          </w:p>
          <w:p w14:paraId="5C1A2018" w14:textId="77777777" w:rsidR="008A5E62" w:rsidRPr="00A44539" w:rsidRDefault="008A5E62" w:rsidP="008A5E62">
            <w:pPr>
              <w:rPr>
                <w:rFonts w:cs="Arial"/>
                <w:szCs w:val="20"/>
              </w:rPr>
            </w:pPr>
          </w:p>
          <w:p w14:paraId="714E1075" w14:textId="77777777" w:rsidR="008A5E62" w:rsidRDefault="008A5E62" w:rsidP="008A5E62">
            <w:pPr>
              <w:rPr>
                <w:rFonts w:cs="Arial"/>
              </w:rPr>
            </w:pPr>
            <w:r w:rsidRPr="00A44539">
              <w:rPr>
                <w:rFonts w:cs="Arial"/>
                <w:szCs w:val="20"/>
              </w:rPr>
              <w:t>Ability to exercise and maintain confidentiality</w:t>
            </w:r>
            <w:r w:rsidRPr="00A44539">
              <w:rPr>
                <w:rFonts w:cs="Arial"/>
              </w:rPr>
              <w:t xml:space="preserve"> and comply with Safeguarding protocol</w:t>
            </w:r>
          </w:p>
          <w:p w14:paraId="3AE529A9" w14:textId="77777777" w:rsidR="008A5E62" w:rsidRDefault="008A5E62" w:rsidP="008A5E62">
            <w:pPr>
              <w:rPr>
                <w:rFonts w:cs="Arial"/>
              </w:rPr>
            </w:pPr>
          </w:p>
          <w:p w14:paraId="51717ECC" w14:textId="411F09C6" w:rsidR="00B85310" w:rsidRPr="00D939F1" w:rsidRDefault="008A5E62" w:rsidP="00C6457F">
            <w:pPr>
              <w:rPr>
                <w:rFonts w:cs="Arial"/>
                <w:b/>
              </w:rPr>
            </w:pPr>
            <w:r w:rsidRPr="004D5442">
              <w:rPr>
                <w:rFonts w:cs="Arial"/>
                <w:bCs/>
              </w:rPr>
              <w:t>Ability to source, analyse, interpret and present information clearly</w:t>
            </w:r>
            <w:r>
              <w:rPr>
                <w:rFonts w:cs="Arial"/>
                <w:bCs/>
              </w:rPr>
              <w:t>.</w:t>
            </w:r>
          </w:p>
        </w:tc>
        <w:tc>
          <w:tcPr>
            <w:tcW w:w="1607" w:type="dxa"/>
          </w:tcPr>
          <w:p w14:paraId="78D293B9" w14:textId="105129BB" w:rsidR="00B85310" w:rsidRPr="00D939F1" w:rsidRDefault="00B85310" w:rsidP="72244A0F">
            <w:pPr>
              <w:jc w:val="center"/>
              <w:rPr>
                <w:rFonts w:cs="Arial"/>
                <w:b/>
                <w:bCs/>
              </w:rPr>
            </w:pPr>
          </w:p>
          <w:p w14:paraId="4B2A8643" w14:textId="3E0B0FA7" w:rsidR="00B85310" w:rsidRPr="00D939F1"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p w14:paraId="6F2F66CD" w14:textId="3007E68D" w:rsidR="00B85310" w:rsidRPr="00D939F1" w:rsidRDefault="00B85310" w:rsidP="72244A0F">
            <w:pPr>
              <w:jc w:val="center"/>
              <w:rPr>
                <w:rFonts w:cs="Arial"/>
                <w:b/>
                <w:bCs/>
              </w:rPr>
            </w:pPr>
          </w:p>
          <w:p w14:paraId="1B659A5E" w14:textId="7633556C" w:rsidR="00B85310" w:rsidRPr="00D939F1" w:rsidRDefault="00B85310" w:rsidP="72244A0F">
            <w:pPr>
              <w:jc w:val="center"/>
              <w:rPr>
                <w:rFonts w:cs="Arial"/>
                <w:b/>
                <w:bCs/>
              </w:rPr>
            </w:pPr>
          </w:p>
          <w:p w14:paraId="3F6F0C23" w14:textId="6EC11839" w:rsidR="00B85310" w:rsidRPr="00D939F1"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p w14:paraId="02567844" w14:textId="4790E245" w:rsidR="00B85310" w:rsidRPr="00D939F1" w:rsidRDefault="00B85310" w:rsidP="72244A0F">
            <w:pPr>
              <w:jc w:val="center"/>
              <w:rPr>
                <w:rFonts w:cs="Arial"/>
                <w:b/>
                <w:bCs/>
              </w:rPr>
            </w:pPr>
          </w:p>
          <w:p w14:paraId="2266D5D4" w14:textId="7D7FC543" w:rsidR="00B85310" w:rsidRPr="00D939F1" w:rsidRDefault="008A5E62" w:rsidP="008A5E62">
            <w:pPr>
              <w:rPr>
                <w:rFonts w:cs="Arial"/>
                <w:b/>
                <w:bCs/>
              </w:rPr>
            </w:pPr>
            <w:r>
              <w:rPr>
                <w:rFonts w:cs="Arial"/>
                <w:b/>
                <w:bCs/>
              </w:rPr>
              <w:t xml:space="preserve">         </w:t>
            </w:r>
            <w:r w:rsidR="00C6457F">
              <w:rPr>
                <w:rFonts w:ascii="Wingdings" w:eastAsia="Wingdings" w:hAnsi="Wingdings" w:cs="Wingdings"/>
                <w:b/>
              </w:rPr>
              <w:t>ü</w:t>
            </w:r>
            <w:r w:rsidR="00C6457F" w:rsidRPr="72244A0F">
              <w:rPr>
                <w:rFonts w:cs="Arial"/>
                <w:b/>
                <w:bCs/>
              </w:rPr>
              <w:t xml:space="preserve"> </w:t>
            </w:r>
          </w:p>
          <w:p w14:paraId="060E5C40" w14:textId="0F5F49AD" w:rsidR="00B85310" w:rsidRPr="00D939F1" w:rsidRDefault="00B85310" w:rsidP="72244A0F">
            <w:pPr>
              <w:jc w:val="center"/>
              <w:rPr>
                <w:rFonts w:cs="Arial"/>
                <w:b/>
                <w:bCs/>
              </w:rPr>
            </w:pPr>
          </w:p>
          <w:p w14:paraId="19E38FE2" w14:textId="5BBA2A63" w:rsidR="00B85310" w:rsidRPr="00D939F1" w:rsidRDefault="00B85310" w:rsidP="72244A0F">
            <w:pPr>
              <w:jc w:val="center"/>
              <w:rPr>
                <w:rFonts w:cs="Arial"/>
                <w:b/>
                <w:bCs/>
              </w:rPr>
            </w:pPr>
          </w:p>
          <w:p w14:paraId="6610C9D3" w14:textId="268374C6" w:rsidR="00B85310" w:rsidRPr="00D939F1" w:rsidRDefault="00C6457F" w:rsidP="008A5E62">
            <w:pPr>
              <w:ind w:left="32" w:firstLine="540"/>
              <w:rPr>
                <w:rFonts w:cs="Arial"/>
                <w:b/>
                <w:bCs/>
              </w:rPr>
            </w:pPr>
            <w:r>
              <w:rPr>
                <w:rFonts w:ascii="Wingdings" w:eastAsia="Wingdings" w:hAnsi="Wingdings" w:cs="Wingdings"/>
                <w:b/>
              </w:rPr>
              <w:t>ü</w:t>
            </w:r>
            <w:r w:rsidRPr="72244A0F">
              <w:rPr>
                <w:rFonts w:cs="Arial"/>
                <w:b/>
                <w:bCs/>
              </w:rPr>
              <w:t xml:space="preserve"> </w:t>
            </w:r>
          </w:p>
          <w:p w14:paraId="6AAD25F2" w14:textId="732C75F8" w:rsidR="00B85310" w:rsidRPr="00D939F1" w:rsidRDefault="00B85310" w:rsidP="72244A0F">
            <w:pPr>
              <w:jc w:val="center"/>
              <w:rPr>
                <w:rFonts w:cs="Arial"/>
                <w:b/>
                <w:bCs/>
              </w:rPr>
            </w:pPr>
          </w:p>
          <w:p w14:paraId="4D51CD21" w14:textId="6BF94199" w:rsidR="00B85310" w:rsidRPr="00D939F1" w:rsidRDefault="00B85310" w:rsidP="72244A0F">
            <w:pPr>
              <w:jc w:val="center"/>
              <w:rPr>
                <w:rFonts w:cs="Arial"/>
                <w:b/>
                <w:bCs/>
              </w:rPr>
            </w:pPr>
          </w:p>
          <w:p w14:paraId="33540985" w14:textId="0C4ADC34" w:rsidR="00B85310" w:rsidRPr="00D939F1" w:rsidRDefault="008A5E62" w:rsidP="008A5E62">
            <w:pPr>
              <w:rPr>
                <w:rFonts w:cs="Arial"/>
                <w:b/>
                <w:bCs/>
              </w:rPr>
            </w:pPr>
            <w:r>
              <w:rPr>
                <w:rFonts w:cs="Arial"/>
                <w:b/>
                <w:bCs/>
              </w:rPr>
              <w:t xml:space="preserve">         </w:t>
            </w:r>
            <w:r w:rsidR="00C6457F">
              <w:rPr>
                <w:rFonts w:ascii="Wingdings" w:eastAsia="Wingdings" w:hAnsi="Wingdings" w:cs="Wingdings"/>
                <w:b/>
              </w:rPr>
              <w:t>ü</w:t>
            </w:r>
            <w:r w:rsidR="00C6457F" w:rsidRPr="72244A0F">
              <w:rPr>
                <w:rFonts w:cs="Arial"/>
                <w:b/>
                <w:bCs/>
              </w:rPr>
              <w:t xml:space="preserve"> </w:t>
            </w:r>
          </w:p>
          <w:p w14:paraId="1934B45B" w14:textId="0D11CDB4" w:rsidR="00B85310" w:rsidRPr="00D939F1" w:rsidRDefault="00B85310" w:rsidP="72244A0F">
            <w:pPr>
              <w:jc w:val="center"/>
              <w:rPr>
                <w:rFonts w:cs="Arial"/>
                <w:b/>
                <w:bCs/>
              </w:rPr>
            </w:pPr>
          </w:p>
          <w:p w14:paraId="51DE3097" w14:textId="1E6BC6EC" w:rsidR="00B85310" w:rsidRPr="00D939F1" w:rsidRDefault="008A5E62" w:rsidP="008A5E62">
            <w:pPr>
              <w:rPr>
                <w:rFonts w:cs="Arial"/>
                <w:b/>
                <w:bCs/>
              </w:rPr>
            </w:pPr>
            <w:r>
              <w:rPr>
                <w:rFonts w:cs="Arial"/>
                <w:b/>
                <w:bCs/>
              </w:rPr>
              <w:t xml:space="preserve">         </w:t>
            </w:r>
            <w:r w:rsidR="00C6457F">
              <w:rPr>
                <w:rFonts w:ascii="Wingdings" w:eastAsia="Wingdings" w:hAnsi="Wingdings" w:cs="Wingdings"/>
                <w:b/>
              </w:rPr>
              <w:t>ü</w:t>
            </w:r>
            <w:r w:rsidR="00C6457F" w:rsidRPr="72244A0F">
              <w:rPr>
                <w:rFonts w:cs="Arial"/>
                <w:b/>
                <w:bCs/>
              </w:rPr>
              <w:t xml:space="preserve"> </w:t>
            </w:r>
          </w:p>
          <w:p w14:paraId="60C97ED8" w14:textId="40B2A0B5" w:rsidR="00B85310" w:rsidRPr="00D939F1" w:rsidRDefault="00B85310" w:rsidP="72244A0F">
            <w:pPr>
              <w:jc w:val="center"/>
              <w:rPr>
                <w:rFonts w:cs="Arial"/>
                <w:b/>
                <w:bCs/>
              </w:rPr>
            </w:pPr>
          </w:p>
          <w:p w14:paraId="7ED18E60" w14:textId="4F8C61DF" w:rsidR="00B85310" w:rsidRPr="00D939F1" w:rsidRDefault="008A5E62" w:rsidP="008A5E62">
            <w:pPr>
              <w:rPr>
                <w:rFonts w:cs="Arial"/>
                <w:b/>
                <w:bCs/>
              </w:rPr>
            </w:pPr>
            <w:r>
              <w:rPr>
                <w:rFonts w:cs="Arial"/>
                <w:b/>
                <w:bCs/>
              </w:rPr>
              <w:t xml:space="preserve">         </w:t>
            </w:r>
            <w:r w:rsidR="00C6457F">
              <w:rPr>
                <w:rFonts w:ascii="Wingdings" w:eastAsia="Wingdings" w:hAnsi="Wingdings" w:cs="Wingdings"/>
                <w:b/>
              </w:rPr>
              <w:t>ü</w:t>
            </w:r>
          </w:p>
          <w:p w14:paraId="37815554" w14:textId="4B877FB7" w:rsidR="00B85310" w:rsidRPr="00D939F1" w:rsidRDefault="00B85310" w:rsidP="72244A0F">
            <w:pPr>
              <w:jc w:val="center"/>
              <w:rPr>
                <w:rFonts w:cs="Arial"/>
                <w:b/>
                <w:bCs/>
              </w:rPr>
            </w:pPr>
          </w:p>
          <w:p w14:paraId="4B3358EB" w14:textId="3FE70731" w:rsidR="00B85310" w:rsidRPr="00D939F1" w:rsidRDefault="00B85310" w:rsidP="72244A0F">
            <w:pPr>
              <w:jc w:val="center"/>
              <w:rPr>
                <w:rFonts w:cs="Arial"/>
                <w:b/>
                <w:bCs/>
              </w:rPr>
            </w:pPr>
          </w:p>
          <w:p w14:paraId="34ABD111" w14:textId="4F7F2A29" w:rsidR="00B85310" w:rsidRDefault="008A5E62" w:rsidP="008A5E62">
            <w:pPr>
              <w:rPr>
                <w:rFonts w:cs="Arial"/>
                <w:b/>
                <w:bCs/>
              </w:rPr>
            </w:pPr>
            <w:r>
              <w:rPr>
                <w:rFonts w:cs="Arial"/>
                <w:b/>
                <w:bCs/>
              </w:rPr>
              <w:t xml:space="preserve">       </w:t>
            </w:r>
            <w:r w:rsidR="00FC7D78">
              <w:rPr>
                <w:rFonts w:cs="Arial"/>
                <w:b/>
                <w:bCs/>
              </w:rPr>
              <w:t xml:space="preserve"> </w:t>
            </w:r>
            <w:r>
              <w:rPr>
                <w:rFonts w:cs="Arial"/>
                <w:b/>
                <w:bCs/>
              </w:rPr>
              <w:t xml:space="preserve"> </w:t>
            </w:r>
            <w:r w:rsidR="00C6457F">
              <w:rPr>
                <w:rFonts w:ascii="Wingdings" w:eastAsia="Wingdings" w:hAnsi="Wingdings" w:cs="Wingdings"/>
                <w:b/>
              </w:rPr>
              <w:t>ü</w:t>
            </w:r>
          </w:p>
          <w:p w14:paraId="1EA25734" w14:textId="77777777" w:rsidR="008A5E62" w:rsidRDefault="008A5E62" w:rsidP="008A5E62">
            <w:pPr>
              <w:rPr>
                <w:rFonts w:cs="Arial"/>
                <w:b/>
                <w:bCs/>
              </w:rPr>
            </w:pPr>
          </w:p>
          <w:p w14:paraId="4E732B7D" w14:textId="77777777" w:rsidR="008A5E62" w:rsidRDefault="008A5E62" w:rsidP="008A5E62">
            <w:pPr>
              <w:rPr>
                <w:rFonts w:cs="Arial"/>
                <w:b/>
                <w:bCs/>
              </w:rPr>
            </w:pPr>
          </w:p>
          <w:p w14:paraId="193D0F0E" w14:textId="2CC74313" w:rsidR="00FC7D78" w:rsidRDefault="00C6457F" w:rsidP="00C6457F">
            <w:pPr>
              <w:jc w:val="center"/>
              <w:rPr>
                <w:rFonts w:cs="Arial"/>
                <w:b/>
                <w:bCs/>
              </w:rPr>
            </w:pPr>
            <w:r>
              <w:rPr>
                <w:rFonts w:ascii="Wingdings" w:eastAsia="Wingdings" w:hAnsi="Wingdings" w:cs="Wingdings"/>
                <w:b/>
              </w:rPr>
              <w:t>ü</w:t>
            </w:r>
          </w:p>
          <w:p w14:paraId="5D43259B" w14:textId="689F9B4F" w:rsidR="008A5E62" w:rsidRDefault="00FC7D78" w:rsidP="008A5E62">
            <w:pPr>
              <w:rPr>
                <w:rFonts w:cs="Arial"/>
                <w:b/>
                <w:bCs/>
              </w:rPr>
            </w:pPr>
            <w:r>
              <w:rPr>
                <w:rFonts w:cs="Arial"/>
                <w:b/>
                <w:bCs/>
              </w:rPr>
              <w:t xml:space="preserve">      </w:t>
            </w:r>
            <w:r w:rsidR="008A5E62">
              <w:rPr>
                <w:rFonts w:cs="Arial"/>
                <w:b/>
                <w:bCs/>
              </w:rPr>
              <w:t xml:space="preserve"> </w:t>
            </w:r>
          </w:p>
          <w:p w14:paraId="0F7970CC" w14:textId="77777777" w:rsidR="008A5E62" w:rsidRDefault="008A5E62" w:rsidP="008A5E62">
            <w:pPr>
              <w:rPr>
                <w:rFonts w:cs="Arial"/>
                <w:b/>
                <w:bCs/>
              </w:rPr>
            </w:pPr>
          </w:p>
          <w:p w14:paraId="422863ED" w14:textId="4E16072E" w:rsidR="008A5E62" w:rsidRDefault="00C6457F" w:rsidP="00C6457F">
            <w:pPr>
              <w:jc w:val="center"/>
              <w:rPr>
                <w:rFonts w:cs="Arial"/>
                <w:b/>
                <w:bCs/>
              </w:rPr>
            </w:pPr>
            <w:r>
              <w:rPr>
                <w:rFonts w:ascii="Wingdings" w:eastAsia="Wingdings" w:hAnsi="Wingdings" w:cs="Wingdings"/>
                <w:b/>
              </w:rPr>
              <w:t>ü</w:t>
            </w:r>
          </w:p>
          <w:p w14:paraId="48C213D8" w14:textId="3E1E559D" w:rsidR="008A5E62" w:rsidRDefault="008A5E62" w:rsidP="008A5E62">
            <w:pPr>
              <w:rPr>
                <w:rFonts w:cs="Arial"/>
                <w:b/>
                <w:bCs/>
              </w:rPr>
            </w:pPr>
            <w:r>
              <w:rPr>
                <w:rFonts w:cs="Arial"/>
                <w:b/>
                <w:bCs/>
              </w:rPr>
              <w:t xml:space="preserve">       </w:t>
            </w:r>
          </w:p>
          <w:p w14:paraId="4D269293" w14:textId="77777777" w:rsidR="008A5E62" w:rsidRDefault="008A5E62" w:rsidP="008A5E62">
            <w:pPr>
              <w:rPr>
                <w:rFonts w:cs="Arial"/>
                <w:b/>
                <w:bCs/>
              </w:rPr>
            </w:pPr>
          </w:p>
          <w:p w14:paraId="2137444F" w14:textId="77777777" w:rsidR="008A5E62" w:rsidRDefault="008A5E62" w:rsidP="008A5E62">
            <w:pPr>
              <w:rPr>
                <w:rFonts w:cs="Arial"/>
                <w:b/>
                <w:bCs/>
              </w:rPr>
            </w:pPr>
          </w:p>
          <w:p w14:paraId="34ECB7B4" w14:textId="0EBCE020" w:rsidR="008A5E62" w:rsidRDefault="008A5E62" w:rsidP="008A5E62">
            <w:pPr>
              <w:rPr>
                <w:rFonts w:cs="Arial"/>
                <w:b/>
                <w:bCs/>
              </w:rPr>
            </w:pPr>
            <w:r>
              <w:rPr>
                <w:rFonts w:cs="Arial"/>
                <w:b/>
                <w:bCs/>
              </w:rPr>
              <w:t xml:space="preserve">        </w:t>
            </w:r>
          </w:p>
          <w:p w14:paraId="25EE25CE" w14:textId="77777777" w:rsidR="008A5E62" w:rsidRPr="00D939F1" w:rsidRDefault="008A5E62" w:rsidP="72244A0F">
            <w:pPr>
              <w:jc w:val="center"/>
              <w:rPr>
                <w:rFonts w:cs="Arial"/>
                <w:b/>
                <w:bCs/>
              </w:rPr>
            </w:pPr>
          </w:p>
          <w:p w14:paraId="0A1A316D" w14:textId="2B7A6868" w:rsidR="00B85310" w:rsidRPr="00D939F1" w:rsidRDefault="00B85310" w:rsidP="00C6457F">
            <w:pPr>
              <w:rPr>
                <w:rFonts w:cs="Arial"/>
                <w:b/>
                <w:bCs/>
              </w:rPr>
            </w:pPr>
          </w:p>
        </w:tc>
        <w:tc>
          <w:tcPr>
            <w:tcW w:w="1505" w:type="dxa"/>
          </w:tcPr>
          <w:p w14:paraId="303ED419" w14:textId="77777777" w:rsidR="00B85310" w:rsidRDefault="00B85310" w:rsidP="004E7328">
            <w:pPr>
              <w:jc w:val="center"/>
              <w:rPr>
                <w:rFonts w:cs="Arial"/>
                <w:b/>
              </w:rPr>
            </w:pPr>
          </w:p>
          <w:p w14:paraId="533602B8" w14:textId="77777777" w:rsidR="008A5E62" w:rsidRDefault="008A5E62" w:rsidP="004E7328">
            <w:pPr>
              <w:jc w:val="center"/>
              <w:rPr>
                <w:rFonts w:cs="Arial"/>
                <w:b/>
              </w:rPr>
            </w:pPr>
          </w:p>
          <w:p w14:paraId="2F7A2E50" w14:textId="77777777" w:rsidR="008A5E62" w:rsidRDefault="008A5E62" w:rsidP="004E7328">
            <w:pPr>
              <w:jc w:val="center"/>
              <w:rPr>
                <w:rFonts w:cs="Arial"/>
                <w:b/>
              </w:rPr>
            </w:pPr>
          </w:p>
          <w:p w14:paraId="6BFAB856" w14:textId="77777777" w:rsidR="008A5E62" w:rsidRDefault="008A5E62" w:rsidP="004E7328">
            <w:pPr>
              <w:jc w:val="center"/>
              <w:rPr>
                <w:rFonts w:cs="Arial"/>
                <w:b/>
              </w:rPr>
            </w:pPr>
          </w:p>
          <w:p w14:paraId="70100E07" w14:textId="77777777" w:rsidR="008A5E62" w:rsidRDefault="008A5E62" w:rsidP="004E7328">
            <w:pPr>
              <w:jc w:val="center"/>
              <w:rPr>
                <w:rFonts w:cs="Arial"/>
                <w:b/>
              </w:rPr>
            </w:pPr>
          </w:p>
          <w:p w14:paraId="4B8D0746" w14:textId="77777777" w:rsidR="008A5E62" w:rsidRDefault="008A5E62" w:rsidP="004E7328">
            <w:pPr>
              <w:jc w:val="center"/>
              <w:rPr>
                <w:rFonts w:cs="Arial"/>
                <w:b/>
              </w:rPr>
            </w:pPr>
          </w:p>
          <w:p w14:paraId="106FF91D" w14:textId="77777777" w:rsidR="008A5E62" w:rsidRDefault="008A5E62" w:rsidP="004E7328">
            <w:pPr>
              <w:jc w:val="center"/>
              <w:rPr>
                <w:rFonts w:cs="Arial"/>
                <w:b/>
              </w:rPr>
            </w:pPr>
          </w:p>
          <w:p w14:paraId="55133BBD" w14:textId="77777777" w:rsidR="008A5E62" w:rsidRDefault="008A5E62" w:rsidP="004E7328">
            <w:pPr>
              <w:jc w:val="center"/>
              <w:rPr>
                <w:rFonts w:cs="Arial"/>
                <w:b/>
              </w:rPr>
            </w:pPr>
          </w:p>
          <w:p w14:paraId="1B9B3446" w14:textId="77777777" w:rsidR="008A5E62" w:rsidRDefault="008A5E62" w:rsidP="004E7328">
            <w:pPr>
              <w:jc w:val="center"/>
              <w:rPr>
                <w:rFonts w:cs="Arial"/>
                <w:b/>
              </w:rPr>
            </w:pPr>
          </w:p>
          <w:p w14:paraId="75B06F46" w14:textId="77777777" w:rsidR="008A5E62" w:rsidRDefault="008A5E62" w:rsidP="004E7328">
            <w:pPr>
              <w:jc w:val="center"/>
              <w:rPr>
                <w:rFonts w:cs="Arial"/>
                <w:b/>
              </w:rPr>
            </w:pPr>
          </w:p>
          <w:p w14:paraId="670F471E" w14:textId="77777777" w:rsidR="008A5E62" w:rsidRDefault="008A5E62" w:rsidP="004E7328">
            <w:pPr>
              <w:jc w:val="center"/>
              <w:rPr>
                <w:rFonts w:cs="Arial"/>
                <w:b/>
              </w:rPr>
            </w:pPr>
          </w:p>
          <w:p w14:paraId="31EF58CE" w14:textId="77777777" w:rsidR="008A5E62" w:rsidRDefault="008A5E62" w:rsidP="004E7328">
            <w:pPr>
              <w:jc w:val="center"/>
              <w:rPr>
                <w:rFonts w:cs="Arial"/>
                <w:b/>
              </w:rPr>
            </w:pPr>
          </w:p>
          <w:p w14:paraId="04403C6F" w14:textId="77777777" w:rsidR="008A5E62" w:rsidRDefault="008A5E62" w:rsidP="004E7328">
            <w:pPr>
              <w:jc w:val="center"/>
              <w:rPr>
                <w:rFonts w:cs="Arial"/>
                <w:b/>
              </w:rPr>
            </w:pPr>
          </w:p>
          <w:p w14:paraId="56E19EFF" w14:textId="77777777" w:rsidR="008A5E62" w:rsidRDefault="008A5E62" w:rsidP="004E7328">
            <w:pPr>
              <w:jc w:val="center"/>
              <w:rPr>
                <w:rFonts w:cs="Arial"/>
                <w:b/>
              </w:rPr>
            </w:pPr>
          </w:p>
          <w:p w14:paraId="3D1BC961" w14:textId="77777777" w:rsidR="008A5E62" w:rsidRDefault="008A5E62" w:rsidP="004E7328">
            <w:pPr>
              <w:jc w:val="center"/>
              <w:rPr>
                <w:rFonts w:cs="Arial"/>
                <w:b/>
              </w:rPr>
            </w:pPr>
          </w:p>
          <w:p w14:paraId="790D42E4" w14:textId="77777777" w:rsidR="008A5E62" w:rsidRDefault="008A5E62" w:rsidP="004E7328">
            <w:pPr>
              <w:jc w:val="center"/>
              <w:rPr>
                <w:rFonts w:cs="Arial"/>
                <w:b/>
              </w:rPr>
            </w:pPr>
          </w:p>
          <w:p w14:paraId="1036A454" w14:textId="77777777" w:rsidR="008A5E62" w:rsidRDefault="008A5E62" w:rsidP="004E7328">
            <w:pPr>
              <w:jc w:val="center"/>
              <w:rPr>
                <w:rFonts w:cs="Arial"/>
                <w:b/>
              </w:rPr>
            </w:pPr>
          </w:p>
          <w:p w14:paraId="20E899D2" w14:textId="77777777" w:rsidR="008A5E62" w:rsidRDefault="008A5E62" w:rsidP="004E7328">
            <w:pPr>
              <w:jc w:val="center"/>
              <w:rPr>
                <w:rFonts w:cs="Arial"/>
                <w:b/>
              </w:rPr>
            </w:pPr>
          </w:p>
          <w:p w14:paraId="4123FA3E" w14:textId="77777777" w:rsidR="008A5E62" w:rsidRDefault="008A5E62" w:rsidP="004E7328">
            <w:pPr>
              <w:jc w:val="center"/>
              <w:rPr>
                <w:rFonts w:cs="Arial"/>
                <w:b/>
              </w:rPr>
            </w:pPr>
          </w:p>
          <w:p w14:paraId="7765F2E9" w14:textId="77777777" w:rsidR="008A5E62" w:rsidRDefault="008A5E62" w:rsidP="004E7328">
            <w:pPr>
              <w:jc w:val="center"/>
              <w:rPr>
                <w:rFonts w:cs="Arial"/>
                <w:b/>
              </w:rPr>
            </w:pPr>
          </w:p>
          <w:p w14:paraId="268B173D" w14:textId="77777777" w:rsidR="008A5E62" w:rsidRDefault="008A5E62" w:rsidP="004E7328">
            <w:pPr>
              <w:jc w:val="center"/>
              <w:rPr>
                <w:rFonts w:cs="Arial"/>
                <w:b/>
              </w:rPr>
            </w:pPr>
          </w:p>
          <w:p w14:paraId="4CB582CF" w14:textId="77777777" w:rsidR="008A5E62" w:rsidRDefault="008A5E62" w:rsidP="004E7328">
            <w:pPr>
              <w:jc w:val="center"/>
              <w:rPr>
                <w:rFonts w:cs="Arial"/>
                <w:b/>
              </w:rPr>
            </w:pPr>
          </w:p>
          <w:p w14:paraId="363C4A51" w14:textId="77777777" w:rsidR="008A5E62" w:rsidRDefault="008A5E62" w:rsidP="004E7328">
            <w:pPr>
              <w:jc w:val="center"/>
              <w:rPr>
                <w:rFonts w:cs="Arial"/>
                <w:b/>
              </w:rPr>
            </w:pPr>
          </w:p>
          <w:p w14:paraId="72C5D282" w14:textId="77777777" w:rsidR="008A5E62" w:rsidRDefault="008A5E62" w:rsidP="004E7328">
            <w:pPr>
              <w:jc w:val="center"/>
              <w:rPr>
                <w:rFonts w:cs="Arial"/>
                <w:b/>
              </w:rPr>
            </w:pPr>
          </w:p>
          <w:p w14:paraId="1C88612A" w14:textId="77777777" w:rsidR="008A5E62" w:rsidRDefault="008A5E62" w:rsidP="004E7328">
            <w:pPr>
              <w:jc w:val="center"/>
              <w:rPr>
                <w:rFonts w:cs="Arial"/>
                <w:b/>
              </w:rPr>
            </w:pPr>
          </w:p>
          <w:p w14:paraId="3C4E609C" w14:textId="77777777" w:rsidR="008A5E62" w:rsidRDefault="008A5E62" w:rsidP="004E7328">
            <w:pPr>
              <w:jc w:val="center"/>
              <w:rPr>
                <w:rFonts w:cs="Arial"/>
                <w:b/>
              </w:rPr>
            </w:pPr>
          </w:p>
          <w:p w14:paraId="2F20BBD2" w14:textId="77777777" w:rsidR="008A5E62" w:rsidRDefault="008A5E62" w:rsidP="004E7328">
            <w:pPr>
              <w:jc w:val="center"/>
              <w:rPr>
                <w:rFonts w:cs="Arial"/>
                <w:b/>
              </w:rPr>
            </w:pPr>
          </w:p>
          <w:p w14:paraId="3EF0F6F6" w14:textId="77777777" w:rsidR="008A5E62" w:rsidRDefault="008A5E62" w:rsidP="004E7328">
            <w:pPr>
              <w:jc w:val="center"/>
              <w:rPr>
                <w:rFonts w:cs="Arial"/>
                <w:b/>
              </w:rPr>
            </w:pPr>
          </w:p>
          <w:p w14:paraId="29E6E9DB" w14:textId="61ED884B" w:rsidR="008A5E62" w:rsidRPr="00D939F1" w:rsidRDefault="00C6457F" w:rsidP="004E7328">
            <w:pPr>
              <w:jc w:val="center"/>
              <w:rPr>
                <w:rFonts w:cs="Arial"/>
                <w:b/>
              </w:rPr>
            </w:pPr>
            <w:r>
              <w:rPr>
                <w:rFonts w:ascii="Wingdings" w:eastAsia="Wingdings" w:hAnsi="Wingdings" w:cs="Wingdings"/>
                <w:b/>
              </w:rPr>
              <w:t>ü</w:t>
            </w:r>
            <w:r w:rsidRPr="72244A0F">
              <w:rPr>
                <w:rFonts w:cs="Arial"/>
                <w:b/>
                <w:bCs/>
              </w:rPr>
              <w:t xml:space="preserve"> </w:t>
            </w:r>
          </w:p>
        </w:tc>
      </w:tr>
      <w:tr w:rsidR="00CB17D5" w:rsidRPr="00D939F1" w14:paraId="792109CC" w14:textId="77777777" w:rsidTr="234542FE">
        <w:trPr>
          <w:trHeight w:val="20"/>
        </w:trPr>
        <w:tc>
          <w:tcPr>
            <w:tcW w:w="6516" w:type="dxa"/>
          </w:tcPr>
          <w:p w14:paraId="024CD810" w14:textId="44134FEB" w:rsidR="00CB17D5" w:rsidRDefault="00B91CF0">
            <w:pPr>
              <w:rPr>
                <w:rFonts w:cs="Arial"/>
                <w:b/>
              </w:rPr>
            </w:pPr>
            <w:r>
              <w:rPr>
                <w:rFonts w:cs="Arial"/>
                <w:b/>
              </w:rPr>
              <w:lastRenderedPageBreak/>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234542FE">
        <w:trPr>
          <w:trHeight w:val="20"/>
        </w:trPr>
        <w:tc>
          <w:tcPr>
            <w:tcW w:w="6516" w:type="dxa"/>
          </w:tcPr>
          <w:p w14:paraId="010BB9EC" w14:textId="77777777" w:rsidR="00B85310" w:rsidRDefault="00B85310" w:rsidP="00B85310">
            <w:pPr>
              <w:rPr>
                <w:rFonts w:cs="Arial"/>
                <w:b/>
              </w:rPr>
            </w:pPr>
          </w:p>
          <w:p w14:paraId="6D8E40C9" w14:textId="74E4CFC8" w:rsidR="00B85310" w:rsidRPr="00C6457F" w:rsidRDefault="4330E2B2" w:rsidP="00C6457F">
            <w:pPr>
              <w:rPr>
                <w:rFonts w:eastAsia="Arial" w:cs="Arial"/>
                <w:color w:val="000000" w:themeColor="text1"/>
              </w:rPr>
            </w:pPr>
            <w:r w:rsidRPr="00C6457F">
              <w:rPr>
                <w:rFonts w:eastAsia="Arial" w:cs="Arial"/>
                <w:color w:val="000000" w:themeColor="text1"/>
              </w:rPr>
              <w:t>GCSEs (or equivalent) in English and Maths, or the ability to demonstrate literacy and numeracy skills appropriate to the role.</w:t>
            </w:r>
          </w:p>
          <w:p w14:paraId="65C45B6E" w14:textId="77777777" w:rsidR="00C6457F" w:rsidRDefault="00C6457F" w:rsidP="00C6457F">
            <w:pPr>
              <w:rPr>
                <w:rFonts w:eastAsia="Arial" w:cs="Arial"/>
                <w:color w:val="000000" w:themeColor="text1"/>
              </w:rPr>
            </w:pPr>
          </w:p>
          <w:p w14:paraId="597BA03D" w14:textId="77777777" w:rsidR="00C6457F" w:rsidRDefault="4330E2B2" w:rsidP="00C6457F">
            <w:pPr>
              <w:rPr>
                <w:rFonts w:eastAsia="Arial" w:cs="Arial"/>
                <w:color w:val="000000" w:themeColor="text1"/>
              </w:rPr>
            </w:pPr>
            <w:r w:rsidRPr="00C6457F">
              <w:rPr>
                <w:rFonts w:eastAsia="Arial" w:cs="Arial"/>
                <w:color w:val="000000" w:themeColor="text1"/>
              </w:rPr>
              <w:t>Willingness and ability to undertake mandatory training relevant to the role, including safeguarding, health and safety and data protection.</w:t>
            </w:r>
          </w:p>
          <w:p w14:paraId="1F391D4B" w14:textId="77777777" w:rsidR="00C6457F" w:rsidRDefault="00C6457F" w:rsidP="00C6457F">
            <w:pPr>
              <w:rPr>
                <w:rFonts w:eastAsia="Arial" w:cs="Arial"/>
                <w:color w:val="000000" w:themeColor="text1"/>
              </w:rPr>
            </w:pPr>
          </w:p>
          <w:p w14:paraId="71F03123" w14:textId="76BF2D48" w:rsidR="00B85310" w:rsidRPr="00C6457F" w:rsidRDefault="4330E2B2" w:rsidP="00C6457F">
            <w:pPr>
              <w:rPr>
                <w:rFonts w:eastAsia="Arial" w:cs="Arial"/>
                <w:color w:val="000000" w:themeColor="text1"/>
              </w:rPr>
            </w:pPr>
            <w:r w:rsidRPr="00C6457F">
              <w:rPr>
                <w:rFonts w:eastAsia="Arial" w:cs="Arial"/>
                <w:color w:val="000000" w:themeColor="text1"/>
              </w:rPr>
              <w:t>Commitment to ongoing learning and development in line with service requirements.</w:t>
            </w:r>
          </w:p>
          <w:p w14:paraId="7B5E2F6E" w14:textId="77777777" w:rsidR="00B85310" w:rsidRDefault="00B85310" w:rsidP="00B85310">
            <w:pPr>
              <w:rPr>
                <w:rFonts w:cs="Arial"/>
                <w:b/>
              </w:rPr>
            </w:pPr>
          </w:p>
          <w:p w14:paraId="4323B774" w14:textId="0B5D1625" w:rsidR="00B85310" w:rsidRPr="00C6457F" w:rsidRDefault="4330E2B2" w:rsidP="00C6457F">
            <w:pPr>
              <w:rPr>
                <w:rFonts w:eastAsia="Arial" w:cs="Arial"/>
                <w:color w:val="000000" w:themeColor="text1"/>
              </w:rPr>
            </w:pPr>
            <w:r w:rsidRPr="00C6457F">
              <w:rPr>
                <w:rFonts w:eastAsia="Arial" w:cs="Arial"/>
                <w:color w:val="000000" w:themeColor="text1"/>
              </w:rPr>
              <w:t>NVQ Level 2 (or equivalent) in Health and Social Care, Children and Young People, or a related subject.</w:t>
            </w:r>
          </w:p>
          <w:p w14:paraId="65E8AF81" w14:textId="77777777" w:rsidR="00C6457F" w:rsidRDefault="00C6457F" w:rsidP="00C6457F">
            <w:pPr>
              <w:rPr>
                <w:rFonts w:eastAsia="Arial" w:cs="Arial"/>
                <w:color w:val="000000" w:themeColor="text1"/>
              </w:rPr>
            </w:pPr>
          </w:p>
          <w:p w14:paraId="26092808" w14:textId="77777777" w:rsidR="00C6457F" w:rsidRDefault="4330E2B2" w:rsidP="00C6457F">
            <w:pPr>
              <w:rPr>
                <w:rFonts w:eastAsia="Arial" w:cs="Arial"/>
                <w:color w:val="000000" w:themeColor="text1"/>
              </w:rPr>
            </w:pPr>
            <w:r w:rsidRPr="00C6457F">
              <w:rPr>
                <w:rFonts w:eastAsia="Arial" w:cs="Arial"/>
                <w:color w:val="000000" w:themeColor="text1"/>
              </w:rPr>
              <w:t>Training or experience related to working with children, families or carers (for example safeguarding, attachment, trauma informed practice or family support).</w:t>
            </w:r>
          </w:p>
          <w:p w14:paraId="7AAD8D1C" w14:textId="77777777" w:rsidR="00C6457F" w:rsidRDefault="00C6457F" w:rsidP="00C6457F">
            <w:pPr>
              <w:rPr>
                <w:rFonts w:eastAsia="Arial" w:cs="Arial"/>
                <w:color w:val="000000" w:themeColor="text1"/>
              </w:rPr>
            </w:pPr>
          </w:p>
          <w:p w14:paraId="725CEA13" w14:textId="485186CF" w:rsidR="00B85310" w:rsidRPr="00C6457F" w:rsidRDefault="4330E2B2" w:rsidP="00C6457F">
            <w:pPr>
              <w:rPr>
                <w:rFonts w:eastAsia="Arial" w:cs="Arial"/>
                <w:color w:val="000000" w:themeColor="text1"/>
              </w:rPr>
            </w:pPr>
            <w:r w:rsidRPr="00C6457F">
              <w:rPr>
                <w:rFonts w:eastAsia="Arial" w:cs="Arial"/>
                <w:color w:val="000000" w:themeColor="text1"/>
              </w:rPr>
              <w:t>Training related to equality, diversity and inclusive practice.</w:t>
            </w:r>
          </w:p>
          <w:p w14:paraId="18089208" w14:textId="3E15E653" w:rsidR="00B85310" w:rsidRPr="00D939F1" w:rsidRDefault="00B85310" w:rsidP="00B85310">
            <w:pPr>
              <w:rPr>
                <w:rFonts w:cs="Arial"/>
                <w:b/>
              </w:rPr>
            </w:pPr>
          </w:p>
        </w:tc>
        <w:tc>
          <w:tcPr>
            <w:tcW w:w="1607" w:type="dxa"/>
          </w:tcPr>
          <w:p w14:paraId="7888470C" w14:textId="51CE7297" w:rsidR="00B85310" w:rsidRDefault="00B85310" w:rsidP="72244A0F">
            <w:pPr>
              <w:jc w:val="center"/>
              <w:rPr>
                <w:rFonts w:cs="Arial"/>
                <w:b/>
                <w:bCs/>
              </w:rPr>
            </w:pPr>
          </w:p>
          <w:p w14:paraId="24B903E5" w14:textId="71759A20" w:rsidR="00B85310"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p w14:paraId="311CB368" w14:textId="73205518" w:rsidR="00B85310" w:rsidRDefault="00B85310" w:rsidP="72244A0F">
            <w:pPr>
              <w:jc w:val="center"/>
              <w:rPr>
                <w:rFonts w:cs="Arial"/>
                <w:b/>
                <w:bCs/>
              </w:rPr>
            </w:pPr>
          </w:p>
          <w:p w14:paraId="4E93A6BE" w14:textId="5892F6AF" w:rsidR="00B85310" w:rsidRDefault="00B85310" w:rsidP="72244A0F">
            <w:pPr>
              <w:jc w:val="center"/>
              <w:rPr>
                <w:rFonts w:cs="Arial"/>
                <w:b/>
                <w:bCs/>
              </w:rPr>
            </w:pPr>
          </w:p>
          <w:p w14:paraId="744E492E" w14:textId="5FEBBB19" w:rsidR="00B85310"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p w14:paraId="1EEC0394" w14:textId="61EC81C5" w:rsidR="00B85310" w:rsidRDefault="00B85310" w:rsidP="72244A0F">
            <w:pPr>
              <w:jc w:val="center"/>
              <w:rPr>
                <w:rFonts w:cs="Arial"/>
                <w:b/>
                <w:bCs/>
              </w:rPr>
            </w:pPr>
          </w:p>
          <w:p w14:paraId="633806CA" w14:textId="4D715C49" w:rsidR="00B85310" w:rsidRDefault="00B85310" w:rsidP="72244A0F">
            <w:pPr>
              <w:jc w:val="center"/>
              <w:rPr>
                <w:rFonts w:cs="Arial"/>
                <w:b/>
                <w:bCs/>
              </w:rPr>
            </w:pPr>
          </w:p>
          <w:p w14:paraId="79C295EF" w14:textId="77777777" w:rsidR="00C6457F" w:rsidRDefault="00C6457F" w:rsidP="72244A0F">
            <w:pPr>
              <w:jc w:val="center"/>
              <w:rPr>
                <w:rFonts w:cs="Arial"/>
                <w:b/>
                <w:bCs/>
              </w:rPr>
            </w:pPr>
          </w:p>
          <w:p w14:paraId="2752CB65" w14:textId="77777777" w:rsidR="00C6457F" w:rsidRDefault="00C6457F" w:rsidP="72244A0F">
            <w:pPr>
              <w:jc w:val="center"/>
              <w:rPr>
                <w:rFonts w:cs="Arial"/>
                <w:b/>
                <w:bCs/>
              </w:rPr>
            </w:pPr>
          </w:p>
          <w:p w14:paraId="1BD6F39B" w14:textId="0C70D6C3" w:rsidR="00B85310"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tc>
        <w:tc>
          <w:tcPr>
            <w:tcW w:w="1505" w:type="dxa"/>
          </w:tcPr>
          <w:p w14:paraId="6B12F984" w14:textId="1C0D8DF6" w:rsidR="00B85310" w:rsidRDefault="00B85310" w:rsidP="72244A0F">
            <w:pPr>
              <w:jc w:val="center"/>
              <w:rPr>
                <w:rFonts w:cs="Arial"/>
                <w:b/>
                <w:bCs/>
              </w:rPr>
            </w:pPr>
          </w:p>
          <w:p w14:paraId="1F96A5FB" w14:textId="4AE5C5B7" w:rsidR="00B85310" w:rsidRDefault="00B85310" w:rsidP="72244A0F">
            <w:pPr>
              <w:jc w:val="center"/>
              <w:rPr>
                <w:rFonts w:cs="Arial"/>
                <w:b/>
                <w:bCs/>
              </w:rPr>
            </w:pPr>
          </w:p>
          <w:p w14:paraId="19F546DD" w14:textId="646E267F" w:rsidR="00B85310" w:rsidRDefault="00B85310" w:rsidP="72244A0F">
            <w:pPr>
              <w:jc w:val="center"/>
              <w:rPr>
                <w:rFonts w:cs="Arial"/>
                <w:b/>
                <w:bCs/>
              </w:rPr>
            </w:pPr>
          </w:p>
          <w:p w14:paraId="3642FAB9" w14:textId="76BB1953" w:rsidR="00B85310" w:rsidRDefault="00B85310" w:rsidP="72244A0F">
            <w:pPr>
              <w:jc w:val="center"/>
              <w:rPr>
                <w:rFonts w:cs="Arial"/>
                <w:b/>
                <w:bCs/>
              </w:rPr>
            </w:pPr>
          </w:p>
          <w:p w14:paraId="0B56B83F" w14:textId="357EA3F0" w:rsidR="00B85310" w:rsidRDefault="00B85310" w:rsidP="72244A0F">
            <w:pPr>
              <w:jc w:val="center"/>
              <w:rPr>
                <w:rFonts w:cs="Arial"/>
                <w:b/>
                <w:bCs/>
              </w:rPr>
            </w:pPr>
          </w:p>
          <w:p w14:paraId="13A1E513" w14:textId="329405D4" w:rsidR="00B85310" w:rsidRDefault="00B85310" w:rsidP="72244A0F">
            <w:pPr>
              <w:jc w:val="center"/>
              <w:rPr>
                <w:rFonts w:cs="Arial"/>
                <w:b/>
                <w:bCs/>
              </w:rPr>
            </w:pPr>
          </w:p>
          <w:p w14:paraId="2ADDA635" w14:textId="783E0AC7" w:rsidR="00B85310" w:rsidRDefault="00B85310" w:rsidP="72244A0F">
            <w:pPr>
              <w:jc w:val="center"/>
              <w:rPr>
                <w:rFonts w:cs="Arial"/>
                <w:b/>
                <w:bCs/>
              </w:rPr>
            </w:pPr>
          </w:p>
          <w:p w14:paraId="444F4B38" w14:textId="025ACCE0" w:rsidR="00B85310" w:rsidRDefault="00B85310" w:rsidP="72244A0F">
            <w:pPr>
              <w:jc w:val="center"/>
              <w:rPr>
                <w:rFonts w:cs="Arial"/>
                <w:b/>
                <w:bCs/>
              </w:rPr>
            </w:pPr>
          </w:p>
          <w:p w14:paraId="3D685B03" w14:textId="020E294A" w:rsidR="00B85310" w:rsidRDefault="00B85310" w:rsidP="72244A0F">
            <w:pPr>
              <w:jc w:val="center"/>
              <w:rPr>
                <w:rFonts w:cs="Arial"/>
                <w:b/>
                <w:bCs/>
              </w:rPr>
            </w:pPr>
          </w:p>
          <w:p w14:paraId="45625C2F" w14:textId="3DF6666A" w:rsidR="00B85310" w:rsidRDefault="00B85310" w:rsidP="72244A0F">
            <w:pPr>
              <w:jc w:val="center"/>
              <w:rPr>
                <w:rFonts w:cs="Arial"/>
                <w:b/>
                <w:bCs/>
              </w:rPr>
            </w:pPr>
          </w:p>
          <w:p w14:paraId="77C2E9EE" w14:textId="77777777" w:rsidR="008A5E62" w:rsidRDefault="008A5E62" w:rsidP="72244A0F">
            <w:pPr>
              <w:jc w:val="center"/>
              <w:rPr>
                <w:rFonts w:cs="Arial"/>
                <w:b/>
                <w:bCs/>
              </w:rPr>
            </w:pPr>
          </w:p>
          <w:p w14:paraId="1A53F909" w14:textId="77777777" w:rsidR="00C6457F" w:rsidRDefault="00C6457F" w:rsidP="72244A0F">
            <w:pPr>
              <w:jc w:val="center"/>
              <w:rPr>
                <w:rFonts w:cs="Arial"/>
                <w:b/>
                <w:bCs/>
              </w:rPr>
            </w:pPr>
          </w:p>
          <w:p w14:paraId="1B349C03" w14:textId="295998B8" w:rsidR="00B85310"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p w14:paraId="7194B4DC" w14:textId="2CCE3B8D" w:rsidR="00B85310" w:rsidRDefault="00B85310" w:rsidP="72244A0F">
            <w:pPr>
              <w:jc w:val="center"/>
              <w:rPr>
                <w:rFonts w:cs="Arial"/>
                <w:b/>
                <w:bCs/>
              </w:rPr>
            </w:pPr>
          </w:p>
          <w:p w14:paraId="23F515B1" w14:textId="77777777" w:rsidR="00C6457F" w:rsidRDefault="00C6457F" w:rsidP="72244A0F">
            <w:pPr>
              <w:jc w:val="center"/>
              <w:rPr>
                <w:rFonts w:cs="Arial"/>
                <w:b/>
                <w:bCs/>
              </w:rPr>
            </w:pPr>
          </w:p>
          <w:p w14:paraId="620BF8DB" w14:textId="045FDC44" w:rsidR="00B85310" w:rsidRDefault="00C6457F" w:rsidP="72244A0F">
            <w:pPr>
              <w:jc w:val="center"/>
              <w:rPr>
                <w:rFonts w:cs="Arial"/>
                <w:b/>
                <w:bCs/>
              </w:rPr>
            </w:pPr>
            <w:r>
              <w:rPr>
                <w:rFonts w:ascii="Wingdings" w:eastAsia="Wingdings" w:hAnsi="Wingdings" w:cs="Wingdings"/>
                <w:b/>
              </w:rPr>
              <w:t>ü</w:t>
            </w:r>
            <w:r w:rsidRPr="72244A0F">
              <w:rPr>
                <w:rFonts w:cs="Arial"/>
                <w:b/>
                <w:bCs/>
              </w:rPr>
              <w:t xml:space="preserve"> </w:t>
            </w:r>
          </w:p>
          <w:p w14:paraId="09E65EE6" w14:textId="7626337F" w:rsidR="00B85310" w:rsidRDefault="00B85310" w:rsidP="72244A0F">
            <w:pPr>
              <w:jc w:val="center"/>
              <w:rPr>
                <w:rFonts w:cs="Arial"/>
                <w:b/>
                <w:bCs/>
              </w:rPr>
            </w:pPr>
          </w:p>
          <w:p w14:paraId="13D4D05F" w14:textId="4B1D8B01" w:rsidR="00B85310" w:rsidRDefault="00B85310" w:rsidP="72244A0F">
            <w:pPr>
              <w:jc w:val="center"/>
              <w:rPr>
                <w:rFonts w:cs="Arial"/>
                <w:b/>
                <w:bCs/>
              </w:rPr>
            </w:pPr>
          </w:p>
          <w:p w14:paraId="4D931B8F" w14:textId="21EB1ECE" w:rsidR="00B85310" w:rsidRDefault="00B85310" w:rsidP="72244A0F">
            <w:pPr>
              <w:jc w:val="center"/>
              <w:rPr>
                <w:rFonts w:cs="Arial"/>
                <w:b/>
                <w:bCs/>
              </w:rPr>
            </w:pPr>
          </w:p>
          <w:p w14:paraId="204C4BB7" w14:textId="1E82D0A6" w:rsidR="00B85310" w:rsidRDefault="008A5E62" w:rsidP="008A5E62">
            <w:pPr>
              <w:rPr>
                <w:rFonts w:cs="Arial"/>
                <w:b/>
                <w:bCs/>
              </w:rPr>
            </w:pPr>
            <w:r>
              <w:rPr>
                <w:rFonts w:cs="Arial"/>
                <w:b/>
                <w:bCs/>
              </w:rPr>
              <w:t xml:space="preserve">        </w:t>
            </w:r>
            <w:r w:rsidR="00C6457F">
              <w:rPr>
                <w:rFonts w:ascii="Wingdings" w:eastAsia="Wingdings" w:hAnsi="Wingdings" w:cs="Wingdings"/>
                <w:b/>
              </w:rPr>
              <w:t>ü</w:t>
            </w:r>
            <w:r w:rsidR="00C6457F" w:rsidRPr="72244A0F">
              <w:rPr>
                <w:rFonts w:cs="Arial"/>
                <w:b/>
                <w:bCs/>
              </w:rPr>
              <w:t xml:space="preserve"> </w:t>
            </w: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7"/>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7"/>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7"/>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7"/>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EDED38C" w14:textId="77777777" w:rsidR="00FC7D78" w:rsidRPr="00D939F1" w:rsidRDefault="00FC7D78" w:rsidP="00FC7D78">
            <w:pPr>
              <w:jc w:val="both"/>
              <w:rPr>
                <w:rFonts w:eastAsia="Arial" w:cs="Arial"/>
              </w:rPr>
            </w:pPr>
            <w:r w:rsidRPr="004B5853">
              <w:rPr>
                <w:szCs w:val="20"/>
              </w:rPr>
              <w:t>You are required to travel as part of your duties. You will be responsible for your own travel arrangements, and these must be carried out in the most effective and efficient way to perform your job</w:t>
            </w:r>
            <w:r w:rsidRPr="004B5853">
              <w:rPr>
                <w:rFonts w:cs="Arial"/>
                <w:szCs w:val="20"/>
              </w:rPr>
              <w: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5"/>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5"/>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5"/>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768A782C" w14:textId="62662083" w:rsidR="004F5CD2" w:rsidRPr="00C6457F" w:rsidRDefault="00F77C55" w:rsidP="005874D1">
            <w:pPr>
              <w:pStyle w:val="ListParagraph"/>
              <w:numPr>
                <w:ilvl w:val="0"/>
                <w:numId w:val="5"/>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9BF47" w14:textId="77777777" w:rsidR="00756E45" w:rsidRDefault="00756E45">
      <w:r>
        <w:separator/>
      </w:r>
    </w:p>
  </w:endnote>
  <w:endnote w:type="continuationSeparator" w:id="0">
    <w:p w14:paraId="03FF12CC" w14:textId="77777777" w:rsidR="00756E45" w:rsidRDefault="00756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18D7B" w14:textId="77777777" w:rsidR="00756E45" w:rsidRDefault="00756E45">
      <w:r>
        <w:separator/>
      </w:r>
    </w:p>
  </w:footnote>
  <w:footnote w:type="continuationSeparator" w:id="0">
    <w:p w14:paraId="20D8B8E5" w14:textId="77777777" w:rsidR="00756E45" w:rsidRDefault="00756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7868"/>
    <w:multiLevelType w:val="hybridMultilevel"/>
    <w:tmpl w:val="273ED8CC"/>
    <w:lvl w:ilvl="0" w:tplc="B40CAD94">
      <w:start w:val="1"/>
      <w:numFmt w:val="bullet"/>
      <w:lvlText w:val=""/>
      <w:lvlJc w:val="left"/>
      <w:pPr>
        <w:ind w:left="720" w:hanging="360"/>
      </w:pPr>
      <w:rPr>
        <w:rFonts w:ascii="Symbol" w:hAnsi="Symbol" w:hint="default"/>
      </w:rPr>
    </w:lvl>
    <w:lvl w:ilvl="1" w:tplc="AA9E24BC">
      <w:start w:val="1"/>
      <w:numFmt w:val="bullet"/>
      <w:lvlText w:val="o"/>
      <w:lvlJc w:val="left"/>
      <w:pPr>
        <w:ind w:left="1440" w:hanging="360"/>
      </w:pPr>
      <w:rPr>
        <w:rFonts w:ascii="Symbol" w:hAnsi="Symbol" w:hint="default"/>
      </w:rPr>
    </w:lvl>
    <w:lvl w:ilvl="2" w:tplc="B718C462">
      <w:start w:val="1"/>
      <w:numFmt w:val="bullet"/>
      <w:lvlText w:val=""/>
      <w:lvlJc w:val="left"/>
      <w:pPr>
        <w:ind w:left="2160" w:hanging="360"/>
      </w:pPr>
      <w:rPr>
        <w:rFonts w:ascii="Wingdings" w:hAnsi="Wingdings" w:hint="default"/>
      </w:rPr>
    </w:lvl>
    <w:lvl w:ilvl="3" w:tplc="8DCEB476">
      <w:start w:val="1"/>
      <w:numFmt w:val="bullet"/>
      <w:lvlText w:val=""/>
      <w:lvlJc w:val="left"/>
      <w:pPr>
        <w:ind w:left="2880" w:hanging="360"/>
      </w:pPr>
      <w:rPr>
        <w:rFonts w:ascii="Symbol" w:hAnsi="Symbol" w:hint="default"/>
      </w:rPr>
    </w:lvl>
    <w:lvl w:ilvl="4" w:tplc="C8B4246C">
      <w:start w:val="1"/>
      <w:numFmt w:val="bullet"/>
      <w:lvlText w:val="o"/>
      <w:lvlJc w:val="left"/>
      <w:pPr>
        <w:ind w:left="3600" w:hanging="360"/>
      </w:pPr>
      <w:rPr>
        <w:rFonts w:ascii="Courier New" w:hAnsi="Courier New" w:hint="default"/>
      </w:rPr>
    </w:lvl>
    <w:lvl w:ilvl="5" w:tplc="C4CEABD6">
      <w:start w:val="1"/>
      <w:numFmt w:val="bullet"/>
      <w:lvlText w:val=""/>
      <w:lvlJc w:val="left"/>
      <w:pPr>
        <w:ind w:left="4320" w:hanging="360"/>
      </w:pPr>
      <w:rPr>
        <w:rFonts w:ascii="Wingdings" w:hAnsi="Wingdings" w:hint="default"/>
      </w:rPr>
    </w:lvl>
    <w:lvl w:ilvl="6" w:tplc="BEEE46F6">
      <w:start w:val="1"/>
      <w:numFmt w:val="bullet"/>
      <w:lvlText w:val=""/>
      <w:lvlJc w:val="left"/>
      <w:pPr>
        <w:ind w:left="5040" w:hanging="360"/>
      </w:pPr>
      <w:rPr>
        <w:rFonts w:ascii="Symbol" w:hAnsi="Symbol" w:hint="default"/>
      </w:rPr>
    </w:lvl>
    <w:lvl w:ilvl="7" w:tplc="A5AEACC4">
      <w:start w:val="1"/>
      <w:numFmt w:val="bullet"/>
      <w:lvlText w:val="o"/>
      <w:lvlJc w:val="left"/>
      <w:pPr>
        <w:ind w:left="5760" w:hanging="360"/>
      </w:pPr>
      <w:rPr>
        <w:rFonts w:ascii="Courier New" w:hAnsi="Courier New" w:hint="default"/>
      </w:rPr>
    </w:lvl>
    <w:lvl w:ilvl="8" w:tplc="7E9C9BE0">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371CE"/>
    <w:multiLevelType w:val="multilevel"/>
    <w:tmpl w:val="D564FB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DBFA1C"/>
    <w:multiLevelType w:val="hybridMultilevel"/>
    <w:tmpl w:val="C02C1194"/>
    <w:lvl w:ilvl="0" w:tplc="D69CE024">
      <w:start w:val="1"/>
      <w:numFmt w:val="bullet"/>
      <w:lvlText w:val=""/>
      <w:lvlJc w:val="left"/>
      <w:pPr>
        <w:ind w:left="720" w:hanging="360"/>
      </w:pPr>
      <w:rPr>
        <w:rFonts w:ascii="Symbol" w:hAnsi="Symbol" w:hint="default"/>
      </w:rPr>
    </w:lvl>
    <w:lvl w:ilvl="1" w:tplc="52D4E0CE">
      <w:start w:val="1"/>
      <w:numFmt w:val="bullet"/>
      <w:lvlText w:val="o"/>
      <w:lvlJc w:val="left"/>
      <w:pPr>
        <w:ind w:left="1440" w:hanging="360"/>
      </w:pPr>
      <w:rPr>
        <w:rFonts w:ascii="Courier New" w:hAnsi="Courier New" w:hint="default"/>
      </w:rPr>
    </w:lvl>
    <w:lvl w:ilvl="2" w:tplc="D892EABE">
      <w:start w:val="1"/>
      <w:numFmt w:val="bullet"/>
      <w:lvlText w:val=""/>
      <w:lvlJc w:val="left"/>
      <w:pPr>
        <w:ind w:left="2160" w:hanging="360"/>
      </w:pPr>
      <w:rPr>
        <w:rFonts w:ascii="Wingdings" w:hAnsi="Wingdings" w:hint="default"/>
      </w:rPr>
    </w:lvl>
    <w:lvl w:ilvl="3" w:tplc="158AB020">
      <w:start w:val="1"/>
      <w:numFmt w:val="bullet"/>
      <w:lvlText w:val=""/>
      <w:lvlJc w:val="left"/>
      <w:pPr>
        <w:ind w:left="2880" w:hanging="360"/>
      </w:pPr>
      <w:rPr>
        <w:rFonts w:ascii="Symbol" w:hAnsi="Symbol" w:hint="default"/>
      </w:rPr>
    </w:lvl>
    <w:lvl w:ilvl="4" w:tplc="5F76AF50">
      <w:start w:val="1"/>
      <w:numFmt w:val="bullet"/>
      <w:lvlText w:val="o"/>
      <w:lvlJc w:val="left"/>
      <w:pPr>
        <w:ind w:left="3600" w:hanging="360"/>
      </w:pPr>
      <w:rPr>
        <w:rFonts w:ascii="Courier New" w:hAnsi="Courier New" w:hint="default"/>
      </w:rPr>
    </w:lvl>
    <w:lvl w:ilvl="5" w:tplc="03BEFAEE">
      <w:start w:val="1"/>
      <w:numFmt w:val="bullet"/>
      <w:lvlText w:val=""/>
      <w:lvlJc w:val="left"/>
      <w:pPr>
        <w:ind w:left="4320" w:hanging="360"/>
      </w:pPr>
      <w:rPr>
        <w:rFonts w:ascii="Wingdings" w:hAnsi="Wingdings" w:hint="default"/>
      </w:rPr>
    </w:lvl>
    <w:lvl w:ilvl="6" w:tplc="FFA4FCA2">
      <w:start w:val="1"/>
      <w:numFmt w:val="bullet"/>
      <w:lvlText w:val=""/>
      <w:lvlJc w:val="left"/>
      <w:pPr>
        <w:ind w:left="5040" w:hanging="360"/>
      </w:pPr>
      <w:rPr>
        <w:rFonts w:ascii="Symbol" w:hAnsi="Symbol" w:hint="default"/>
      </w:rPr>
    </w:lvl>
    <w:lvl w:ilvl="7" w:tplc="75E0A64E">
      <w:start w:val="1"/>
      <w:numFmt w:val="bullet"/>
      <w:lvlText w:val="o"/>
      <w:lvlJc w:val="left"/>
      <w:pPr>
        <w:ind w:left="5760" w:hanging="360"/>
      </w:pPr>
      <w:rPr>
        <w:rFonts w:ascii="Courier New" w:hAnsi="Courier New" w:hint="default"/>
      </w:rPr>
    </w:lvl>
    <w:lvl w:ilvl="8" w:tplc="A1CEEDE6">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4241B"/>
    <w:multiLevelType w:val="multilevel"/>
    <w:tmpl w:val="36EA1A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26166057">
    <w:abstractNumId w:val="6"/>
  </w:num>
  <w:num w:numId="2" w16cid:durableId="1034384679">
    <w:abstractNumId w:val="2"/>
  </w:num>
  <w:num w:numId="3" w16cid:durableId="1833787836">
    <w:abstractNumId w:val="9"/>
  </w:num>
  <w:num w:numId="4" w16cid:durableId="1893925925">
    <w:abstractNumId w:val="0"/>
  </w:num>
  <w:num w:numId="5" w16cid:durableId="1632176986">
    <w:abstractNumId w:val="1"/>
  </w:num>
  <w:num w:numId="6" w16cid:durableId="1410695073">
    <w:abstractNumId w:val="8"/>
  </w:num>
  <w:num w:numId="7" w16cid:durableId="1998653519">
    <w:abstractNumId w:val="7"/>
  </w:num>
  <w:num w:numId="8" w16cid:durableId="1365908740">
    <w:abstractNumId w:val="5"/>
  </w:num>
  <w:num w:numId="9" w16cid:durableId="1217544480">
    <w:abstractNumId w:val="3"/>
  </w:num>
  <w:num w:numId="10" w16cid:durableId="269707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466BA"/>
    <w:rsid w:val="00076BAB"/>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7235"/>
    <w:rsid w:val="002466D1"/>
    <w:rsid w:val="0026105A"/>
    <w:rsid w:val="00261484"/>
    <w:rsid w:val="00261D0E"/>
    <w:rsid w:val="00264692"/>
    <w:rsid w:val="00274C56"/>
    <w:rsid w:val="00285FAF"/>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C6FCE"/>
    <w:rsid w:val="003D1CB2"/>
    <w:rsid w:val="003F40CF"/>
    <w:rsid w:val="0040066B"/>
    <w:rsid w:val="00402DF7"/>
    <w:rsid w:val="004048E3"/>
    <w:rsid w:val="00406B5D"/>
    <w:rsid w:val="00415BA7"/>
    <w:rsid w:val="00417857"/>
    <w:rsid w:val="00430263"/>
    <w:rsid w:val="00432329"/>
    <w:rsid w:val="004331D8"/>
    <w:rsid w:val="00434D06"/>
    <w:rsid w:val="00444BA5"/>
    <w:rsid w:val="00466E92"/>
    <w:rsid w:val="00494C5F"/>
    <w:rsid w:val="004B21CB"/>
    <w:rsid w:val="004C7E4A"/>
    <w:rsid w:val="004D5AEB"/>
    <w:rsid w:val="004E7328"/>
    <w:rsid w:val="004F4B59"/>
    <w:rsid w:val="004F5CD2"/>
    <w:rsid w:val="004F7F60"/>
    <w:rsid w:val="00506D04"/>
    <w:rsid w:val="00532C89"/>
    <w:rsid w:val="0054550B"/>
    <w:rsid w:val="00551AC6"/>
    <w:rsid w:val="00557983"/>
    <w:rsid w:val="0056399D"/>
    <w:rsid w:val="005661CF"/>
    <w:rsid w:val="005874D1"/>
    <w:rsid w:val="005A10F4"/>
    <w:rsid w:val="005A32E2"/>
    <w:rsid w:val="005B0ED9"/>
    <w:rsid w:val="005C26AF"/>
    <w:rsid w:val="0060256A"/>
    <w:rsid w:val="00611C97"/>
    <w:rsid w:val="006147E4"/>
    <w:rsid w:val="00617916"/>
    <w:rsid w:val="006209FF"/>
    <w:rsid w:val="00621B78"/>
    <w:rsid w:val="00621BD4"/>
    <w:rsid w:val="006225C3"/>
    <w:rsid w:val="0062775A"/>
    <w:rsid w:val="00640819"/>
    <w:rsid w:val="0064492C"/>
    <w:rsid w:val="00645AA8"/>
    <w:rsid w:val="00653659"/>
    <w:rsid w:val="00677D68"/>
    <w:rsid w:val="006819C0"/>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56E45"/>
    <w:rsid w:val="0076449B"/>
    <w:rsid w:val="007659ED"/>
    <w:rsid w:val="00767D3F"/>
    <w:rsid w:val="0078575E"/>
    <w:rsid w:val="00787FA4"/>
    <w:rsid w:val="007A45DE"/>
    <w:rsid w:val="007B7460"/>
    <w:rsid w:val="007E32E9"/>
    <w:rsid w:val="008129F4"/>
    <w:rsid w:val="0081679F"/>
    <w:rsid w:val="00817355"/>
    <w:rsid w:val="00847220"/>
    <w:rsid w:val="00852EFA"/>
    <w:rsid w:val="00853995"/>
    <w:rsid w:val="00854D86"/>
    <w:rsid w:val="00855F5A"/>
    <w:rsid w:val="00876C81"/>
    <w:rsid w:val="008812DB"/>
    <w:rsid w:val="00891D2B"/>
    <w:rsid w:val="008A1421"/>
    <w:rsid w:val="008A5E62"/>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D4E01"/>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13634"/>
    <w:rsid w:val="00B2268E"/>
    <w:rsid w:val="00B227F8"/>
    <w:rsid w:val="00B249CA"/>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26C99"/>
    <w:rsid w:val="00C51BEE"/>
    <w:rsid w:val="00C537EE"/>
    <w:rsid w:val="00C6457F"/>
    <w:rsid w:val="00C7326A"/>
    <w:rsid w:val="00C735F1"/>
    <w:rsid w:val="00C75F78"/>
    <w:rsid w:val="00C83A32"/>
    <w:rsid w:val="00C90C7B"/>
    <w:rsid w:val="00C93576"/>
    <w:rsid w:val="00C95423"/>
    <w:rsid w:val="00CA6EFB"/>
    <w:rsid w:val="00CB17D5"/>
    <w:rsid w:val="00CC5F86"/>
    <w:rsid w:val="00CE0AE1"/>
    <w:rsid w:val="00CF3D55"/>
    <w:rsid w:val="00D02A9C"/>
    <w:rsid w:val="00D21E04"/>
    <w:rsid w:val="00D24D23"/>
    <w:rsid w:val="00D26B9A"/>
    <w:rsid w:val="00D310BA"/>
    <w:rsid w:val="00D318C7"/>
    <w:rsid w:val="00D37C4F"/>
    <w:rsid w:val="00D41C86"/>
    <w:rsid w:val="00D47A85"/>
    <w:rsid w:val="00D51590"/>
    <w:rsid w:val="00D578BF"/>
    <w:rsid w:val="00D607E7"/>
    <w:rsid w:val="00D66BD3"/>
    <w:rsid w:val="00D807F0"/>
    <w:rsid w:val="00D8675A"/>
    <w:rsid w:val="00D9301A"/>
    <w:rsid w:val="00D939F1"/>
    <w:rsid w:val="00D96DEC"/>
    <w:rsid w:val="00DB0045"/>
    <w:rsid w:val="00DC56D1"/>
    <w:rsid w:val="00DF3FC3"/>
    <w:rsid w:val="00E009A9"/>
    <w:rsid w:val="00E423A7"/>
    <w:rsid w:val="00E54D96"/>
    <w:rsid w:val="00E565F4"/>
    <w:rsid w:val="00E71FC1"/>
    <w:rsid w:val="00E72BC5"/>
    <w:rsid w:val="00E75377"/>
    <w:rsid w:val="00E93518"/>
    <w:rsid w:val="00E94208"/>
    <w:rsid w:val="00E96387"/>
    <w:rsid w:val="00EA0B5C"/>
    <w:rsid w:val="00EA2454"/>
    <w:rsid w:val="00EA2B3A"/>
    <w:rsid w:val="00EA43E9"/>
    <w:rsid w:val="00EC0C19"/>
    <w:rsid w:val="00EC2793"/>
    <w:rsid w:val="00ED2A95"/>
    <w:rsid w:val="00EE4654"/>
    <w:rsid w:val="00F01474"/>
    <w:rsid w:val="00F06708"/>
    <w:rsid w:val="00F073E6"/>
    <w:rsid w:val="00F1557D"/>
    <w:rsid w:val="00F16F83"/>
    <w:rsid w:val="00F2063D"/>
    <w:rsid w:val="00F2303F"/>
    <w:rsid w:val="00F318C2"/>
    <w:rsid w:val="00F36307"/>
    <w:rsid w:val="00F46B56"/>
    <w:rsid w:val="00F66E14"/>
    <w:rsid w:val="00F77C55"/>
    <w:rsid w:val="00F81730"/>
    <w:rsid w:val="00F97481"/>
    <w:rsid w:val="00FA01B7"/>
    <w:rsid w:val="00FA26B6"/>
    <w:rsid w:val="00FA5571"/>
    <w:rsid w:val="00FB45D0"/>
    <w:rsid w:val="00FC201D"/>
    <w:rsid w:val="00FC3375"/>
    <w:rsid w:val="00FC5799"/>
    <w:rsid w:val="00FC7D78"/>
    <w:rsid w:val="00FF3F0D"/>
    <w:rsid w:val="0405D4CA"/>
    <w:rsid w:val="07D630DB"/>
    <w:rsid w:val="084A9B28"/>
    <w:rsid w:val="09ECE68A"/>
    <w:rsid w:val="0B4A25C0"/>
    <w:rsid w:val="12A51E98"/>
    <w:rsid w:val="1ECABB8C"/>
    <w:rsid w:val="1FD13BCA"/>
    <w:rsid w:val="234542FE"/>
    <w:rsid w:val="2593D202"/>
    <w:rsid w:val="3424C242"/>
    <w:rsid w:val="37C7D56F"/>
    <w:rsid w:val="3885405B"/>
    <w:rsid w:val="4330E2B2"/>
    <w:rsid w:val="4AF2FF4D"/>
    <w:rsid w:val="4E171BAF"/>
    <w:rsid w:val="5D2CD9D1"/>
    <w:rsid w:val="600DE0FB"/>
    <w:rsid w:val="60DAF80D"/>
    <w:rsid w:val="6AB6690A"/>
    <w:rsid w:val="6AEB686B"/>
    <w:rsid w:val="6C028B44"/>
    <w:rsid w:val="7123B395"/>
    <w:rsid w:val="72244A0F"/>
    <w:rsid w:val="725B2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80204-D9FC-49D7-B2EA-266F0E3D7A99}"/>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bf9f502d-087b-4600-8038-a08c131565dc"/>
    <ds:schemaRef ds:uri="a4ba8eac-51a4-415c-bcf3-56622649d43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1319</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2026-04-20T09:10:00Z</dcterms:created>
  <dcterms:modified xsi:type="dcterms:W3CDTF">2026-04-20T09:15:00Z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